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268" w:rsidRDefault="00B25916">
      <w:pPr>
        <w:pStyle w:val="3"/>
        <w:ind w:firstLine="0"/>
        <w:jc w:val="center"/>
      </w:pPr>
      <w:r>
        <w:rPr>
          <w:b/>
          <w:i w:val="0"/>
          <w:szCs w:val="28"/>
          <w:shd w:val="clear" w:color="auto" w:fill="FFFFFF"/>
        </w:rPr>
        <w:t>Доклад по оценке эффективности  подпрограммы</w:t>
      </w:r>
      <w:r>
        <w:rPr>
          <w:b/>
          <w:i w:val="0"/>
          <w:szCs w:val="28"/>
        </w:rPr>
        <w:t xml:space="preserve"> «Противодействие коррупции в муниципальном образовании Кавказское сельское поселени</w:t>
      </w:r>
      <w:r w:rsidR="00E60959">
        <w:rPr>
          <w:b/>
          <w:i w:val="0"/>
          <w:szCs w:val="28"/>
        </w:rPr>
        <w:t>е Кавказского района на 2015-2020</w:t>
      </w:r>
      <w:r>
        <w:rPr>
          <w:b/>
          <w:i w:val="0"/>
          <w:szCs w:val="28"/>
        </w:rPr>
        <w:t xml:space="preserve"> годы</w:t>
      </w:r>
      <w:r>
        <w:rPr>
          <w:b/>
          <w:i w:val="0"/>
          <w:spacing w:val="2"/>
          <w:szCs w:val="28"/>
        </w:rPr>
        <w:t xml:space="preserve">» за </w:t>
      </w:r>
      <w:r w:rsidR="00E60959">
        <w:rPr>
          <w:b/>
          <w:i w:val="0"/>
          <w:spacing w:val="2"/>
          <w:szCs w:val="28"/>
        </w:rPr>
        <w:t>2018</w:t>
      </w:r>
      <w:r>
        <w:rPr>
          <w:b/>
          <w:i w:val="0"/>
          <w:spacing w:val="2"/>
          <w:szCs w:val="28"/>
        </w:rPr>
        <w:t xml:space="preserve"> год.</w:t>
      </w:r>
    </w:p>
    <w:p w:rsidR="00932268" w:rsidRDefault="009322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2268" w:rsidRDefault="00B25916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Координатор подпрограммы –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Администрация Кавказского сельского поселения Кавказского района.</w:t>
      </w:r>
    </w:p>
    <w:p w:rsidR="00932268" w:rsidRDefault="00B259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Объем </w:t>
      </w:r>
      <w:r w:rsidR="00D0672D">
        <w:rPr>
          <w:rFonts w:ascii="Times New Roman" w:hAnsi="Times New Roman" w:cs="Times New Roman"/>
          <w:sz w:val="28"/>
          <w:szCs w:val="28"/>
        </w:rPr>
        <w:t>бюджетных ассигнований на реализацию в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 в </w:t>
      </w:r>
      <w:r w:rsidR="00E60959">
        <w:rPr>
          <w:rFonts w:ascii="Times New Roman" w:hAnsi="Times New Roman" w:cs="Times New Roman"/>
          <w:sz w:val="28"/>
          <w:szCs w:val="28"/>
        </w:rPr>
        <w:t>2018</w:t>
      </w:r>
      <w:r>
        <w:rPr>
          <w:rFonts w:ascii="Times New Roman" w:hAnsi="Times New Roman" w:cs="Times New Roman"/>
          <w:sz w:val="28"/>
          <w:szCs w:val="28"/>
        </w:rPr>
        <w:t xml:space="preserve"> году за счет средств местного бюджета </w:t>
      </w:r>
      <w:r w:rsidR="00D0672D">
        <w:rPr>
          <w:rFonts w:ascii="Times New Roman" w:hAnsi="Times New Roman" w:cs="Times New Roman"/>
          <w:sz w:val="28"/>
          <w:szCs w:val="28"/>
        </w:rPr>
        <w:t>составил в сумме 3,0 тыс. руб.</w:t>
      </w:r>
      <w:r>
        <w:rPr>
          <w:rFonts w:ascii="Times New Roman" w:hAnsi="Times New Roman" w:cs="Times New Roman"/>
          <w:sz w:val="28"/>
          <w:szCs w:val="28"/>
        </w:rPr>
        <w:t>,  исполнено</w:t>
      </w:r>
      <w:r w:rsidR="00D0672D">
        <w:rPr>
          <w:rFonts w:ascii="Times New Roman" w:hAnsi="Times New Roman" w:cs="Times New Roman"/>
          <w:sz w:val="28"/>
          <w:szCs w:val="28"/>
        </w:rPr>
        <w:t xml:space="preserve"> бюджетных ассигнований в ходе реализаций мероприятий подпрограммы  3,0 тыс. руб.</w:t>
      </w:r>
    </w:p>
    <w:p w:rsidR="00932268" w:rsidRDefault="00B25916">
      <w:pPr>
        <w:snapToGrid w:val="0"/>
        <w:spacing w:after="0"/>
        <w:ind w:left="34" w:firstLine="675"/>
        <w:jc w:val="both"/>
      </w:pPr>
      <w:r>
        <w:rPr>
          <w:rFonts w:ascii="Times New Roman" w:hAnsi="Times New Roman" w:cs="Times New Roman"/>
          <w:sz w:val="28"/>
          <w:szCs w:val="28"/>
        </w:rPr>
        <w:t>Ос</w:t>
      </w:r>
      <w:r w:rsidR="00D0672D">
        <w:rPr>
          <w:rFonts w:ascii="Times New Roman" w:hAnsi="Times New Roman" w:cs="Times New Roman"/>
          <w:sz w:val="28"/>
          <w:szCs w:val="28"/>
        </w:rPr>
        <w:t xml:space="preserve">новной целью подпрограммы в </w:t>
      </w:r>
      <w:r w:rsidR="00E60959">
        <w:rPr>
          <w:rFonts w:ascii="Times New Roman" w:hAnsi="Times New Roman" w:cs="Times New Roman"/>
          <w:sz w:val="28"/>
          <w:szCs w:val="28"/>
        </w:rPr>
        <w:t>2018</w:t>
      </w:r>
      <w:r>
        <w:rPr>
          <w:rFonts w:ascii="Times New Roman" w:hAnsi="Times New Roman" w:cs="Times New Roman"/>
          <w:sz w:val="28"/>
          <w:szCs w:val="28"/>
        </w:rPr>
        <w:t xml:space="preserve"> году является, повышение эффективности системы противодействия коррупции, максимальное снижение уровня коррупции на территории Кавказского сельского поселения Кавказского района.</w:t>
      </w:r>
    </w:p>
    <w:p w:rsidR="00932268" w:rsidRDefault="00B25916">
      <w:pPr>
        <w:snapToGrid w:val="0"/>
        <w:spacing w:after="0"/>
        <w:ind w:left="34" w:firstLine="674"/>
        <w:jc w:val="both"/>
        <w:rPr>
          <w:rFonts w:ascii="Times New Roman" w:eastAsia="Times New Roman" w:hAnsi="Times New Roman" w:cs="Times New Roman"/>
          <w:bCs/>
          <w:sz w:val="28"/>
          <w:lang w:eastAsia="zh-CN"/>
        </w:rPr>
      </w:pPr>
      <w:r>
        <w:rPr>
          <w:rFonts w:ascii="Times New Roman" w:hAnsi="Times New Roman"/>
          <w:sz w:val="28"/>
          <w:szCs w:val="28"/>
        </w:rPr>
        <w:t>Для достижения указанной цели необходимо решение следующей задачи:</w:t>
      </w:r>
      <w:r>
        <w:rPr>
          <w:rFonts w:ascii="Times New Roman" w:hAnsi="Times New Roman" w:cs="Times New Roman"/>
          <w:sz w:val="28"/>
          <w:szCs w:val="28"/>
        </w:rPr>
        <w:t xml:space="preserve"> проверка муниципальных правовых актов и проектов муниципальных правовых актов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коррупциогенность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содействие доступу граждан и организаций к информации о фактах коррупции, в том числе путём освещения таких фактов в средствах  массовой информации, формирование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общественного сознания, нетерпимости к проявлению коррупции.</w:t>
      </w:r>
    </w:p>
    <w:p w:rsidR="00932268" w:rsidRDefault="00B25916" w:rsidP="00D0672D">
      <w:pPr>
        <w:snapToGrid w:val="0"/>
        <w:spacing w:after="0"/>
        <w:ind w:left="68" w:firstLine="640"/>
        <w:jc w:val="both"/>
        <w:rPr>
          <w:rFonts w:eastAsia="Calibri" w:cs="Calibri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Запланированные к реализации в отчетном году 1 из 1 мероприятий  были выполнены в полном объеме, целевые показатели  подпрограммы, достигнуты  в полном объеме. </w:t>
      </w:r>
    </w:p>
    <w:p w:rsidR="00932268" w:rsidRDefault="00B259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Эффективность реализации подпрограммы может быть признана </w:t>
      </w:r>
      <w:r>
        <w:rPr>
          <w:rFonts w:ascii="Times New Roman" w:hAnsi="Times New Roman" w:cs="Times New Roman"/>
          <w:b/>
          <w:sz w:val="28"/>
          <w:szCs w:val="28"/>
        </w:rPr>
        <w:t>высокой</w:t>
      </w:r>
      <w:r>
        <w:rPr>
          <w:rFonts w:ascii="Times New Roman" w:hAnsi="Times New Roman" w:cs="Times New Roman"/>
          <w:sz w:val="28"/>
          <w:szCs w:val="28"/>
        </w:rPr>
        <w:t xml:space="preserve">, коэффициент эффективности реализации подпрограммы – </w:t>
      </w:r>
      <w:r>
        <w:rPr>
          <w:rFonts w:ascii="Times New Roman" w:hAnsi="Times New Roman" w:cs="Times New Roman"/>
          <w:b/>
          <w:sz w:val="28"/>
          <w:szCs w:val="28"/>
        </w:rPr>
        <w:t>1.</w:t>
      </w:r>
    </w:p>
    <w:p w:rsidR="00932268" w:rsidRDefault="00B25916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Расчет эффективности реализации подпрограммы прилагается.</w:t>
      </w:r>
    </w:p>
    <w:p w:rsidR="00932268" w:rsidRDefault="009322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2268" w:rsidRDefault="009322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32268" w:rsidRDefault="00932268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D30A06" w:rsidRDefault="00D30A06" w:rsidP="00D30A06">
      <w:pPr>
        <w:suppressAutoHyphens w:val="0"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Специалист 2 категории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</w:r>
    </w:p>
    <w:p w:rsidR="00D30A06" w:rsidRDefault="00D30A06" w:rsidP="00D30A06">
      <w:pPr>
        <w:widowControl w:val="0"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Кавказского сельского поселения                                         </w:t>
      </w:r>
      <w:r w:rsidR="00E60959">
        <w:rPr>
          <w:rFonts w:ascii="Times New Roman" w:eastAsia="Andale Sans UI" w:hAnsi="Times New Roman" w:cs="Tahoma"/>
          <w:sz w:val="28"/>
          <w:szCs w:val="24"/>
          <w:lang w:eastAsia="en-US" w:bidi="en-US"/>
        </w:rPr>
        <w:t>Кравченко Е.Ю.</w:t>
      </w:r>
    </w:p>
    <w:p w:rsidR="00D30A06" w:rsidRDefault="00D30A06" w:rsidP="00D30A06">
      <w:pPr>
        <w:spacing w:after="0"/>
        <w:jc w:val="both"/>
      </w:pPr>
    </w:p>
    <w:p w:rsidR="00932268" w:rsidRDefault="00932268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932268" w:rsidRDefault="00932268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932268" w:rsidRDefault="0093226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32268" w:rsidRDefault="0093226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32268" w:rsidRDefault="0093226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32268" w:rsidRDefault="0093226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32268" w:rsidRDefault="0093226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32268" w:rsidRDefault="0093226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32268" w:rsidRDefault="0093226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32268" w:rsidRDefault="0093226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32268" w:rsidRDefault="0093226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32268" w:rsidRDefault="00B25916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Расчет эффективности реализации подпрограммы</w:t>
      </w:r>
    </w:p>
    <w:p w:rsidR="00932268" w:rsidRDefault="00B25916">
      <w:pPr>
        <w:pStyle w:val="3"/>
        <w:ind w:firstLine="0"/>
        <w:jc w:val="center"/>
        <w:rPr>
          <w:b/>
          <w:i w:val="0"/>
          <w:color w:val="000000"/>
          <w:spacing w:val="2"/>
          <w:szCs w:val="28"/>
        </w:rPr>
      </w:pPr>
      <w:r>
        <w:rPr>
          <w:b/>
          <w:i w:val="0"/>
          <w:szCs w:val="28"/>
        </w:rPr>
        <w:t>«Противодействие коррупции в муниципальном образовании Кавказское сельское поселение Кавказского района на 2015-</w:t>
      </w:r>
      <w:r w:rsidR="00E60959">
        <w:rPr>
          <w:b/>
          <w:i w:val="0"/>
          <w:szCs w:val="28"/>
        </w:rPr>
        <w:t>2020</w:t>
      </w:r>
      <w:r>
        <w:rPr>
          <w:b/>
          <w:i w:val="0"/>
          <w:szCs w:val="28"/>
        </w:rPr>
        <w:t xml:space="preserve"> годы</w:t>
      </w:r>
      <w:r>
        <w:rPr>
          <w:b/>
          <w:i w:val="0"/>
          <w:color w:val="000000"/>
          <w:spacing w:val="2"/>
          <w:szCs w:val="28"/>
        </w:rPr>
        <w:t>»</w:t>
      </w:r>
    </w:p>
    <w:p w:rsidR="00D0672D" w:rsidRPr="00D0672D" w:rsidRDefault="00D0672D">
      <w:pPr>
        <w:pStyle w:val="3"/>
        <w:ind w:firstLine="0"/>
        <w:jc w:val="center"/>
        <w:rPr>
          <w:color w:val="000000"/>
        </w:rPr>
      </w:pPr>
      <w:r>
        <w:rPr>
          <w:b/>
          <w:i w:val="0"/>
          <w:color w:val="000000"/>
          <w:spacing w:val="2"/>
          <w:szCs w:val="28"/>
        </w:rPr>
        <w:t xml:space="preserve">за </w:t>
      </w:r>
      <w:r w:rsidR="00E60959">
        <w:rPr>
          <w:b/>
          <w:i w:val="0"/>
          <w:color w:val="000000"/>
          <w:spacing w:val="2"/>
          <w:szCs w:val="28"/>
        </w:rPr>
        <w:t>2018</w:t>
      </w:r>
      <w:r>
        <w:rPr>
          <w:b/>
          <w:i w:val="0"/>
          <w:color w:val="000000"/>
          <w:spacing w:val="2"/>
          <w:szCs w:val="28"/>
        </w:rPr>
        <w:t xml:space="preserve"> год</w:t>
      </w:r>
    </w:p>
    <w:p w:rsidR="00932268" w:rsidRDefault="00932268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FF6600"/>
          <w:sz w:val="28"/>
          <w:szCs w:val="28"/>
        </w:rPr>
      </w:pPr>
    </w:p>
    <w:p w:rsidR="00932268" w:rsidRDefault="00B25916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1. Оценка степени реализации мероприятий подпрограммы и достижения ожидаемых непосредственных результатов их реализации:</w:t>
      </w:r>
    </w:p>
    <w:p w:rsidR="00932268" w:rsidRDefault="00932268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</w:p>
    <w:p w:rsidR="00932268" w:rsidRDefault="00B25916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СРм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Мв</w:t>
      </w:r>
      <w:proofErr w:type="spellEnd"/>
      <w:r>
        <w:rPr>
          <w:rFonts w:ascii="Times New Roman" w:hAnsi="Times New Roman"/>
          <w:color w:val="000000"/>
          <w:sz w:val="28"/>
        </w:rPr>
        <w:t>/М = 1/1= 1, где</w:t>
      </w:r>
      <w:r w:rsidR="00D0672D">
        <w:rPr>
          <w:rFonts w:ascii="Times New Roman" w:hAnsi="Times New Roman"/>
          <w:color w:val="000000"/>
          <w:sz w:val="28"/>
        </w:rPr>
        <w:t>,</w:t>
      </w:r>
    </w:p>
    <w:p w:rsidR="00932268" w:rsidRPr="00D0672D" w:rsidRDefault="00D0672D">
      <w:pPr>
        <w:spacing w:after="0" w:line="240" w:lineRule="auto"/>
        <w:ind w:firstLine="851"/>
        <w:jc w:val="both"/>
        <w:rPr>
          <w:b/>
        </w:rPr>
      </w:pPr>
      <w:proofErr w:type="spellStart"/>
      <w:r w:rsidRPr="00D0672D">
        <w:rPr>
          <w:rFonts w:ascii="Times New Roman" w:hAnsi="Times New Roman"/>
          <w:b/>
          <w:color w:val="000000"/>
          <w:sz w:val="28"/>
        </w:rPr>
        <w:t>СРм</w:t>
      </w:r>
      <w:proofErr w:type="spellEnd"/>
      <w:r w:rsidRPr="00D0672D">
        <w:rPr>
          <w:rFonts w:ascii="Times New Roman" w:hAnsi="Times New Roman"/>
          <w:b/>
          <w:color w:val="000000"/>
          <w:sz w:val="28"/>
        </w:rPr>
        <w:t xml:space="preserve"> =</w:t>
      </w:r>
      <w:r>
        <w:rPr>
          <w:rFonts w:ascii="Times New Roman" w:hAnsi="Times New Roman"/>
          <w:b/>
          <w:color w:val="000000"/>
          <w:sz w:val="28"/>
        </w:rPr>
        <w:t xml:space="preserve"> 1</w:t>
      </w:r>
    </w:p>
    <w:p w:rsidR="00932268" w:rsidRDefault="00B25916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СРм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- степень реализации мероприятий;</w:t>
      </w:r>
    </w:p>
    <w:p w:rsidR="00932268" w:rsidRDefault="00B25916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Мв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932268" w:rsidRDefault="00B25916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М - общее количество мероприятий, запланированных к реализации в отчетном году.</w:t>
      </w:r>
    </w:p>
    <w:p w:rsidR="00932268" w:rsidRDefault="00B25916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2.Степень соответствия запланированному уровню расходов подпрограммы:</w:t>
      </w:r>
    </w:p>
    <w:p w:rsidR="00932268" w:rsidRDefault="00932268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</w:p>
    <w:p w:rsidR="00932268" w:rsidRDefault="00B2591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ССуз</w:t>
      </w:r>
      <w:r>
        <w:rPr>
          <w:rFonts w:ascii="Times New Roman" w:hAnsi="Times New Roman"/>
          <w:sz w:val="28"/>
          <w:szCs w:val="28"/>
        </w:rPr>
        <w:t>=Зф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3,0/3,0 = 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где,</w:t>
      </w:r>
    </w:p>
    <w:p w:rsidR="00932268" w:rsidRPr="00D0672D" w:rsidRDefault="00D0672D">
      <w:pPr>
        <w:spacing w:after="0" w:line="240" w:lineRule="auto"/>
        <w:ind w:firstLine="851"/>
        <w:jc w:val="both"/>
        <w:rPr>
          <w:b/>
        </w:rPr>
      </w:pPr>
      <w:proofErr w:type="spellStart"/>
      <w:r w:rsidRPr="00D0672D">
        <w:rPr>
          <w:rFonts w:ascii="Times New Roman" w:hAnsi="Times New Roman" w:cs="Times New Roman"/>
          <w:b/>
          <w:sz w:val="28"/>
          <w:szCs w:val="28"/>
        </w:rPr>
        <w:t>ССуз</w:t>
      </w:r>
      <w:proofErr w:type="spellEnd"/>
      <w:r w:rsidRPr="00D067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0672D">
        <w:rPr>
          <w:rFonts w:ascii="Times New Roman" w:hAnsi="Times New Roman"/>
          <w:b/>
          <w:sz w:val="28"/>
          <w:szCs w:val="28"/>
        </w:rPr>
        <w:t>= 1</w:t>
      </w:r>
    </w:p>
    <w:p w:rsidR="00932268" w:rsidRDefault="00B25916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ССуз</w:t>
      </w:r>
      <w:proofErr w:type="spellEnd"/>
      <w:r>
        <w:rPr>
          <w:rFonts w:ascii="Times New Roman" w:hAnsi="Times New Roman"/>
          <w:color w:val="000000"/>
          <w:sz w:val="28"/>
        </w:rPr>
        <w:t xml:space="preserve"> - степень соответствия запланированному уровню расходов;</w:t>
      </w:r>
    </w:p>
    <w:p w:rsidR="00932268" w:rsidRDefault="00B25916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Зф</w:t>
      </w:r>
      <w:proofErr w:type="spellEnd"/>
      <w:r>
        <w:rPr>
          <w:rFonts w:ascii="Times New Roman" w:hAnsi="Times New Roman"/>
          <w:color w:val="000000"/>
          <w:sz w:val="28"/>
        </w:rPr>
        <w:t xml:space="preserve"> - фактические расходы на реализацию подпрограммы в отчетном году;</w:t>
      </w:r>
    </w:p>
    <w:p w:rsidR="00932268" w:rsidRDefault="00B25916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Зп</w:t>
      </w:r>
      <w:proofErr w:type="spellEnd"/>
      <w:r>
        <w:rPr>
          <w:rFonts w:ascii="Times New Roman" w:hAnsi="Times New Roman"/>
          <w:color w:val="000000"/>
          <w:sz w:val="28"/>
        </w:rPr>
        <w:t xml:space="preserve"> - объемы бюджетных ассигнований, предусмотренные на реализацию подпрограммы в краевом и местных бюджетах на отчетный год в соответствии с действующей на момент проведения оценки эффективности реализации редакцией муниципальной программы.</w:t>
      </w:r>
      <w:proofErr w:type="gramEnd"/>
    </w:p>
    <w:p w:rsidR="00932268" w:rsidRDefault="00932268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</w:p>
    <w:p w:rsidR="00932268" w:rsidRDefault="00B25916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  <w:u w:val="single"/>
        </w:rPr>
        <w:t>3.Эффективность использования бюджетных средств подпрограммы</w:t>
      </w:r>
      <w:r>
        <w:rPr>
          <w:rFonts w:ascii="Times New Roman" w:hAnsi="Times New Roman"/>
          <w:color w:val="000000"/>
          <w:sz w:val="28"/>
        </w:rPr>
        <w:t>:</w:t>
      </w:r>
    </w:p>
    <w:p w:rsidR="00932268" w:rsidRDefault="00932268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</w:p>
    <w:p w:rsidR="00932268" w:rsidRDefault="00B25916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Эис</w:t>
      </w:r>
      <w:proofErr w:type="spellEnd"/>
      <w:r>
        <w:rPr>
          <w:rFonts w:ascii="Times New Roman" w:hAnsi="Times New Roman"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СРм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ССуз</w:t>
      </w:r>
      <w:proofErr w:type="spellEnd"/>
      <w:r>
        <w:rPr>
          <w:rFonts w:ascii="Times New Roman" w:hAnsi="Times New Roman"/>
          <w:color w:val="000000"/>
          <w:sz w:val="28"/>
        </w:rPr>
        <w:t xml:space="preserve"> = 1/1 = 1</w:t>
      </w:r>
    </w:p>
    <w:p w:rsidR="00932268" w:rsidRPr="00D0672D" w:rsidRDefault="00D0672D">
      <w:pPr>
        <w:spacing w:after="0" w:line="240" w:lineRule="auto"/>
        <w:ind w:firstLine="851"/>
        <w:jc w:val="both"/>
        <w:rPr>
          <w:b/>
        </w:rPr>
      </w:pPr>
      <w:proofErr w:type="spellStart"/>
      <w:r w:rsidRPr="00D0672D">
        <w:rPr>
          <w:rFonts w:ascii="Times New Roman" w:hAnsi="Times New Roman"/>
          <w:b/>
          <w:color w:val="000000"/>
          <w:sz w:val="28"/>
        </w:rPr>
        <w:t>Эис</w:t>
      </w:r>
      <w:proofErr w:type="spellEnd"/>
      <w:r w:rsidRPr="00D0672D">
        <w:rPr>
          <w:rFonts w:ascii="Times New Roman" w:hAnsi="Times New Roman"/>
          <w:b/>
          <w:color w:val="000000"/>
          <w:sz w:val="28"/>
        </w:rPr>
        <w:t xml:space="preserve"> = 1</w:t>
      </w:r>
    </w:p>
    <w:p w:rsidR="00932268" w:rsidRDefault="00B25916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4.Степень достижения планового значения целевого показателя:</w:t>
      </w:r>
    </w:p>
    <w:p w:rsidR="00932268" w:rsidRDefault="00932268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</w:p>
    <w:p w:rsidR="00932268" w:rsidRDefault="00B25916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,  для целевых показателей, желаемой тенденцией развития которых является тенденция  </w:t>
      </w:r>
      <w:r>
        <w:rPr>
          <w:rFonts w:ascii="Times New Roman" w:hAnsi="Times New Roman"/>
          <w:i/>
          <w:sz w:val="28"/>
          <w:szCs w:val="28"/>
        </w:rPr>
        <w:t>увеличения значений</w:t>
      </w:r>
      <w:r>
        <w:rPr>
          <w:rFonts w:ascii="Times New Roman" w:hAnsi="Times New Roman"/>
          <w:sz w:val="28"/>
          <w:szCs w:val="28"/>
        </w:rPr>
        <w:t>;</w:t>
      </w:r>
    </w:p>
    <w:p w:rsidR="00932268" w:rsidRDefault="00B25916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, для целевых показателей, желаемой тенденцией развития которых является тенденция  уменьшения </w:t>
      </w:r>
      <w:r>
        <w:rPr>
          <w:rFonts w:ascii="Times New Roman" w:hAnsi="Times New Roman"/>
          <w:i/>
          <w:sz w:val="28"/>
          <w:szCs w:val="28"/>
        </w:rPr>
        <w:t>значений</w:t>
      </w:r>
      <w:r>
        <w:rPr>
          <w:rFonts w:ascii="Times New Roman" w:hAnsi="Times New Roman"/>
          <w:sz w:val="28"/>
          <w:szCs w:val="28"/>
        </w:rPr>
        <w:t>, где:</w:t>
      </w:r>
    </w:p>
    <w:p w:rsidR="00932268" w:rsidRDefault="00B25916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- степень достижения планового значения целевого показателя подпрограммы (ведомственной целевой программы, основного мероприятия);</w:t>
      </w:r>
    </w:p>
    <w:p w:rsidR="00932268" w:rsidRDefault="00B25916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 - значение целевого показателя подпрограммы (ведомственной целевой программы, основного мероприятия) фактически достигнутое на конец отчетного периода;</w:t>
      </w:r>
    </w:p>
    <w:p w:rsidR="00932268" w:rsidRDefault="00B25916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lastRenderedPageBreak/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 - плановое значение целевого показателя подпрограммы (ведомственной целевой программы, основного мероприятия).</w:t>
      </w:r>
    </w:p>
    <w:p w:rsidR="00932268" w:rsidRDefault="00932268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</w:p>
    <w:p w:rsidR="00932268" w:rsidRDefault="00B25916">
      <w:pPr>
        <w:spacing w:after="0" w:line="240" w:lineRule="auto"/>
        <w:ind w:firstLine="851"/>
        <w:jc w:val="both"/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Показатель №1 снижение уровня выявленных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коррупциогенных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факторов при проведении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антикоррупционный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экспертизы нормативно правовых актов и их проектов;</w:t>
      </w:r>
    </w:p>
    <w:p w:rsidR="00932268" w:rsidRDefault="0093226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32268" w:rsidRDefault="00B25916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r w:rsidR="00D0672D">
        <w:rPr>
          <w:rFonts w:ascii="Times New Roman" w:hAnsi="Times New Roman"/>
          <w:sz w:val="28"/>
          <w:szCs w:val="28"/>
        </w:rPr>
        <w:t>2/2</w:t>
      </w:r>
      <w:r>
        <w:rPr>
          <w:rFonts w:ascii="Times New Roman" w:hAnsi="Times New Roman"/>
          <w:sz w:val="28"/>
          <w:szCs w:val="28"/>
        </w:rPr>
        <w:t xml:space="preserve"> = </w:t>
      </w:r>
      <w:r w:rsidR="00D0672D" w:rsidRPr="00D0672D">
        <w:rPr>
          <w:rFonts w:ascii="Times New Roman" w:hAnsi="Times New Roman"/>
          <w:b/>
          <w:sz w:val="28"/>
          <w:szCs w:val="28"/>
        </w:rPr>
        <w:t>1</w:t>
      </w:r>
    </w:p>
    <w:p w:rsidR="00932268" w:rsidRDefault="00B25916">
      <w:pPr>
        <w:spacing w:after="0" w:line="240" w:lineRule="auto"/>
        <w:ind w:firstLine="851"/>
        <w:jc w:val="both"/>
      </w:pPr>
      <w:r>
        <w:rPr>
          <w:rFonts w:ascii="Times New Roman" w:hAnsi="Times New Roman" w:cs="Times New Roman"/>
          <w:sz w:val="28"/>
          <w:szCs w:val="28"/>
          <w:u w:val="single"/>
        </w:rPr>
        <w:t>Показатель №2 приобретение агитационного материала по противодействию коррупции;</w:t>
      </w:r>
    </w:p>
    <w:p w:rsidR="00932268" w:rsidRDefault="0093226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32268" w:rsidRDefault="00B25916">
      <w:pPr>
        <w:jc w:val="both"/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 w:rsidR="00D0672D">
        <w:rPr>
          <w:rFonts w:ascii="Times New Roman" w:hAnsi="Times New Roman"/>
          <w:sz w:val="28"/>
          <w:szCs w:val="28"/>
        </w:rPr>
        <w:t>ппз</w:t>
      </w:r>
      <w:proofErr w:type="spellEnd"/>
      <w:r w:rsidR="00D0672D">
        <w:rPr>
          <w:rFonts w:ascii="Times New Roman" w:hAnsi="Times New Roman"/>
          <w:sz w:val="28"/>
          <w:szCs w:val="28"/>
        </w:rPr>
        <w:t xml:space="preserve"> =  </w:t>
      </w:r>
      <w:proofErr w:type="spellStart"/>
      <w:r w:rsidR="00D0672D">
        <w:rPr>
          <w:rFonts w:ascii="Times New Roman" w:hAnsi="Times New Roman"/>
          <w:sz w:val="28"/>
          <w:szCs w:val="28"/>
        </w:rPr>
        <w:t>ЗПп</w:t>
      </w:r>
      <w:proofErr w:type="spellEnd"/>
      <w:r w:rsidR="00D0672D">
        <w:rPr>
          <w:rFonts w:ascii="Times New Roman" w:hAnsi="Times New Roman"/>
          <w:sz w:val="28"/>
          <w:szCs w:val="28"/>
        </w:rPr>
        <w:t>/</w:t>
      </w:r>
      <w:proofErr w:type="spellStart"/>
      <w:r w:rsidR="00D0672D">
        <w:rPr>
          <w:rFonts w:ascii="Times New Roman" w:hAnsi="Times New Roman"/>
          <w:sz w:val="28"/>
          <w:szCs w:val="28"/>
        </w:rPr>
        <w:t>пф</w:t>
      </w:r>
      <w:proofErr w:type="spellEnd"/>
      <w:r w:rsidR="00D0672D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="00D0672D">
        <w:rPr>
          <w:rFonts w:ascii="Times New Roman" w:hAnsi="Times New Roman"/>
          <w:sz w:val="28"/>
          <w:szCs w:val="28"/>
        </w:rPr>
        <w:t>Зпп</w:t>
      </w:r>
      <w:proofErr w:type="spellEnd"/>
      <w:r w:rsidR="00D0672D">
        <w:rPr>
          <w:rFonts w:ascii="Times New Roman" w:hAnsi="Times New Roman"/>
          <w:sz w:val="28"/>
          <w:szCs w:val="28"/>
        </w:rPr>
        <w:t>/</w:t>
      </w:r>
      <w:proofErr w:type="spellStart"/>
      <w:r w:rsidR="00D0672D">
        <w:rPr>
          <w:rFonts w:ascii="Times New Roman" w:hAnsi="Times New Roman"/>
          <w:sz w:val="28"/>
          <w:szCs w:val="28"/>
        </w:rPr>
        <w:t>пп</w:t>
      </w:r>
      <w:proofErr w:type="spellEnd"/>
      <w:r w:rsidR="00D0672D">
        <w:rPr>
          <w:rFonts w:ascii="Times New Roman" w:hAnsi="Times New Roman"/>
          <w:sz w:val="28"/>
          <w:szCs w:val="28"/>
        </w:rPr>
        <w:t xml:space="preserve"> = 94/94</w:t>
      </w:r>
      <w:r>
        <w:rPr>
          <w:rFonts w:ascii="Times New Roman" w:hAnsi="Times New Roman"/>
          <w:sz w:val="28"/>
          <w:szCs w:val="28"/>
        </w:rPr>
        <w:t xml:space="preserve"> = </w:t>
      </w:r>
      <w:r w:rsidRPr="00D0672D">
        <w:rPr>
          <w:rFonts w:ascii="Times New Roman" w:hAnsi="Times New Roman"/>
          <w:b/>
          <w:sz w:val="28"/>
          <w:szCs w:val="28"/>
        </w:rPr>
        <w:t>1</w:t>
      </w:r>
    </w:p>
    <w:p w:rsidR="00932268" w:rsidRDefault="00932268">
      <w:pPr>
        <w:spacing w:after="0" w:line="240" w:lineRule="auto"/>
        <w:ind w:firstLine="851"/>
        <w:jc w:val="both"/>
        <w:rPr>
          <w:rStyle w:val="11"/>
          <w:rFonts w:ascii="Times New Roman" w:hAnsi="Times New Roman" w:cs="Times New Roman"/>
          <w:sz w:val="28"/>
          <w:szCs w:val="28"/>
          <w:u w:val="single"/>
        </w:rPr>
      </w:pPr>
    </w:p>
    <w:p w:rsidR="00932268" w:rsidRDefault="00B25916">
      <w:pPr>
        <w:spacing w:after="0" w:line="240" w:lineRule="auto"/>
        <w:ind w:firstLine="851"/>
        <w:jc w:val="both"/>
        <w:rPr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5</w:t>
      </w:r>
      <w:r>
        <w:rPr>
          <w:rFonts w:ascii="Times New Roman" w:hAnsi="Times New Roman"/>
          <w:color w:val="000000"/>
          <w:sz w:val="28"/>
          <w:szCs w:val="28"/>
          <w:u w:val="single"/>
        </w:rPr>
        <w:t>.</w:t>
      </w:r>
      <w:r>
        <w:rPr>
          <w:rFonts w:ascii="Times New Roman" w:hAnsi="Times New Roman"/>
          <w:color w:val="000000"/>
          <w:sz w:val="28"/>
          <w:u w:val="single"/>
        </w:rPr>
        <w:t>Степень реализации подпрограммы:</w:t>
      </w:r>
    </w:p>
    <w:p w:rsidR="00932268" w:rsidRDefault="00B25916">
      <w:pPr>
        <w:spacing w:after="0" w:line="240" w:lineRule="auto"/>
        <w:jc w:val="both"/>
      </w:pPr>
      <w:r>
        <w:rPr>
          <w:noProof/>
        </w:rPr>
        <w:drawing>
          <wp:inline distT="0" distB="0" distL="19050" distR="0">
            <wp:extent cx="1600200" cy="62865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где,</w:t>
      </w:r>
    </w:p>
    <w:p w:rsidR="00932268" w:rsidRDefault="00932268">
      <w:pPr>
        <w:spacing w:after="0" w:line="240" w:lineRule="auto"/>
        <w:jc w:val="both"/>
      </w:pPr>
    </w:p>
    <w:p w:rsidR="00932268" w:rsidRDefault="00B25916">
      <w:pPr>
        <w:spacing w:after="0" w:line="240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СРп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- степень реализации подпрограммы (основного мероприятия);</w:t>
      </w:r>
    </w:p>
    <w:p w:rsidR="00932268" w:rsidRDefault="00B25916">
      <w:pPr>
        <w:spacing w:after="0" w:line="240" w:lineRule="auto"/>
        <w:jc w:val="both"/>
      </w:pPr>
      <w:r>
        <w:rPr>
          <w:rFonts w:ascii="Times New Roman" w:hAnsi="Times New Roman"/>
          <w:color w:val="000000"/>
          <w:sz w:val="28"/>
        </w:rPr>
        <w:t>N - число целевых показателей подпрограммы (основного мероприятия).</w:t>
      </w:r>
    </w:p>
    <w:p w:rsidR="00932268" w:rsidRDefault="0093226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32268" w:rsidRDefault="00B25916">
      <w:pPr>
        <w:spacing w:after="0" w:line="240" w:lineRule="auto"/>
        <w:ind w:firstLine="851"/>
        <w:jc w:val="both"/>
      </w:pPr>
      <w:proofErr w:type="spellStart"/>
      <w:r>
        <w:rPr>
          <w:rFonts w:ascii="Times New Roman" w:hAnsi="Times New Roman" w:cs="Times New Roman"/>
          <w:sz w:val="28"/>
          <w:szCs w:val="28"/>
        </w:rPr>
        <w:t>СРп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=2/2 = 1 </w:t>
      </w:r>
    </w:p>
    <w:p w:rsidR="00932268" w:rsidRDefault="00D0672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0672D">
        <w:rPr>
          <w:rFonts w:ascii="Times New Roman" w:hAnsi="Times New Roman" w:cs="Times New Roman"/>
          <w:b/>
          <w:sz w:val="28"/>
          <w:szCs w:val="28"/>
        </w:rPr>
        <w:t>СРп</w:t>
      </w:r>
      <w:proofErr w:type="spellEnd"/>
      <w:r w:rsidRPr="00D0672D">
        <w:rPr>
          <w:rFonts w:ascii="Times New Roman" w:hAnsi="Times New Roman" w:cs="Times New Roman"/>
          <w:b/>
          <w:sz w:val="28"/>
          <w:szCs w:val="28"/>
        </w:rPr>
        <w:t>/</w:t>
      </w:r>
      <w:proofErr w:type="spellStart"/>
      <w:proofErr w:type="gramStart"/>
      <w:r w:rsidRPr="00D0672D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 w:rsidRPr="00D0672D">
        <w:rPr>
          <w:rFonts w:ascii="Times New Roman" w:hAnsi="Times New Roman" w:cs="Times New Roman"/>
          <w:b/>
          <w:sz w:val="28"/>
          <w:szCs w:val="28"/>
        </w:rPr>
        <w:t xml:space="preserve"> = 1</w:t>
      </w:r>
    </w:p>
    <w:p w:rsidR="00D0672D" w:rsidRPr="00D0672D" w:rsidRDefault="00D0672D">
      <w:pPr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8"/>
        </w:rPr>
      </w:pPr>
    </w:p>
    <w:p w:rsidR="00932268" w:rsidRDefault="00B25916">
      <w:pPr>
        <w:spacing w:after="0" w:line="240" w:lineRule="auto"/>
        <w:ind w:firstLine="851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6. Оценка эффективности реализации подпрограммы</w:t>
      </w:r>
      <w:r>
        <w:rPr>
          <w:rFonts w:ascii="Times New Roman" w:hAnsi="Times New Roman"/>
          <w:sz w:val="28"/>
          <w:u w:val="single"/>
        </w:rPr>
        <w:t>.</w:t>
      </w:r>
    </w:p>
    <w:p w:rsidR="00932268" w:rsidRDefault="00932268">
      <w:pPr>
        <w:spacing w:after="0" w:line="240" w:lineRule="auto"/>
        <w:ind w:firstLine="851"/>
        <w:jc w:val="both"/>
      </w:pPr>
    </w:p>
    <w:p w:rsidR="00932268" w:rsidRDefault="00B25916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</w:rPr>
      </w:pPr>
      <w:proofErr w:type="spellStart"/>
      <w:r>
        <w:rPr>
          <w:rFonts w:ascii="Times New Roman" w:hAnsi="Times New Roman"/>
          <w:sz w:val="28"/>
        </w:rPr>
        <w:t>ЭРп</w:t>
      </w:r>
      <w:proofErr w:type="spellEnd"/>
      <w:r>
        <w:rPr>
          <w:rFonts w:ascii="Times New Roman" w:hAnsi="Times New Roman"/>
          <w:sz w:val="28"/>
        </w:rPr>
        <w:t>/</w:t>
      </w:r>
      <w:proofErr w:type="spellStart"/>
      <w:proofErr w:type="gramStart"/>
      <w:r>
        <w:rPr>
          <w:rFonts w:ascii="Times New Roman" w:hAnsi="Times New Roman"/>
          <w:sz w:val="28"/>
        </w:rPr>
        <w:t>п</w:t>
      </w:r>
      <w:proofErr w:type="spellEnd"/>
      <w:proofErr w:type="gramEnd"/>
      <w:r>
        <w:rPr>
          <w:rFonts w:ascii="Times New Roman" w:hAnsi="Times New Roman"/>
          <w:sz w:val="28"/>
        </w:rPr>
        <w:t xml:space="preserve"> = </w:t>
      </w:r>
      <w:proofErr w:type="spellStart"/>
      <w:r>
        <w:rPr>
          <w:rFonts w:ascii="Times New Roman" w:hAnsi="Times New Roman"/>
          <w:sz w:val="28"/>
        </w:rPr>
        <w:t>СРп</w:t>
      </w:r>
      <w:proofErr w:type="spellEnd"/>
      <w:r>
        <w:rPr>
          <w:rFonts w:ascii="Times New Roman" w:hAnsi="Times New Roman"/>
          <w:sz w:val="28"/>
        </w:rPr>
        <w:t>/</w:t>
      </w:r>
      <w:proofErr w:type="spellStart"/>
      <w:r>
        <w:rPr>
          <w:rFonts w:ascii="Times New Roman" w:hAnsi="Times New Roman"/>
          <w:sz w:val="28"/>
        </w:rPr>
        <w:t>п</w:t>
      </w:r>
      <w:proofErr w:type="spellEnd"/>
      <w:r>
        <w:rPr>
          <w:rFonts w:ascii="Times New Roman" w:hAnsi="Times New Roman"/>
          <w:sz w:val="28"/>
        </w:rPr>
        <w:t>*</w:t>
      </w:r>
      <w:proofErr w:type="spellStart"/>
      <w:r>
        <w:rPr>
          <w:rFonts w:ascii="Times New Roman" w:hAnsi="Times New Roman"/>
          <w:sz w:val="28"/>
        </w:rPr>
        <w:t>Эис</w:t>
      </w:r>
      <w:proofErr w:type="spellEnd"/>
      <w:r>
        <w:rPr>
          <w:rFonts w:ascii="Times New Roman" w:hAnsi="Times New Roman"/>
          <w:sz w:val="28"/>
        </w:rPr>
        <w:t xml:space="preserve"> = 1*1 = 1</w:t>
      </w:r>
    </w:p>
    <w:p w:rsidR="00932268" w:rsidRPr="00B25916" w:rsidRDefault="00B25916">
      <w:pPr>
        <w:spacing w:after="0" w:line="240" w:lineRule="auto"/>
        <w:ind w:firstLine="851"/>
        <w:jc w:val="both"/>
        <w:rPr>
          <w:b/>
        </w:rPr>
      </w:pPr>
      <w:proofErr w:type="spellStart"/>
      <w:r w:rsidRPr="00B25916">
        <w:rPr>
          <w:rFonts w:ascii="Times New Roman" w:hAnsi="Times New Roman"/>
          <w:b/>
          <w:sz w:val="28"/>
        </w:rPr>
        <w:t>ЭРп</w:t>
      </w:r>
      <w:proofErr w:type="spellEnd"/>
      <w:r w:rsidRPr="00B25916">
        <w:rPr>
          <w:rFonts w:ascii="Times New Roman" w:hAnsi="Times New Roman"/>
          <w:b/>
          <w:sz w:val="28"/>
        </w:rPr>
        <w:t>/</w:t>
      </w:r>
      <w:proofErr w:type="spellStart"/>
      <w:proofErr w:type="gramStart"/>
      <w:r w:rsidRPr="00B25916">
        <w:rPr>
          <w:rFonts w:ascii="Times New Roman" w:hAnsi="Times New Roman"/>
          <w:b/>
          <w:sz w:val="28"/>
        </w:rPr>
        <w:t>п</w:t>
      </w:r>
      <w:proofErr w:type="spellEnd"/>
      <w:proofErr w:type="gramEnd"/>
      <w:r w:rsidRPr="00B25916">
        <w:rPr>
          <w:rFonts w:ascii="Times New Roman" w:hAnsi="Times New Roman"/>
          <w:b/>
          <w:sz w:val="28"/>
        </w:rPr>
        <w:t xml:space="preserve"> = 1</w:t>
      </w:r>
    </w:p>
    <w:p w:rsidR="00932268" w:rsidRDefault="00932268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932268" w:rsidRDefault="00B2591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  <w:r>
        <w:rPr>
          <w:rFonts w:ascii="Times New Roman" w:eastAsia="Calibri" w:hAnsi="Times New Roman" w:cs="Calibri"/>
          <w:sz w:val="28"/>
          <w:szCs w:val="24"/>
          <w:lang w:bidi="en-US"/>
        </w:rPr>
        <w:t xml:space="preserve">Эффективность реализации подпрограммы составляет </w:t>
      </w:r>
      <w:r>
        <w:rPr>
          <w:rFonts w:ascii="Times New Roman" w:eastAsia="Calibri" w:hAnsi="Times New Roman" w:cs="Calibri"/>
          <w:b/>
          <w:sz w:val="28"/>
          <w:szCs w:val="24"/>
          <w:lang w:bidi="en-US"/>
        </w:rPr>
        <w:t>1</w:t>
      </w:r>
      <w:r>
        <w:rPr>
          <w:rFonts w:ascii="Times New Roman" w:eastAsia="Calibri" w:hAnsi="Times New Roman" w:cs="Calibri"/>
          <w:sz w:val="28"/>
          <w:szCs w:val="24"/>
          <w:lang w:bidi="en-US"/>
        </w:rPr>
        <w:t xml:space="preserve"> и может быть признана </w:t>
      </w:r>
      <w:r>
        <w:rPr>
          <w:rFonts w:ascii="Times New Roman" w:eastAsia="Calibri" w:hAnsi="Times New Roman" w:cs="Calibri"/>
          <w:b/>
          <w:sz w:val="28"/>
          <w:szCs w:val="24"/>
          <w:lang w:bidi="en-US"/>
        </w:rPr>
        <w:t>высокой.</w:t>
      </w:r>
    </w:p>
    <w:p w:rsidR="00932268" w:rsidRDefault="00932268">
      <w:pPr>
        <w:rPr>
          <w:rFonts w:ascii="Times New Roman" w:hAnsi="Times New Roman"/>
          <w:sz w:val="28"/>
          <w:szCs w:val="28"/>
        </w:rPr>
      </w:pPr>
    </w:p>
    <w:p w:rsidR="00932268" w:rsidRDefault="00932268">
      <w:pPr>
        <w:rPr>
          <w:rFonts w:ascii="Times New Roman" w:hAnsi="Times New Roman"/>
          <w:sz w:val="28"/>
          <w:szCs w:val="28"/>
        </w:rPr>
      </w:pPr>
    </w:p>
    <w:p w:rsidR="00932268" w:rsidRDefault="00B25916">
      <w:pPr>
        <w:suppressAutoHyphens w:val="0"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Специалист 2 категории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</w:r>
    </w:p>
    <w:p w:rsidR="00932268" w:rsidRDefault="00B25916" w:rsidP="00E60959">
      <w:pPr>
        <w:widowControl w:val="0"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Кавказского сельского поселения</w:t>
      </w:r>
      <w:r w:rsidR="00D0672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                                        </w:t>
      </w:r>
      <w:r w:rsidR="00E60959">
        <w:rPr>
          <w:rFonts w:ascii="Times New Roman" w:eastAsia="Andale Sans UI" w:hAnsi="Times New Roman" w:cs="Tahoma"/>
          <w:sz w:val="28"/>
          <w:szCs w:val="24"/>
          <w:lang w:eastAsia="en-US" w:bidi="en-US"/>
        </w:rPr>
        <w:t>Кравченко Е.Ю.</w:t>
      </w:r>
    </w:p>
    <w:sectPr w:rsidR="00932268" w:rsidSect="00D0672D">
      <w:pgSz w:w="11906" w:h="16838"/>
      <w:pgMar w:top="851" w:right="850" w:bottom="851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>
    <w:useFELayout/>
  </w:compat>
  <w:rsids>
    <w:rsidRoot w:val="00932268"/>
    <w:rsid w:val="00932268"/>
    <w:rsid w:val="009D1FBC"/>
    <w:rsid w:val="00B25916"/>
    <w:rsid w:val="00C20FEF"/>
    <w:rsid w:val="00D0672D"/>
    <w:rsid w:val="00D30A06"/>
    <w:rsid w:val="00E60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EAE"/>
    <w:pPr>
      <w:suppressAutoHyphens/>
      <w:spacing w:after="200"/>
    </w:pPr>
    <w:rPr>
      <w:rFonts w:ascii="Calibri" w:hAnsi="Calibri"/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8A1D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rsid w:val="00A0556B"/>
    <w:pPr>
      <w:outlineLvl w:val="1"/>
    </w:pPr>
  </w:style>
  <w:style w:type="paragraph" w:styleId="3">
    <w:name w:val="heading 3"/>
    <w:basedOn w:val="a"/>
    <w:link w:val="30"/>
    <w:qFormat/>
    <w:rsid w:val="006D2AFC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bCs/>
      <w:i/>
      <w:sz w:val="28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qFormat/>
    <w:rsid w:val="006D2AFC"/>
    <w:rPr>
      <w:rFonts w:ascii="Times New Roman" w:eastAsia="Times New Roman" w:hAnsi="Times New Roman" w:cs="Times New Roman"/>
      <w:bCs/>
      <w:i/>
      <w:sz w:val="28"/>
      <w:szCs w:val="26"/>
    </w:rPr>
  </w:style>
  <w:style w:type="character" w:customStyle="1" w:styleId="10">
    <w:name w:val="Заголовок 1 Знак"/>
    <w:basedOn w:val="a1"/>
    <w:link w:val="1"/>
    <w:uiPriority w:val="9"/>
    <w:qFormat/>
    <w:rsid w:val="008A1D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4">
    <w:name w:val="Текст выноски Знак"/>
    <w:basedOn w:val="a1"/>
    <w:uiPriority w:val="99"/>
    <w:semiHidden/>
    <w:qFormat/>
    <w:rsid w:val="00946FB1"/>
    <w:rPr>
      <w:rFonts w:ascii="Tahoma" w:hAnsi="Tahoma" w:cs="Tahoma"/>
      <w:sz w:val="16"/>
      <w:szCs w:val="16"/>
    </w:rPr>
  </w:style>
  <w:style w:type="character" w:customStyle="1" w:styleId="11">
    <w:name w:val="Основной шрифт абзаца1"/>
    <w:qFormat/>
    <w:rsid w:val="00A0556B"/>
  </w:style>
  <w:style w:type="paragraph" w:customStyle="1" w:styleId="a0">
    <w:name w:val="Заголовок"/>
    <w:basedOn w:val="a"/>
    <w:next w:val="a5"/>
    <w:qFormat/>
    <w:rsid w:val="00A0556B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A0556B"/>
    <w:pPr>
      <w:spacing w:after="140" w:line="288" w:lineRule="auto"/>
    </w:pPr>
  </w:style>
  <w:style w:type="paragraph" w:styleId="a6">
    <w:name w:val="List"/>
    <w:basedOn w:val="a5"/>
    <w:rsid w:val="00A0556B"/>
    <w:rPr>
      <w:rFonts w:cs="Mangal"/>
    </w:rPr>
  </w:style>
  <w:style w:type="paragraph" w:styleId="a7">
    <w:name w:val="Title"/>
    <w:basedOn w:val="a"/>
    <w:rsid w:val="0093226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rsid w:val="00A0556B"/>
    <w:pPr>
      <w:suppressLineNumbers/>
    </w:pPr>
    <w:rPr>
      <w:rFonts w:cs="Mangal"/>
    </w:rPr>
  </w:style>
  <w:style w:type="paragraph" w:customStyle="1" w:styleId="a9">
    <w:name w:val="Заглавие"/>
    <w:basedOn w:val="a0"/>
    <w:rsid w:val="00A0556B"/>
  </w:style>
  <w:style w:type="paragraph" w:customStyle="1" w:styleId="aa">
    <w:name w:val="Прижатый влево"/>
    <w:basedOn w:val="a"/>
    <w:uiPriority w:val="99"/>
    <w:qFormat/>
    <w:rsid w:val="00AA4E1F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ab">
    <w:name w:val="Balloon Text"/>
    <w:basedOn w:val="a"/>
    <w:uiPriority w:val="99"/>
    <w:semiHidden/>
    <w:unhideWhenUsed/>
    <w:qFormat/>
    <w:rsid w:val="00946FB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c">
    <w:name w:val="Блочная цитата"/>
    <w:basedOn w:val="a"/>
    <w:qFormat/>
    <w:rsid w:val="00A0556B"/>
  </w:style>
  <w:style w:type="paragraph" w:styleId="ad">
    <w:name w:val="Subtitle"/>
    <w:basedOn w:val="a0"/>
    <w:rsid w:val="00A0556B"/>
  </w:style>
  <w:style w:type="paragraph" w:styleId="ae">
    <w:name w:val="List Paragraph"/>
    <w:basedOn w:val="a"/>
    <w:uiPriority w:val="34"/>
    <w:qFormat/>
    <w:rsid w:val="008C5E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4B22FF-750A-4FDE-9D2C-D9DD9F3CB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6914</TotalTime>
  <Pages>3</Pages>
  <Words>643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updn3</dc:creator>
  <cp:lastModifiedBy>Короленко Е А</cp:lastModifiedBy>
  <cp:revision>57</cp:revision>
  <cp:lastPrinted>2016-03-25T09:38:00Z</cp:lastPrinted>
  <dcterms:created xsi:type="dcterms:W3CDTF">2016-03-01T07:49:00Z</dcterms:created>
  <dcterms:modified xsi:type="dcterms:W3CDTF">2019-03-13T14:01:00Z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