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925" w:rsidRDefault="003672D4">
      <w:pPr>
        <w:pStyle w:val="3"/>
        <w:ind w:firstLine="0"/>
        <w:jc w:val="center"/>
      </w:pPr>
      <w:r>
        <w:rPr>
          <w:b/>
          <w:i w:val="0"/>
          <w:szCs w:val="28"/>
          <w:shd w:val="clear" w:color="auto" w:fill="FFFFFF"/>
        </w:rPr>
        <w:t>Доклад по оценке эффективности подпрограммы</w:t>
      </w:r>
      <w:r>
        <w:rPr>
          <w:b/>
          <w:i w:val="0"/>
          <w:szCs w:val="28"/>
        </w:rPr>
        <w:t xml:space="preserve"> «Профилактика правонарушений, охрана общественного порядка </w:t>
      </w:r>
      <w:r>
        <w:rPr>
          <w:b/>
          <w:i w:val="0"/>
          <w:spacing w:val="2"/>
          <w:szCs w:val="28"/>
        </w:rPr>
        <w:t xml:space="preserve">на территории Кавказского сельского поселения Кавказского района  </w:t>
      </w:r>
    </w:p>
    <w:p w:rsidR="000E1925" w:rsidRDefault="005C352D">
      <w:pPr>
        <w:pStyle w:val="3"/>
        <w:ind w:firstLine="0"/>
        <w:jc w:val="center"/>
      </w:pPr>
      <w:bookmarkStart w:id="0" w:name="__DdeLink__702_268030356"/>
      <w:bookmarkEnd w:id="0"/>
      <w:r>
        <w:rPr>
          <w:b/>
          <w:i w:val="0"/>
          <w:spacing w:val="2"/>
          <w:szCs w:val="28"/>
        </w:rPr>
        <w:t>на 2015-2020</w:t>
      </w:r>
      <w:r w:rsidR="003672D4">
        <w:rPr>
          <w:b/>
          <w:i w:val="0"/>
          <w:spacing w:val="2"/>
          <w:szCs w:val="28"/>
        </w:rPr>
        <w:t xml:space="preserve"> годы» за </w:t>
      </w:r>
      <w:r>
        <w:rPr>
          <w:b/>
          <w:i w:val="0"/>
          <w:spacing w:val="2"/>
          <w:szCs w:val="28"/>
        </w:rPr>
        <w:t>2018</w:t>
      </w:r>
      <w:r w:rsidR="003672D4">
        <w:rPr>
          <w:b/>
          <w:i w:val="0"/>
          <w:spacing w:val="2"/>
          <w:szCs w:val="28"/>
        </w:rPr>
        <w:t xml:space="preserve"> год.</w:t>
      </w:r>
    </w:p>
    <w:p w:rsidR="000E1925" w:rsidRDefault="000E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 w:rsidP="00C7439D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="00ED67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0E1925" w:rsidRDefault="00986C1E" w:rsidP="00C7439D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бюджетных ассигнований на реализацию </w:t>
      </w:r>
      <w:r w:rsidR="003672D4">
        <w:rPr>
          <w:rFonts w:ascii="Times New Roman" w:hAnsi="Times New Roman" w:cs="Times New Roman"/>
          <w:sz w:val="28"/>
          <w:szCs w:val="28"/>
        </w:rPr>
        <w:t xml:space="preserve">подпрограммы в </w:t>
      </w:r>
      <w:r w:rsidR="005C352D">
        <w:rPr>
          <w:rFonts w:ascii="Times New Roman" w:hAnsi="Times New Roman" w:cs="Times New Roman"/>
          <w:sz w:val="28"/>
          <w:szCs w:val="28"/>
        </w:rPr>
        <w:t>2018</w:t>
      </w:r>
      <w:r w:rsidR="003672D4"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="003672D4">
        <w:rPr>
          <w:rFonts w:ascii="Times New Roman" w:hAnsi="Times New Roman" w:cs="Times New Roman"/>
          <w:sz w:val="28"/>
          <w:szCs w:val="28"/>
        </w:rPr>
        <w:t xml:space="preserve"> в сумме 2</w:t>
      </w:r>
      <w:r>
        <w:rPr>
          <w:rFonts w:ascii="Times New Roman" w:hAnsi="Times New Roman" w:cs="Times New Roman"/>
          <w:sz w:val="28"/>
          <w:szCs w:val="28"/>
        </w:rPr>
        <w:t>0,0 тыс. рублей,  освоены бюджетные ассигнования   в сумме  20,0 тыс. рублей.</w:t>
      </w:r>
      <w:r w:rsidR="003672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1925" w:rsidRDefault="003672D4" w:rsidP="00C743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целью подпрограммы является обеспечение согласованной деятельности органов местного самоуправления, правоохранительных органов и общественных объединений в сфере социальной профилактики правонарушений и обеспечения защиты прав и свобод граждан, жизненно важных интересов общества и государства на территории муниципального образования Кавказское сельское поселение.</w:t>
      </w:r>
    </w:p>
    <w:p w:rsidR="000E1925" w:rsidRDefault="003672D4" w:rsidP="00C7439D">
      <w:pPr>
        <w:spacing w:after="0" w:line="240" w:lineRule="auto"/>
        <w:ind w:firstLine="720"/>
        <w:jc w:val="both"/>
      </w:pPr>
      <w:r>
        <w:rPr>
          <w:rFonts w:ascii="Times New Roman" w:hAnsi="Times New Roman"/>
          <w:sz w:val="28"/>
          <w:szCs w:val="28"/>
        </w:rPr>
        <w:t>Для достижения указанной цели необходимо решение следующей задачи: обеспечение взаимодействия в области организации участия граждан в охране общественного порядка на территории муниципального образования Кавказское  сельское поселение, содействие правоохранительным органам в области сотрудничества с добровольными формированиями населения, уставные цели которых предусматривают их участие в охране общественного порядка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47ACC" w:rsidRDefault="003672D4" w:rsidP="00C7439D">
      <w:pPr>
        <w:pStyle w:val="a5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  <w:t>Для этих целей было приобретено: канцелярских товаров на сумм</w:t>
      </w:r>
      <w:r w:rsidR="00047ACC">
        <w:rPr>
          <w:rFonts w:ascii="Times New Roman" w:hAnsi="Times New Roman"/>
          <w:sz w:val="28"/>
          <w:szCs w:val="28"/>
        </w:rPr>
        <w:t>у 5</w:t>
      </w:r>
      <w:r w:rsidR="00E118EF">
        <w:rPr>
          <w:rFonts w:ascii="Times New Roman" w:hAnsi="Times New Roman"/>
          <w:sz w:val="28"/>
          <w:szCs w:val="28"/>
        </w:rPr>
        <w:t>,</w:t>
      </w:r>
      <w:r w:rsidR="00047ACC">
        <w:rPr>
          <w:rFonts w:ascii="Times New Roman" w:hAnsi="Times New Roman"/>
          <w:sz w:val="28"/>
          <w:szCs w:val="28"/>
        </w:rPr>
        <w:t>9</w:t>
      </w:r>
      <w:r w:rsidR="00E118EF">
        <w:rPr>
          <w:rFonts w:ascii="Times New Roman" w:hAnsi="Times New Roman"/>
          <w:sz w:val="28"/>
          <w:szCs w:val="28"/>
        </w:rPr>
        <w:t xml:space="preserve"> тыс. </w:t>
      </w:r>
      <w:r w:rsidR="00047ACC">
        <w:rPr>
          <w:rFonts w:ascii="Times New Roman" w:hAnsi="Times New Roman"/>
          <w:sz w:val="28"/>
          <w:szCs w:val="28"/>
        </w:rPr>
        <w:t>руб.,  бензин  для организации деятельности рейдовых групп и проведения дежурств на сумму 14</w:t>
      </w:r>
      <w:r w:rsidR="00E118EF">
        <w:rPr>
          <w:rFonts w:ascii="Times New Roman" w:hAnsi="Times New Roman"/>
          <w:sz w:val="28"/>
          <w:szCs w:val="28"/>
        </w:rPr>
        <w:t>,</w:t>
      </w:r>
      <w:r w:rsidR="00047ACC">
        <w:rPr>
          <w:rFonts w:ascii="Times New Roman" w:hAnsi="Times New Roman"/>
          <w:sz w:val="28"/>
          <w:szCs w:val="28"/>
        </w:rPr>
        <w:t>1</w:t>
      </w:r>
      <w:r w:rsidR="00E118EF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E118EF" w:rsidRDefault="003672D4" w:rsidP="00C7439D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 xml:space="preserve">елевые показатели, предусмотренные в подпрограмме </w:t>
      </w:r>
      <w:r w:rsidR="00047ACC">
        <w:rPr>
          <w:rFonts w:ascii="Times New Roman" w:hAnsi="Times New Roman" w:cs="Times New Roman"/>
          <w:sz w:val="28"/>
          <w:szCs w:val="28"/>
        </w:rPr>
        <w:t xml:space="preserve">можно считать выполненными, так как </w:t>
      </w:r>
      <w:r w:rsidR="00E118EF">
        <w:rPr>
          <w:rFonts w:ascii="Times New Roman" w:hAnsi="Times New Roman"/>
          <w:color w:val="000000"/>
          <w:sz w:val="28"/>
        </w:rPr>
        <w:t xml:space="preserve">желаемой тенденцией выполнения целевых показателей являлось снижение значения показателей. Кроме того в </w:t>
      </w:r>
      <w:r w:rsidR="005C352D">
        <w:rPr>
          <w:rFonts w:ascii="Times New Roman" w:hAnsi="Times New Roman"/>
          <w:color w:val="000000"/>
          <w:sz w:val="28"/>
        </w:rPr>
        <w:t>2018</w:t>
      </w:r>
      <w:r w:rsidR="00E118EF">
        <w:rPr>
          <w:rFonts w:ascii="Times New Roman" w:hAnsi="Times New Roman"/>
          <w:color w:val="000000"/>
          <w:sz w:val="28"/>
        </w:rPr>
        <w:t xml:space="preserve"> году было сокращено количество дежурств и рейдовых выездов, что привело к снижению потребности в приобретении товароматериальных ценностей</w:t>
      </w:r>
      <w:r w:rsidR="005C352D">
        <w:rPr>
          <w:rFonts w:ascii="Times New Roman" w:hAnsi="Times New Roman"/>
          <w:color w:val="000000"/>
          <w:sz w:val="28"/>
        </w:rPr>
        <w:t xml:space="preserve"> и топлива</w:t>
      </w:r>
      <w:r w:rsidR="00E118EF">
        <w:rPr>
          <w:rFonts w:ascii="Times New Roman" w:hAnsi="Times New Roman"/>
          <w:color w:val="000000"/>
          <w:sz w:val="28"/>
        </w:rPr>
        <w:t xml:space="preserve"> на реализацию мероприятий подпрограммы. Так</w:t>
      </w:r>
      <w:r w:rsidR="005C352D">
        <w:rPr>
          <w:rFonts w:ascii="Times New Roman" w:hAnsi="Times New Roman"/>
          <w:color w:val="000000"/>
          <w:sz w:val="28"/>
        </w:rPr>
        <w:t xml:space="preserve"> снижение уровня целевого показателя привело к его полному достижению и экономии бюджетных средств</w:t>
      </w:r>
      <w:r w:rsidR="00E118EF">
        <w:rPr>
          <w:rFonts w:ascii="Times New Roman" w:hAnsi="Times New Roman"/>
          <w:color w:val="000000"/>
          <w:sz w:val="28"/>
        </w:rPr>
        <w:t xml:space="preserve"> </w:t>
      </w:r>
      <w:r w:rsidR="005C352D">
        <w:rPr>
          <w:rFonts w:ascii="Times New Roman" w:hAnsi="Times New Roman"/>
          <w:color w:val="000000"/>
          <w:sz w:val="28"/>
        </w:rPr>
        <w:t>- приобретено 250</w:t>
      </w:r>
      <w:r w:rsidR="00E118EF">
        <w:rPr>
          <w:rFonts w:ascii="Times New Roman" w:hAnsi="Times New Roman"/>
          <w:color w:val="000000"/>
          <w:sz w:val="28"/>
        </w:rPr>
        <w:t xml:space="preserve"> литр</w:t>
      </w:r>
      <w:r w:rsidR="005C352D">
        <w:rPr>
          <w:rFonts w:ascii="Times New Roman" w:hAnsi="Times New Roman"/>
          <w:color w:val="000000"/>
          <w:sz w:val="28"/>
        </w:rPr>
        <w:t>ов</w:t>
      </w:r>
      <w:r w:rsidR="00E118EF">
        <w:rPr>
          <w:rFonts w:ascii="Times New Roman" w:hAnsi="Times New Roman"/>
          <w:color w:val="000000"/>
          <w:sz w:val="28"/>
        </w:rPr>
        <w:t xml:space="preserve"> бензина. При целевом показателе 298 шт. канцелярских товаров приобретено 24шт.</w:t>
      </w:r>
      <w:r w:rsidR="00C7439D">
        <w:rPr>
          <w:rFonts w:ascii="Times New Roman" w:hAnsi="Times New Roman"/>
          <w:color w:val="000000"/>
          <w:sz w:val="28"/>
        </w:rPr>
        <w:t xml:space="preserve"> (пачек бумаги).</w:t>
      </w:r>
      <w:r w:rsidR="00E118EF">
        <w:rPr>
          <w:rFonts w:ascii="Times New Roman" w:hAnsi="Times New Roman"/>
          <w:color w:val="000000"/>
          <w:sz w:val="28"/>
        </w:rPr>
        <w:t xml:space="preserve"> </w:t>
      </w:r>
    </w:p>
    <w:p w:rsidR="000E1925" w:rsidRDefault="003672D4" w:rsidP="00C74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 w:rsidRPr="005C352D">
        <w:rPr>
          <w:rFonts w:ascii="Times New Roman" w:hAnsi="Times New Roman" w:cs="Times New Roman"/>
          <w:b/>
          <w:sz w:val="28"/>
          <w:szCs w:val="28"/>
        </w:rPr>
        <w:t>высокой</w:t>
      </w:r>
      <w:r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</w:t>
      </w:r>
      <w:r w:rsidRPr="00DE08DE">
        <w:rPr>
          <w:rFonts w:ascii="Times New Roman" w:hAnsi="Times New Roman" w:cs="Times New Roman"/>
          <w:sz w:val="28"/>
          <w:szCs w:val="28"/>
        </w:rPr>
        <w:t xml:space="preserve">подпрограммы – </w:t>
      </w:r>
      <w:r w:rsidRPr="00DE08DE">
        <w:rPr>
          <w:rFonts w:ascii="Times New Roman" w:hAnsi="Times New Roman" w:cs="Times New Roman"/>
          <w:b/>
          <w:sz w:val="28"/>
          <w:szCs w:val="28"/>
        </w:rPr>
        <w:t>1</w:t>
      </w:r>
      <w:r w:rsidRPr="00DE08DE">
        <w:rPr>
          <w:rFonts w:ascii="Times New Roman" w:hAnsi="Times New Roman" w:cs="Times New Roman"/>
          <w:sz w:val="28"/>
          <w:szCs w:val="28"/>
        </w:rPr>
        <w:t>.</w:t>
      </w:r>
    </w:p>
    <w:p w:rsidR="000E1925" w:rsidRDefault="003672D4" w:rsidP="00C743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подпрограммы прилагается.</w:t>
      </w:r>
    </w:p>
    <w:p w:rsidR="00583E16" w:rsidRDefault="00583E16" w:rsidP="00C743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3E16" w:rsidRDefault="00583E16" w:rsidP="00C7439D">
      <w:pPr>
        <w:spacing w:after="0" w:line="240" w:lineRule="auto"/>
        <w:ind w:firstLine="708"/>
        <w:jc w:val="both"/>
      </w:pPr>
    </w:p>
    <w:p w:rsidR="000E1925" w:rsidRDefault="000E19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583E16" w:rsidRDefault="00583E16" w:rsidP="00583E16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Специалист администрации </w:t>
      </w:r>
    </w:p>
    <w:p w:rsidR="00583E16" w:rsidRDefault="00583E16" w:rsidP="00583E16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Кавказского сельского поселения                                                 А.И.Баранова</w:t>
      </w: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3672D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Расчет эффективности реализации подпрограммы</w:t>
      </w:r>
    </w:p>
    <w:p w:rsidR="000E1925" w:rsidRDefault="003672D4">
      <w:pPr>
        <w:pStyle w:val="3"/>
        <w:ind w:firstLine="0"/>
        <w:jc w:val="center"/>
      </w:pPr>
      <w:r>
        <w:rPr>
          <w:b/>
          <w:i w:val="0"/>
          <w:szCs w:val="28"/>
        </w:rPr>
        <w:t xml:space="preserve">«Профилактика правонарушений, охрана общественного порядка </w:t>
      </w:r>
      <w:r>
        <w:rPr>
          <w:b/>
          <w:i w:val="0"/>
          <w:spacing w:val="2"/>
          <w:szCs w:val="28"/>
        </w:rPr>
        <w:t xml:space="preserve">на территории Кавказского сельского поселения Кавказского района  </w:t>
      </w:r>
    </w:p>
    <w:p w:rsidR="000E1925" w:rsidRDefault="005C352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color w:val="000000"/>
          <w:spacing w:val="2"/>
          <w:szCs w:val="28"/>
        </w:rPr>
        <w:t>на 2015-2020</w:t>
      </w:r>
      <w:r w:rsidR="003672D4">
        <w:rPr>
          <w:b/>
          <w:i w:val="0"/>
          <w:color w:val="000000"/>
          <w:spacing w:val="2"/>
          <w:szCs w:val="28"/>
        </w:rPr>
        <w:t xml:space="preserve"> годы»</w:t>
      </w:r>
      <w:r w:rsidR="00C7439D">
        <w:rPr>
          <w:b/>
          <w:i w:val="0"/>
          <w:color w:val="000000"/>
          <w:spacing w:val="2"/>
          <w:szCs w:val="28"/>
        </w:rPr>
        <w:t xml:space="preserve"> за </w:t>
      </w:r>
      <w:r>
        <w:rPr>
          <w:b/>
          <w:i w:val="0"/>
          <w:color w:val="000000"/>
          <w:spacing w:val="2"/>
          <w:szCs w:val="28"/>
        </w:rPr>
        <w:t>2018</w:t>
      </w:r>
      <w:r w:rsidR="00C7439D">
        <w:rPr>
          <w:b/>
          <w:i w:val="0"/>
          <w:color w:val="000000"/>
          <w:spacing w:val="2"/>
          <w:szCs w:val="28"/>
        </w:rPr>
        <w:t xml:space="preserve"> год.</w:t>
      </w:r>
    </w:p>
    <w:p w:rsidR="000E1925" w:rsidRDefault="000E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>/М = 2/2= 1, где</w:t>
      </w:r>
    </w:p>
    <w:p w:rsidR="000E1925" w:rsidRPr="00DE08DE" w:rsidRDefault="00DE08DE">
      <w:pPr>
        <w:spacing w:after="0" w:line="240" w:lineRule="auto"/>
        <w:ind w:firstLine="851"/>
        <w:jc w:val="both"/>
        <w:rPr>
          <w:b/>
        </w:rPr>
      </w:pPr>
      <w:proofErr w:type="spellStart"/>
      <w:r w:rsidRPr="00DE08DE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DE08DE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r>
        <w:rPr>
          <w:rFonts w:ascii="Times New Roman" w:hAnsi="Times New Roman"/>
          <w:sz w:val="28"/>
          <w:szCs w:val="28"/>
        </w:rPr>
        <w:t>=Зф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C7439D">
        <w:rPr>
          <w:rFonts w:ascii="Times New Roman" w:hAnsi="Times New Roman" w:cs="Times New Roman"/>
          <w:sz w:val="28"/>
          <w:szCs w:val="28"/>
        </w:rPr>
        <w:t>20,0/20,0 = 1</w:t>
      </w:r>
      <w:r w:rsidR="009A1C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</w:p>
    <w:p w:rsidR="000E1925" w:rsidRPr="00DE08DE" w:rsidRDefault="00DE08DE">
      <w:pPr>
        <w:spacing w:after="0" w:line="240" w:lineRule="auto"/>
        <w:ind w:firstLine="851"/>
        <w:jc w:val="both"/>
        <w:rPr>
          <w:b/>
        </w:rPr>
      </w:pPr>
      <w:proofErr w:type="spellStart"/>
      <w:r w:rsidRPr="00DE08DE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DE08DE">
        <w:rPr>
          <w:rFonts w:ascii="Times New Roman" w:hAnsi="Times New Roman" w:cs="Times New Roman"/>
          <w:b/>
          <w:sz w:val="28"/>
          <w:szCs w:val="28"/>
        </w:rPr>
        <w:t xml:space="preserve"> = 1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0E1925" w:rsidRDefault="000E1925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9A1C31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</w:t>
      </w:r>
      <w:r w:rsidR="003672D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1</w:t>
      </w:r>
      <w:r w:rsidR="003672D4">
        <w:rPr>
          <w:rFonts w:ascii="Times New Roman" w:hAnsi="Times New Roman"/>
          <w:color w:val="000000"/>
          <w:sz w:val="28"/>
        </w:rPr>
        <w:t xml:space="preserve"> = </w:t>
      </w:r>
      <w:r w:rsidR="003672D4" w:rsidRPr="009A1C31">
        <w:rPr>
          <w:rFonts w:ascii="Times New Roman" w:hAnsi="Times New Roman"/>
          <w:color w:val="000000"/>
          <w:sz w:val="28"/>
        </w:rPr>
        <w:t>1</w:t>
      </w:r>
    </w:p>
    <w:p w:rsidR="000E1925" w:rsidRDefault="009A1C31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DE08DE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DE08DE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DE08DE" w:rsidRPr="00DE08DE" w:rsidRDefault="00DE08DE">
      <w:pPr>
        <w:spacing w:after="0" w:line="240" w:lineRule="auto"/>
        <w:ind w:firstLine="851"/>
        <w:jc w:val="both"/>
        <w:rPr>
          <w:b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0E1925" w:rsidRDefault="003672D4">
      <w:pPr>
        <w:spacing w:after="0" w:line="240" w:lineRule="auto"/>
        <w:ind w:firstLine="851"/>
        <w:jc w:val="both"/>
      </w:pPr>
      <w:r>
        <w:rPr>
          <w:rFonts w:ascii="Times New Roman" w:hAnsi="Times New Roman"/>
          <w:color w:val="000000"/>
          <w:sz w:val="28"/>
        </w:rPr>
        <w:t>В целях экономии бюджетных средств на закупку топлива и канцелярских товаров желаемой тенденцией выполнения целевых показателей являлось снижение значения показателей.</w:t>
      </w:r>
    </w:p>
    <w:p w:rsidR="00DE08DE" w:rsidRDefault="00DE08DE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Показатель №1 </w:t>
      </w:r>
      <w:r>
        <w:rPr>
          <w:rFonts w:ascii="Times New Roman" w:hAnsi="Times New Roman" w:cs="Times New Roman"/>
          <w:sz w:val="28"/>
          <w:szCs w:val="28"/>
          <w:u w:val="single"/>
        </w:rPr>
        <w:t>Мероприятия, направленные на комплексное обеспечение безопасности граждан на территории Кавказского сельского поселения: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C743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439D">
        <w:rPr>
          <w:rFonts w:ascii="Times New Roman" w:hAnsi="Times New Roman"/>
          <w:sz w:val="28"/>
          <w:szCs w:val="28"/>
        </w:rPr>
        <w:t>ЗПп</w:t>
      </w:r>
      <w:proofErr w:type="spellEnd"/>
      <w:r w:rsidR="00C7439D">
        <w:rPr>
          <w:rFonts w:ascii="Times New Roman" w:hAnsi="Times New Roman"/>
          <w:sz w:val="28"/>
          <w:szCs w:val="28"/>
        </w:rPr>
        <w:t>/</w:t>
      </w:r>
      <w:proofErr w:type="spellStart"/>
      <w:r w:rsidR="00C7439D">
        <w:rPr>
          <w:rFonts w:ascii="Times New Roman" w:hAnsi="Times New Roman"/>
          <w:sz w:val="28"/>
          <w:szCs w:val="28"/>
        </w:rPr>
        <w:t>пп</w:t>
      </w:r>
      <w:proofErr w:type="spellEnd"/>
      <w:r w:rsidR="00C7439D">
        <w:rPr>
          <w:rFonts w:ascii="Times New Roman" w:hAnsi="Times New Roman"/>
          <w:sz w:val="28"/>
          <w:szCs w:val="28"/>
        </w:rPr>
        <w:t xml:space="preserve">  / </w:t>
      </w:r>
      <w:proofErr w:type="spellStart"/>
      <w:r w:rsidR="00C7439D">
        <w:rPr>
          <w:rFonts w:ascii="Times New Roman" w:hAnsi="Times New Roman"/>
          <w:sz w:val="28"/>
          <w:szCs w:val="28"/>
        </w:rPr>
        <w:t>Зпп</w:t>
      </w:r>
      <w:proofErr w:type="spellEnd"/>
      <w:r w:rsidR="00C7439D">
        <w:rPr>
          <w:rFonts w:ascii="Times New Roman" w:hAnsi="Times New Roman"/>
          <w:sz w:val="28"/>
          <w:szCs w:val="28"/>
        </w:rPr>
        <w:t>/</w:t>
      </w:r>
      <w:proofErr w:type="spellStart"/>
      <w:r w:rsidR="00C7439D">
        <w:rPr>
          <w:rFonts w:ascii="Times New Roman" w:hAnsi="Times New Roman"/>
          <w:sz w:val="28"/>
          <w:szCs w:val="28"/>
        </w:rPr>
        <w:t>пф</w:t>
      </w:r>
      <w:proofErr w:type="spellEnd"/>
      <w:r w:rsidR="00C743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=</w:t>
      </w:r>
      <w:r w:rsidR="00047ACC">
        <w:rPr>
          <w:rFonts w:ascii="Times New Roman" w:hAnsi="Times New Roman"/>
          <w:sz w:val="28"/>
          <w:szCs w:val="28"/>
        </w:rPr>
        <w:t xml:space="preserve"> </w:t>
      </w:r>
      <w:r w:rsidR="005C352D">
        <w:rPr>
          <w:rFonts w:ascii="Times New Roman" w:hAnsi="Times New Roman"/>
          <w:sz w:val="28"/>
          <w:szCs w:val="28"/>
        </w:rPr>
        <w:t>250</w:t>
      </w:r>
      <w:r>
        <w:rPr>
          <w:rFonts w:ascii="Times New Roman" w:hAnsi="Times New Roman"/>
          <w:sz w:val="28"/>
          <w:szCs w:val="28"/>
        </w:rPr>
        <w:t>/</w:t>
      </w:r>
      <w:r w:rsidR="005C352D">
        <w:rPr>
          <w:rFonts w:ascii="Times New Roman" w:hAnsi="Times New Roman"/>
          <w:sz w:val="28"/>
          <w:szCs w:val="28"/>
        </w:rPr>
        <w:t>250</w:t>
      </w:r>
      <w:r>
        <w:rPr>
          <w:rFonts w:ascii="Times New Roman" w:hAnsi="Times New Roman"/>
          <w:sz w:val="28"/>
          <w:szCs w:val="28"/>
        </w:rPr>
        <w:t xml:space="preserve">= </w:t>
      </w:r>
      <w:r w:rsidR="005C352D" w:rsidRPr="005C352D">
        <w:rPr>
          <w:rFonts w:ascii="Times New Roman" w:hAnsi="Times New Roman"/>
          <w:b/>
          <w:sz w:val="28"/>
          <w:szCs w:val="28"/>
        </w:rPr>
        <w:t>1</w:t>
      </w:r>
      <w:r w:rsidR="009A1C31">
        <w:rPr>
          <w:rFonts w:ascii="Times New Roman" w:hAnsi="Times New Roman"/>
          <w:sz w:val="28"/>
          <w:szCs w:val="28"/>
        </w:rPr>
        <w:t xml:space="preserve"> </w:t>
      </w:r>
    </w:p>
    <w:p w:rsidR="000E1925" w:rsidRDefault="003672D4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Показатель №2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мероприятия направленные на  реализацию мер по повышению эффективности функционирования и координации деятельности  муниципальной  системы профилактики безнадзорности, правонарушений и защиты прав  и законных  интересов  несовершеннолетних  на территории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Кавказского сельского поселения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 w:rsidP="009A1C31">
      <w:pPr>
        <w:spacing w:after="0" w:line="240" w:lineRule="auto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C7439D">
        <w:rPr>
          <w:rFonts w:ascii="Times New Roman" w:hAnsi="Times New Roman"/>
          <w:sz w:val="28"/>
          <w:szCs w:val="28"/>
        </w:rPr>
        <w:t>ЗПп</w:t>
      </w:r>
      <w:proofErr w:type="spellEnd"/>
      <w:r w:rsidR="00C7439D">
        <w:rPr>
          <w:rFonts w:ascii="Times New Roman" w:hAnsi="Times New Roman"/>
          <w:sz w:val="28"/>
          <w:szCs w:val="28"/>
        </w:rPr>
        <w:t>/</w:t>
      </w:r>
      <w:proofErr w:type="spellStart"/>
      <w:r w:rsidR="00C7439D">
        <w:rPr>
          <w:rFonts w:ascii="Times New Roman" w:hAnsi="Times New Roman"/>
          <w:sz w:val="28"/>
          <w:szCs w:val="28"/>
        </w:rPr>
        <w:t>пп</w:t>
      </w:r>
      <w:proofErr w:type="spellEnd"/>
      <w:r w:rsidR="00C7439D">
        <w:rPr>
          <w:rFonts w:ascii="Times New Roman" w:hAnsi="Times New Roman"/>
          <w:sz w:val="28"/>
          <w:szCs w:val="28"/>
        </w:rPr>
        <w:t xml:space="preserve">  / </w:t>
      </w:r>
      <w:proofErr w:type="spellStart"/>
      <w:r w:rsidR="00C7439D">
        <w:rPr>
          <w:rFonts w:ascii="Times New Roman" w:hAnsi="Times New Roman"/>
          <w:sz w:val="28"/>
          <w:szCs w:val="28"/>
        </w:rPr>
        <w:t>Зпп</w:t>
      </w:r>
      <w:proofErr w:type="spellEnd"/>
      <w:r w:rsidR="00C7439D">
        <w:rPr>
          <w:rFonts w:ascii="Times New Roman" w:hAnsi="Times New Roman"/>
          <w:sz w:val="28"/>
          <w:szCs w:val="28"/>
        </w:rPr>
        <w:t>/</w:t>
      </w:r>
      <w:proofErr w:type="spellStart"/>
      <w:r w:rsidR="00C7439D">
        <w:rPr>
          <w:rFonts w:ascii="Times New Roman" w:hAnsi="Times New Roman"/>
          <w:sz w:val="28"/>
          <w:szCs w:val="28"/>
        </w:rPr>
        <w:t>пф</w:t>
      </w:r>
      <w:proofErr w:type="spellEnd"/>
      <w:r w:rsidR="00C7439D">
        <w:rPr>
          <w:rFonts w:ascii="Times New Roman" w:hAnsi="Times New Roman"/>
          <w:sz w:val="28"/>
          <w:szCs w:val="28"/>
        </w:rPr>
        <w:t xml:space="preserve"> = </w:t>
      </w:r>
      <w:r w:rsidR="00C7439D">
        <w:rPr>
          <w:rFonts w:ascii="Times New Roman" w:hAnsi="Times New Roman" w:cs="Times New Roman"/>
          <w:sz w:val="28"/>
          <w:szCs w:val="28"/>
        </w:rPr>
        <w:t>298/24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C7439D">
        <w:rPr>
          <w:rFonts w:ascii="Times New Roman" w:hAnsi="Times New Roman" w:cs="Times New Roman"/>
          <w:sz w:val="28"/>
          <w:szCs w:val="28"/>
        </w:rPr>
        <w:t>12,41</w:t>
      </w:r>
      <w:r w:rsidR="009A1C31">
        <w:rPr>
          <w:rFonts w:ascii="Times New Roman" w:hAnsi="Times New Roman" w:cs="Times New Roman"/>
          <w:sz w:val="28"/>
          <w:szCs w:val="28"/>
        </w:rPr>
        <w:t xml:space="preserve"> принимается значение</w:t>
      </w:r>
      <w:r w:rsidR="00C7439D">
        <w:rPr>
          <w:rFonts w:ascii="Times New Roman" w:hAnsi="Times New Roman" w:cs="Times New Roman"/>
          <w:sz w:val="28"/>
          <w:szCs w:val="28"/>
        </w:rPr>
        <w:t xml:space="preserve"> </w:t>
      </w:r>
      <w:r w:rsidR="00C7439D" w:rsidRPr="00C7439D">
        <w:rPr>
          <w:rFonts w:ascii="Times New Roman" w:hAnsi="Times New Roman" w:cs="Times New Roman"/>
          <w:b/>
          <w:sz w:val="28"/>
          <w:szCs w:val="28"/>
        </w:rPr>
        <w:t>(1)</w:t>
      </w:r>
    </w:p>
    <w:p w:rsidR="000E1925" w:rsidRDefault="000E1925">
      <w:pPr>
        <w:spacing w:after="0" w:line="240" w:lineRule="auto"/>
        <w:ind w:firstLine="851"/>
        <w:jc w:val="both"/>
      </w:pPr>
    </w:p>
    <w:p w:rsidR="000E1925" w:rsidRDefault="000E1925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0E1925" w:rsidRDefault="003672D4">
      <w:pPr>
        <w:spacing w:after="0" w:line="240" w:lineRule="auto"/>
        <w:jc w:val="both"/>
      </w:pPr>
      <w:r>
        <w:rPr>
          <w:noProof/>
        </w:rPr>
        <w:drawing>
          <wp:inline distT="0" distB="0" distL="0" distR="0">
            <wp:extent cx="1600200" cy="6286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0E1925" w:rsidRDefault="000E1925">
      <w:pPr>
        <w:spacing w:after="0" w:line="240" w:lineRule="auto"/>
        <w:jc w:val="both"/>
      </w:pPr>
    </w:p>
    <w:p w:rsidR="000E1925" w:rsidRDefault="003672D4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0E1925" w:rsidRDefault="003672D4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N - число целевых показателей подпрограммы </w:t>
      </w:r>
      <w:r w:rsidR="009A1C31">
        <w:rPr>
          <w:rFonts w:ascii="Times New Roman" w:hAnsi="Times New Roman"/>
          <w:color w:val="000000"/>
          <w:sz w:val="28"/>
        </w:rPr>
        <w:t xml:space="preserve"> характеризующих цели и задачи муниципальной подпрограммы.</w:t>
      </w:r>
    </w:p>
    <w:p w:rsidR="000E1925" w:rsidRDefault="009A1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&gt;1, значение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принимается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</w:t>
      </w:r>
    </w:p>
    <w:p w:rsidR="009A1C31" w:rsidRDefault="009A1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9A1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="009A1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2/2=1</w:t>
      </w:r>
    </w:p>
    <w:p w:rsidR="009A1C31" w:rsidRPr="00DE08DE" w:rsidRDefault="009A1C31">
      <w:pPr>
        <w:spacing w:after="0" w:line="240" w:lineRule="auto"/>
        <w:ind w:firstLine="851"/>
        <w:jc w:val="both"/>
        <w:rPr>
          <w:b/>
        </w:rPr>
      </w:pPr>
      <w:proofErr w:type="spellStart"/>
      <w:r w:rsidRPr="00DE08DE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DE08DE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proofErr w:type="gramStart"/>
      <w:r w:rsidRPr="00DE08DE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DE08DE">
        <w:rPr>
          <w:rFonts w:ascii="Times New Roman" w:hAnsi="Times New Roman" w:cs="Times New Roman"/>
          <w:b/>
          <w:sz w:val="28"/>
          <w:szCs w:val="28"/>
        </w:rPr>
        <w:t xml:space="preserve"> = 1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>
        <w:rPr>
          <w:rFonts w:ascii="Times New Roman" w:hAnsi="Times New Roman"/>
          <w:sz w:val="28"/>
          <w:u w:val="single"/>
        </w:rPr>
        <w:t>.</w:t>
      </w:r>
    </w:p>
    <w:p w:rsidR="000E1925" w:rsidRDefault="000E1925">
      <w:pPr>
        <w:spacing w:after="0" w:line="240" w:lineRule="auto"/>
        <w:ind w:firstLine="851"/>
        <w:jc w:val="both"/>
      </w:pPr>
    </w:p>
    <w:p w:rsidR="000E1925" w:rsidRDefault="009A1C31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proofErr w:type="gramStart"/>
      <w:r>
        <w:rPr>
          <w:rFonts w:ascii="Times New Roman" w:hAnsi="Times New Roman"/>
          <w:sz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п</w:t>
      </w:r>
      <w:proofErr w:type="spellEnd"/>
      <w:r>
        <w:rPr>
          <w:rFonts w:ascii="Times New Roman" w:hAnsi="Times New Roman"/>
          <w:sz w:val="28"/>
        </w:rPr>
        <w:t>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1*1 </w:t>
      </w:r>
      <w:r w:rsidR="003672D4">
        <w:rPr>
          <w:rFonts w:ascii="Times New Roman" w:hAnsi="Times New Roman"/>
          <w:sz w:val="28"/>
        </w:rPr>
        <w:t xml:space="preserve">= </w:t>
      </w:r>
      <w:r w:rsidR="003672D4">
        <w:rPr>
          <w:rFonts w:ascii="Times New Roman" w:hAnsi="Times New Roman"/>
          <w:b/>
          <w:sz w:val="28"/>
        </w:rPr>
        <w:t>1</w:t>
      </w:r>
    </w:p>
    <w:p w:rsidR="000E1925" w:rsidRDefault="0092429D" w:rsidP="0092429D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  <w:proofErr w:type="spellStart"/>
      <w:r w:rsidRPr="0092429D">
        <w:rPr>
          <w:rFonts w:ascii="Times New Roman" w:hAnsi="Times New Roman"/>
          <w:b/>
          <w:sz w:val="28"/>
        </w:rPr>
        <w:t>ЭРп</w:t>
      </w:r>
      <w:proofErr w:type="spellEnd"/>
      <w:r w:rsidRPr="0092429D">
        <w:rPr>
          <w:rFonts w:ascii="Times New Roman" w:hAnsi="Times New Roman"/>
          <w:b/>
          <w:sz w:val="28"/>
        </w:rPr>
        <w:t>/</w:t>
      </w:r>
      <w:proofErr w:type="spellStart"/>
      <w:proofErr w:type="gramStart"/>
      <w:r w:rsidRPr="0092429D">
        <w:rPr>
          <w:rFonts w:ascii="Times New Roman" w:hAnsi="Times New Roman"/>
          <w:b/>
          <w:sz w:val="28"/>
        </w:rPr>
        <w:t>п</w:t>
      </w:r>
      <w:proofErr w:type="spellEnd"/>
      <w:proofErr w:type="gramEnd"/>
      <w:r w:rsidRPr="0092429D">
        <w:rPr>
          <w:rFonts w:ascii="Times New Roman" w:hAnsi="Times New Roman"/>
          <w:b/>
          <w:sz w:val="28"/>
        </w:rPr>
        <w:t xml:space="preserve"> = 1</w:t>
      </w:r>
    </w:p>
    <w:p w:rsidR="005C352D" w:rsidRPr="0092429D" w:rsidRDefault="005C352D" w:rsidP="0092429D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0E1925" w:rsidRDefault="003672D4" w:rsidP="00583E16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4"/>
          <w:lang w:bidi="en-US"/>
        </w:rPr>
      </w:pP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>
        <w:rPr>
          <w:rFonts w:ascii="Times New Roman" w:eastAsia="Calibri" w:hAnsi="Times New Roman" w:cs="Calibri"/>
          <w:b/>
          <w:sz w:val="28"/>
          <w:szCs w:val="24"/>
          <w:lang w:bidi="en-US"/>
        </w:rPr>
        <w:t>1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583E16" w:rsidRDefault="00583E16" w:rsidP="00583E1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1925" w:rsidRDefault="003672D4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Специалист администрации </w:t>
      </w:r>
    </w:p>
    <w:p w:rsidR="000E1925" w:rsidRDefault="003672D4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Кавказского сельского поселения                                                 А.И.Баранова</w:t>
      </w:r>
    </w:p>
    <w:p w:rsidR="000E1925" w:rsidRDefault="000E1925">
      <w:pPr>
        <w:spacing w:after="0"/>
        <w:jc w:val="both"/>
      </w:pPr>
    </w:p>
    <w:sectPr w:rsidR="000E1925" w:rsidSect="00583E16">
      <w:pgSz w:w="11906" w:h="16838"/>
      <w:pgMar w:top="709" w:right="850" w:bottom="56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0E1925"/>
    <w:rsid w:val="00047ACC"/>
    <w:rsid w:val="000E1925"/>
    <w:rsid w:val="0029159C"/>
    <w:rsid w:val="00367207"/>
    <w:rsid w:val="003672D4"/>
    <w:rsid w:val="00583E16"/>
    <w:rsid w:val="005C352D"/>
    <w:rsid w:val="0092429D"/>
    <w:rsid w:val="009270BD"/>
    <w:rsid w:val="00986C1E"/>
    <w:rsid w:val="009A1C31"/>
    <w:rsid w:val="00A85387"/>
    <w:rsid w:val="00C21E8C"/>
    <w:rsid w:val="00C7439D"/>
    <w:rsid w:val="00DE08DE"/>
    <w:rsid w:val="00E118EF"/>
    <w:rsid w:val="00ED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0E19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Заглавие"/>
    <w:basedOn w:val="a0"/>
    <w:rsid w:val="00A0556B"/>
  </w:style>
  <w:style w:type="paragraph" w:customStyle="1" w:styleId="aa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B22FF-750A-4FDE-9D2C-D9DD9F3C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6917</TotalTime>
  <Pages>3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Короленко Е А</cp:lastModifiedBy>
  <cp:revision>54</cp:revision>
  <cp:lastPrinted>2018-03-02T08:51:00Z</cp:lastPrinted>
  <dcterms:created xsi:type="dcterms:W3CDTF">2016-03-01T07:49:00Z</dcterms:created>
  <dcterms:modified xsi:type="dcterms:W3CDTF">2019-03-13T14:14:00Z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