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A7" w:rsidRDefault="00DA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>
        <w:rPr>
          <w:rFonts w:ascii="Times New Roman" w:hAnsi="Times New Roman" w:cs="Times New Roman"/>
          <w:b/>
          <w:sz w:val="28"/>
          <w:szCs w:val="28"/>
        </w:rPr>
        <w:t>» за 201</w:t>
      </w:r>
      <w:r w:rsidR="0020439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1A7" w:rsidRDefault="002611A7">
      <w:pPr>
        <w:spacing w:after="0" w:line="240" w:lineRule="auto"/>
        <w:jc w:val="center"/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Кавказского сельского поселения Кавказского района от 13 ноября 2014 года № 483.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201</w:t>
      </w:r>
      <w:r w:rsidR="002043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6D72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7260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6D72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 w:rsidR="002611A7" w:rsidRDefault="00DA6D8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Посредством данной муниципальной программы обеспечен доступ населения Кавказского района  к информации о деятельности органов местного самоуправления Кавказского сельского поселения Кавказского района, освещению важнейших событий с использованием районных</w:t>
      </w:r>
      <w:r w:rsidR="006D72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краевых</w:t>
      </w:r>
      <w:r w:rsidR="006D7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периодических изданий,  муниципального телевидения, сети "Интернет" и других информационных способов.</w:t>
      </w:r>
    </w:p>
    <w:p w:rsidR="002611A7" w:rsidRDefault="00DA6D8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Кавказского сельского поселения представлено печатным изданием, газета Кавказского сельского поселения «Вести Кавказской», ООО "Редакция газеты "Огни Кубани" и  МАУ "Муниципальная телерадиокомпания "Кропоткин".</w:t>
      </w:r>
    </w:p>
    <w:p w:rsidR="002611A7" w:rsidRDefault="00DA6D8C">
      <w:pPr>
        <w:spacing w:after="0" w:line="240" w:lineRule="auto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201</w:t>
      </w:r>
      <w:r w:rsidR="002043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 году был запланирован в сумме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6D7260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6D7260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Default="00DA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C153CB" w:rsidRDefault="00C153CB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два основных мероприятия: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Основное мероприятие №2 «Организация информационного обеспечения посредством телерадиовещания».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муниципальной программы в 201</w:t>
      </w:r>
      <w:r w:rsidR="0020439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 всего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6D7260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из них за счет средств местного бюджета –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6D7260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Pr="00A067E9" w:rsidRDefault="00DA6D8C" w:rsidP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 мероприятий муниципальной программы в 201</w:t>
      </w:r>
      <w:r w:rsidR="002043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местного бюджета был предусмотрен в сумме 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6D7260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Кассовые расходы в отчетном периоде составили</w:t>
      </w:r>
      <w:r w:rsidR="0020439D">
        <w:rPr>
          <w:rFonts w:ascii="Times New Roman" w:hAnsi="Times New Roman" w:cs="Times New Roman"/>
          <w:sz w:val="28"/>
          <w:szCs w:val="28"/>
        </w:rPr>
        <w:t xml:space="preserve"> 300</w:t>
      </w:r>
      <w:r w:rsidR="00A067E9">
        <w:rPr>
          <w:rFonts w:ascii="Times New Roman" w:hAnsi="Times New Roman" w:cs="Times New Roman"/>
          <w:sz w:val="28"/>
          <w:szCs w:val="28"/>
        </w:rPr>
        <w:t>,</w:t>
      </w:r>
      <w:r w:rsidR="002043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0439D">
        <w:rPr>
          <w:rFonts w:ascii="Times New Roman" w:hAnsi="Times New Roman" w:cs="Times New Roman"/>
          <w:sz w:val="28"/>
          <w:szCs w:val="28"/>
        </w:rPr>
        <w:t>92,5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67E9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№1 «Обеспечение доступа к информационному пространству» заложено бюджетом </w:t>
      </w:r>
      <w:r w:rsidR="0020439D">
        <w:rPr>
          <w:rFonts w:ascii="Times New Roman" w:hAnsi="Times New Roman" w:cs="Times New Roman"/>
          <w:sz w:val="28"/>
          <w:szCs w:val="28"/>
        </w:rPr>
        <w:t>2</w:t>
      </w:r>
      <w:r w:rsidR="00A067E9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них:                          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</w:t>
      </w:r>
      <w:r>
        <w:rPr>
          <w:rFonts w:ascii="Times New Roman" w:hAnsi="Times New Roman" w:cs="Times New Roman"/>
          <w:sz w:val="28"/>
          <w:szCs w:val="28"/>
        </w:rPr>
        <w:t xml:space="preserve">Интернет-сайта» заложено </w:t>
      </w:r>
      <w:r w:rsidR="006938C2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  <w:r w:rsidRPr="00CD01EA">
        <w:rPr>
          <w:rFonts w:ascii="Times New Roman" w:hAnsi="Times New Roman" w:cs="Times New Roman"/>
          <w:color w:val="auto"/>
          <w:sz w:val="28"/>
          <w:szCs w:val="28"/>
        </w:rPr>
        <w:t xml:space="preserve">израсходовано  </w:t>
      </w:r>
      <w:r w:rsidR="00CD01EA" w:rsidRPr="00CD01EA">
        <w:rPr>
          <w:rFonts w:ascii="Times New Roman" w:hAnsi="Times New Roman" w:cs="Times New Roman"/>
          <w:color w:val="auto"/>
          <w:sz w:val="28"/>
          <w:szCs w:val="28"/>
        </w:rPr>
        <w:t>17,6</w:t>
      </w:r>
      <w:r w:rsidRPr="00CD01EA">
        <w:rPr>
          <w:rFonts w:ascii="Times New Roman" w:hAnsi="Times New Roman" w:cs="Times New Roman"/>
          <w:color w:val="auto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руб.;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публикация в печатных изданиях, заложено бюджетом </w:t>
      </w:r>
      <w:r w:rsidR="006938C2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CD01EA" w:rsidRPr="00CD01EA">
        <w:rPr>
          <w:rFonts w:ascii="Times New Roman" w:hAnsi="Times New Roman" w:cs="Times New Roman"/>
          <w:color w:val="auto"/>
          <w:sz w:val="28"/>
          <w:szCs w:val="28"/>
        </w:rPr>
        <w:t>151,0</w:t>
      </w:r>
      <w:r w:rsidR="00A0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2611A7" w:rsidRDefault="0069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интернет-сайта</w:t>
      </w:r>
      <w:r w:rsidR="00DA6D8C">
        <w:rPr>
          <w:rFonts w:ascii="Times New Roman" w:hAnsi="Times New Roman" w:cs="Times New Roman"/>
          <w:sz w:val="28"/>
          <w:szCs w:val="28"/>
        </w:rPr>
        <w:t xml:space="preserve">, заложено бюджетом </w:t>
      </w:r>
      <w:r>
        <w:rPr>
          <w:rFonts w:ascii="Times New Roman" w:hAnsi="Times New Roman" w:cs="Times New Roman"/>
          <w:sz w:val="28"/>
          <w:szCs w:val="28"/>
        </w:rPr>
        <w:t>30,0</w:t>
      </w:r>
      <w:r w:rsidR="00DA6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A6D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6D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A6D8C"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CD01EA" w:rsidRPr="00CD01EA">
        <w:rPr>
          <w:rFonts w:ascii="Times New Roman" w:hAnsi="Times New Roman" w:cs="Times New Roman"/>
          <w:color w:val="auto"/>
          <w:sz w:val="28"/>
          <w:szCs w:val="28"/>
        </w:rPr>
        <w:t>27,4</w:t>
      </w:r>
      <w:r w:rsidR="00DA6D8C" w:rsidRPr="006938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A6D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6D8C">
        <w:rPr>
          <w:rFonts w:ascii="Times New Roman" w:hAnsi="Times New Roman" w:cs="Times New Roman"/>
          <w:sz w:val="28"/>
          <w:szCs w:val="28"/>
        </w:rPr>
        <w:t>.</w:t>
      </w:r>
    </w:p>
    <w:p w:rsidR="00A067E9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Pr="00CD01EA" w:rsidRDefault="00DA6D8C">
      <w:pPr>
        <w:spacing w:after="0" w:line="240" w:lineRule="auto"/>
        <w:ind w:firstLine="709"/>
        <w:jc w:val="both"/>
      </w:pPr>
      <w:r w:rsidRPr="00CD01EA">
        <w:rPr>
          <w:rFonts w:ascii="Times New Roman" w:hAnsi="Times New Roman" w:cs="Times New Roman"/>
          <w:sz w:val="28"/>
          <w:szCs w:val="28"/>
        </w:rPr>
        <w:t>По мероприятию 2 «</w:t>
      </w:r>
      <w:bookmarkStart w:id="0" w:name="__DdeLink__13864_1008462008"/>
      <w:r w:rsidRPr="00CD01EA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посредством телерадиовещания</w:t>
      </w:r>
      <w:bookmarkEnd w:id="0"/>
      <w:r w:rsidRPr="00CD01EA">
        <w:rPr>
          <w:rFonts w:ascii="Times New Roman" w:hAnsi="Times New Roman" w:cs="Times New Roman"/>
          <w:sz w:val="28"/>
          <w:szCs w:val="28"/>
        </w:rPr>
        <w:t xml:space="preserve">» заложено бюджетом 110,0 </w:t>
      </w:r>
      <w:proofErr w:type="spellStart"/>
      <w:r w:rsidRPr="00CD01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D01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01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D01EA">
        <w:rPr>
          <w:rFonts w:ascii="Times New Roman" w:hAnsi="Times New Roman" w:cs="Times New Roman"/>
          <w:sz w:val="28"/>
          <w:szCs w:val="28"/>
        </w:rPr>
        <w:t xml:space="preserve">., из них израсходовано </w:t>
      </w:r>
      <w:r w:rsidR="00CD01EA" w:rsidRPr="00CD01EA">
        <w:rPr>
          <w:rFonts w:ascii="Times New Roman" w:hAnsi="Times New Roman" w:cs="Times New Roman"/>
          <w:color w:val="auto"/>
          <w:sz w:val="28"/>
          <w:szCs w:val="28"/>
        </w:rPr>
        <w:t>104,7</w:t>
      </w:r>
      <w:r w:rsidRPr="00CD01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D01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D01EA">
        <w:rPr>
          <w:rFonts w:ascii="Times New Roman" w:hAnsi="Times New Roman" w:cs="Times New Roman"/>
          <w:sz w:val="28"/>
          <w:szCs w:val="28"/>
        </w:rPr>
        <w:t>.</w:t>
      </w:r>
    </w:p>
    <w:p w:rsidR="002611A7" w:rsidRPr="00CD01EA" w:rsidRDefault="00DA6D8C">
      <w:pPr>
        <w:spacing w:after="0" w:line="240" w:lineRule="auto"/>
        <w:jc w:val="both"/>
      </w:pPr>
      <w:r w:rsidRPr="00CD01EA">
        <w:rPr>
          <w:rFonts w:ascii="Times New Roman" w:hAnsi="Times New Roman" w:cs="Times New Roman"/>
          <w:sz w:val="28"/>
          <w:szCs w:val="28"/>
        </w:rPr>
        <w:tab/>
        <w:t xml:space="preserve">Образовалась экономия в размере </w:t>
      </w:r>
      <w:r w:rsidR="00CD01EA">
        <w:rPr>
          <w:rFonts w:ascii="Times New Roman" w:hAnsi="Times New Roman" w:cs="Times New Roman"/>
          <w:sz w:val="28"/>
          <w:szCs w:val="28"/>
        </w:rPr>
        <w:t>24</w:t>
      </w:r>
      <w:r w:rsidR="00A067E9" w:rsidRPr="00CD01EA">
        <w:rPr>
          <w:rFonts w:ascii="Times New Roman" w:hAnsi="Times New Roman" w:cs="Times New Roman"/>
          <w:sz w:val="28"/>
          <w:szCs w:val="28"/>
        </w:rPr>
        <w:t>,</w:t>
      </w:r>
      <w:r w:rsidR="00CD01EA">
        <w:rPr>
          <w:rFonts w:ascii="Times New Roman" w:hAnsi="Times New Roman" w:cs="Times New Roman"/>
          <w:sz w:val="28"/>
          <w:szCs w:val="28"/>
        </w:rPr>
        <w:t>3</w:t>
      </w:r>
      <w:r w:rsidRPr="00CD01E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11A7" w:rsidRPr="00CD01EA" w:rsidRDefault="00DA6D8C">
      <w:pPr>
        <w:spacing w:after="0" w:line="240" w:lineRule="auto"/>
        <w:jc w:val="both"/>
      </w:pPr>
      <w:r w:rsidRPr="00CD01EA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CD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выполнен</w:t>
      </w:r>
      <w:proofErr w:type="gramEnd"/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11A7" w:rsidRPr="00CD01EA" w:rsidRDefault="00DA6D8C">
      <w:pPr>
        <w:spacing w:after="0" w:line="240" w:lineRule="auto"/>
        <w:jc w:val="both"/>
      </w:pPr>
      <w:r w:rsidRPr="00CD01EA"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</w:rPr>
        <w:tab/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</w:t>
      </w:r>
      <w:r w:rsidR="00CD01EA" w:rsidRPr="00C916AB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 w:rsidRPr="00C916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1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коэффициент эффективности реализации программы </w:t>
      </w:r>
      <w:r w:rsidR="00A670B3"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16AB">
        <w:rPr>
          <w:rFonts w:ascii="Times New Roman" w:hAnsi="Times New Roman" w:cs="Times New Roman"/>
          <w:sz w:val="28"/>
          <w:szCs w:val="28"/>
          <w:shd w:val="clear" w:color="auto" w:fill="FFFFFF"/>
        </w:rPr>
        <w:t>1,1</w:t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(расчет эффективности реализации программы прилагается).</w:t>
      </w:r>
    </w:p>
    <w:p w:rsidR="00EA7972" w:rsidRDefault="00EA7972" w:rsidP="00EA797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EA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дальнейшей реализации муниципальной программы: - исходя из того, что эффективность реализации муниципальной программы </w:t>
      </w:r>
      <w:r w:rsidRPr="00CD01EA">
        <w:rPr>
          <w:rFonts w:ascii="Times New Roman" w:eastAsia="Times New Roman" w:hAnsi="Times New Roman" w:cs="Times New Roman"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 w:rsidRPr="00CD01EA">
        <w:rPr>
          <w:rFonts w:ascii="Times New Roman" w:hAnsi="Times New Roman" w:cs="Times New Roman"/>
          <w:sz w:val="28"/>
          <w:szCs w:val="28"/>
        </w:rPr>
        <w:t>»</w:t>
      </w:r>
      <w:r w:rsidRPr="00CD0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1EA">
        <w:rPr>
          <w:rFonts w:ascii="Times New Roman" w:hAnsi="Times New Roman" w:cs="Times New Roman"/>
          <w:color w:val="000000"/>
          <w:sz w:val="28"/>
          <w:szCs w:val="28"/>
        </w:rPr>
        <w:t>высокая</w:t>
      </w:r>
      <w:r w:rsidRPr="00CD01EA">
        <w:rPr>
          <w:rFonts w:ascii="Times New Roman" w:hAnsi="Times New Roman" w:cs="Times New Roman"/>
          <w:color w:val="000000"/>
          <w:sz w:val="28"/>
          <w:szCs w:val="28"/>
        </w:rPr>
        <w:t>, считаем целесообразным продолжить реализовывать ее 20</w:t>
      </w:r>
      <w:r w:rsidR="00CD01E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D01EA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9E78CF" w:rsidRDefault="009E78C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 w:rsidP="009E78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Специалист 2 категории администрации</w:t>
      </w: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Е.Ю.Кравченко</w:t>
      </w:r>
      <w:proofErr w:type="spellEnd"/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CD01EA" w:rsidRDefault="00CD01E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CD01EA" w:rsidRDefault="00CD01E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DA6D8C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основного мероприятия   </w:t>
      </w:r>
      <w:r>
        <w:rPr>
          <w:rFonts w:ascii="Times New Roman" w:hAnsi="Times New Roman" w:cs="Times New Roman"/>
          <w:b/>
          <w:sz w:val="28"/>
          <w:szCs w:val="28"/>
        </w:rPr>
        <w:t>«Обеспечение доступа к информационному пространству»</w:t>
      </w:r>
    </w:p>
    <w:p w:rsidR="002611A7" w:rsidRDefault="002611A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611A7" w:rsidRDefault="00DA6D8C">
      <w:pPr>
        <w:pStyle w:val="ac"/>
        <w:ind w:left="0" w:firstLine="85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bookmarkStart w:id="1" w:name="sub_1021"/>
      <w:bookmarkEnd w:id="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 = </w:t>
      </w:r>
      <w:r w:rsidR="00A067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A067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firstLine="850"/>
        <w:jc w:val="center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2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2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196,0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5360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215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0,9</w:t>
      </w:r>
      <w:r w:rsidR="005360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3" w:name="sub_104"/>
      <w:bookmarkEnd w:id="3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Pr="008C319E" w:rsidRDefault="00DA6D8C" w:rsidP="008C319E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/0,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5360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360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,1</w:t>
      </w:r>
      <w:r w:rsidRP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</w:pPr>
      <w:bookmarkStart w:id="4" w:name="sub_105"/>
      <w:bookmarkEnd w:id="4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Показатель №1 Распространение информационных материалов в печатных периодических изданиях: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11950/11900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5360CC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/1=</w:t>
      </w:r>
      <w:r w:rsidR="005360CC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:rsidR="002611A7" w:rsidRPr="00A46604" w:rsidRDefault="00DA6D8C">
      <w:pPr>
        <w:jc w:val="both"/>
        <w:rPr>
          <w:sz w:val="28"/>
          <w:szCs w:val="28"/>
        </w:rPr>
      </w:pP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Эффективность реализации основного мероприятия составляет </w:t>
      </w:r>
      <w:r w:rsidR="00CD01EA" w:rsidRPr="00A4660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8C319E"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может быть </w:t>
      </w:r>
      <w:r w:rsidR="00CD01EA"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высокой</w:t>
      </w:r>
      <w:r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611A7" w:rsidRDefault="00DA6D8C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</w:t>
      </w:r>
    </w:p>
    <w:p w:rsidR="002611A7" w:rsidRDefault="00DA6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Организация информационного обеспечения посредством телерадиовещания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1A7" w:rsidRDefault="00261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pStyle w:val="ac"/>
        <w:spacing w:after="0"/>
        <w:ind w:left="0" w:firstLine="85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spacing w:after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1/1=1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hanging="360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2. Степень соответствия запланированному уровню расходов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sz w:val="28"/>
          <w:szCs w:val="28"/>
          <w:shd w:val="clear" w:color="auto" w:fill="FFFFFF"/>
        </w:rPr>
        <w:t>104,7</w:t>
      </w:r>
      <w:r>
        <w:rPr>
          <w:rFonts w:ascii="Times New Roman" w:hAnsi="Times New Roman"/>
          <w:sz w:val="28"/>
          <w:szCs w:val="28"/>
          <w:shd w:val="clear" w:color="auto" w:fill="FFFFFF"/>
        </w:rPr>
        <w:t>/110,0=0,</w:t>
      </w:r>
      <w:r w:rsidR="00CD01EA">
        <w:rPr>
          <w:rFonts w:ascii="Times New Roman" w:hAnsi="Times New Roman"/>
          <w:sz w:val="28"/>
          <w:szCs w:val="28"/>
          <w:shd w:val="clear" w:color="auto" w:fill="FFFFFF"/>
        </w:rPr>
        <w:t>95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0,98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/0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95 =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  <w:rPr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>
        <w:rPr>
          <w:rFonts w:ascii="Times New Roman" w:hAnsi="Times New Roman"/>
          <w:sz w:val="28"/>
          <w:szCs w:val="28"/>
          <w:u w:val="single"/>
        </w:rPr>
        <w:t>Распространение информационных сюжетов и программ на телевидении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sz w:val="28"/>
          <w:szCs w:val="28"/>
          <w:shd w:val="clear" w:color="auto" w:fill="FFFFFF"/>
        </w:rPr>
        <w:t>49,85</w:t>
      </w:r>
      <w:r>
        <w:rPr>
          <w:rFonts w:ascii="Times New Roman" w:hAnsi="Times New Roman"/>
          <w:sz w:val="28"/>
          <w:szCs w:val="28"/>
          <w:shd w:val="clear" w:color="auto" w:fill="FFFFFF"/>
        </w:rPr>
        <w:t>/51= 0,</w:t>
      </w:r>
      <w:r w:rsidR="00CD01EA">
        <w:rPr>
          <w:rFonts w:ascii="Times New Roman" w:hAnsi="Times New Roman"/>
          <w:sz w:val="28"/>
          <w:szCs w:val="28"/>
          <w:shd w:val="clear" w:color="auto" w:fill="FFFFFF"/>
        </w:rPr>
        <w:t>98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83</w:t>
      </w:r>
      <w:r>
        <w:rPr>
          <w:rFonts w:ascii="Times New Roman" w:hAnsi="Times New Roman"/>
          <w:sz w:val="28"/>
          <w:szCs w:val="28"/>
          <w:shd w:val="clear" w:color="auto" w:fill="FFFFFF"/>
        </w:rPr>
        <w:t>/1=0,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83</w:t>
      </w:r>
    </w:p>
    <w:p w:rsidR="002611A7" w:rsidRPr="00A46604" w:rsidRDefault="00DA6D8C">
      <w:pPr>
        <w:jc w:val="both"/>
        <w:rPr>
          <w:sz w:val="28"/>
          <w:szCs w:val="28"/>
        </w:rPr>
      </w:pPr>
      <w:r w:rsidRPr="00A46604">
        <w:rPr>
          <w:rFonts w:ascii="Times New Roman" w:hAnsi="Times New Roman"/>
          <w:sz w:val="28"/>
          <w:szCs w:val="28"/>
          <w:shd w:val="clear" w:color="auto" w:fill="FFFFFF"/>
        </w:rPr>
        <w:t>Эффективность реализации основного мероприятия составляет 0,</w:t>
      </w:r>
      <w:r w:rsidR="008C319E" w:rsidRPr="00A46604">
        <w:rPr>
          <w:rFonts w:ascii="Times New Roman" w:hAnsi="Times New Roman"/>
          <w:sz w:val="28"/>
          <w:szCs w:val="28"/>
          <w:shd w:val="clear" w:color="auto" w:fill="FFFFFF"/>
        </w:rPr>
        <w:t>83</w:t>
      </w:r>
      <w:r w:rsidR="00E84D5C"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средней</w:t>
      </w:r>
      <w:r w:rsidRPr="00A466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611A7" w:rsidRDefault="00DA6D8C">
      <w:pPr>
        <w:spacing w:after="0" w:line="240" w:lineRule="auto"/>
        <w:ind w:firstLine="851"/>
        <w:jc w:val="center"/>
      </w:pPr>
      <w:bookmarkStart w:id="5" w:name="sub_1051"/>
      <w:bookmarkStart w:id="6" w:name="sub_1041"/>
      <w:bookmarkEnd w:id="5"/>
      <w:bookmarkEnd w:id="6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:rsidR="002611A7" w:rsidRDefault="00DA6D8C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«Расширение информационного пространства Кавказского сельского поселения Кавказского района»</w:t>
      </w:r>
    </w:p>
    <w:p w:rsidR="002611A7" w:rsidRDefault="00DA6D8C">
      <w:pPr>
        <w:pStyle w:val="ac"/>
        <w:numPr>
          <w:ilvl w:val="0"/>
          <w:numId w:val="2"/>
        </w:numPr>
        <w:tabs>
          <w:tab w:val="left" w:pos="855"/>
        </w:tabs>
        <w:spacing w:after="0" w:line="240" w:lineRule="auto"/>
        <w:ind w:left="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Оценка степени достижения и решения задач муниципальной программы:</w:t>
      </w:r>
    </w:p>
    <w:p w:rsidR="002611A7" w:rsidRDefault="002611A7">
      <w:pPr>
        <w:tabs>
          <w:tab w:val="left" w:pos="855"/>
        </w:tabs>
        <w:spacing w:after="0" w:line="240" w:lineRule="auto"/>
        <w:rPr>
          <w:b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E84D5C">
        <w:rPr>
          <w:rFonts w:ascii="Times New Roman" w:hAnsi="Times New Roman"/>
          <w:sz w:val="28"/>
          <w:szCs w:val="28"/>
          <w:shd w:val="clear" w:color="auto" w:fill="FFFFFF"/>
        </w:rPr>
        <w:t>2,08/2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A46604">
        <w:rPr>
          <w:rFonts w:ascii="Times New Roman" w:hAnsi="Times New Roman"/>
          <w:sz w:val="28"/>
          <w:szCs w:val="28"/>
          <w:shd w:val="clear" w:color="auto" w:fill="FFFFFF"/>
        </w:rPr>
        <w:t>1,04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(1),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:rsidR="002611A7" w:rsidRDefault="002611A7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>2. Степень реализации муниципальной программы:</w:t>
      </w:r>
    </w:p>
    <w:p w:rsidR="002611A7" w:rsidRDefault="00DA6D8C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A7" w:rsidRDefault="00DA6D8C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F4193D">
        <w:rPr>
          <w:rFonts w:ascii="Times New Roman" w:hAnsi="Times New Roman"/>
          <w:sz w:val="28"/>
          <w:szCs w:val="28"/>
        </w:rPr>
        <w:t>1/</w:t>
      </w:r>
      <w:r>
        <w:rPr>
          <w:rFonts w:ascii="Times New Roman" w:hAnsi="Times New Roman"/>
          <w:sz w:val="28"/>
          <w:szCs w:val="28"/>
        </w:rPr>
        <w:t>2 = 0,</w:t>
      </w:r>
      <w:r w:rsidR="00F4193D">
        <w:rPr>
          <w:rFonts w:ascii="Times New Roman" w:hAnsi="Times New Roman"/>
          <w:sz w:val="28"/>
          <w:szCs w:val="28"/>
        </w:rPr>
        <w:t>5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>, где: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 xml:space="preserve">3. Эффективность реализации муниципальной программы: </w:t>
      </w:r>
    </w:p>
    <w:p w:rsidR="002611A7" w:rsidRDefault="00DA6D8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:rsidR="002611A7" w:rsidRDefault="002611A7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2611A7" w:rsidRDefault="002611A7">
      <w:pPr>
        <w:spacing w:after="0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A46604">
        <w:rPr>
          <w:rFonts w:ascii="Times New Roman" w:hAnsi="Times New Roman"/>
          <w:sz w:val="28"/>
          <w:szCs w:val="28"/>
        </w:rPr>
        <w:t>196,0</w:t>
      </w:r>
      <w:r>
        <w:rPr>
          <w:rFonts w:ascii="Times New Roman" w:hAnsi="Times New Roman"/>
          <w:sz w:val="28"/>
          <w:szCs w:val="28"/>
        </w:rPr>
        <w:t>/</w:t>
      </w:r>
      <w:r w:rsidR="00A466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B3E60">
        <w:rPr>
          <w:rFonts w:ascii="Times New Roman" w:eastAsia="Times New Roman" w:hAnsi="Times New Roman" w:cs="Times New Roman"/>
          <w:sz w:val="28"/>
          <w:szCs w:val="28"/>
        </w:rPr>
        <w:t>25,0</w:t>
      </w:r>
      <w:r>
        <w:rPr>
          <w:rFonts w:ascii="Times New Roman" w:eastAsia="Times New Roman" w:hAnsi="Times New Roman" w:cs="Times New Roman"/>
          <w:sz w:val="28"/>
          <w:szCs w:val="28"/>
        </w:rPr>
        <w:t>=0</w:t>
      </w:r>
      <w:r w:rsidR="00CB3E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6604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CB3E60">
        <w:rPr>
          <w:rFonts w:ascii="Times New Roman" w:hAnsi="Times New Roman"/>
          <w:sz w:val="28"/>
          <w:szCs w:val="28"/>
        </w:rPr>
        <w:t>91,5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A466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B3E60">
        <w:rPr>
          <w:rFonts w:ascii="Times New Roman" w:eastAsia="Times New Roman" w:hAnsi="Times New Roman" w:cs="Times New Roman"/>
          <w:sz w:val="28"/>
          <w:szCs w:val="28"/>
        </w:rPr>
        <w:t>25,0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A4660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611A7" w:rsidRDefault="002611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11A7" w:rsidRDefault="00DA6D8C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2611A7" w:rsidRDefault="00DA6D8C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=0,5*0,</w:t>
      </w:r>
      <w:r w:rsidR="00A466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+0,5*1,</w:t>
      </w:r>
      <w:r w:rsidR="00A46604">
        <w:rPr>
          <w:rFonts w:ascii="Times New Roman" w:hAnsi="Times New Roman"/>
          <w:sz w:val="28"/>
          <w:szCs w:val="28"/>
        </w:rPr>
        <w:t>9</w:t>
      </w:r>
      <w:r w:rsidR="00D87F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*</w:t>
      </w:r>
      <w:r w:rsidR="00062AED">
        <w:rPr>
          <w:rFonts w:ascii="Times New Roman" w:hAnsi="Times New Roman"/>
          <w:sz w:val="28"/>
          <w:szCs w:val="28"/>
        </w:rPr>
        <w:t>0,</w:t>
      </w:r>
      <w:r w:rsidR="00A466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=</w:t>
      </w:r>
      <w:r w:rsidR="00A46604">
        <w:rPr>
          <w:rFonts w:ascii="Times New Roman" w:hAnsi="Times New Roman"/>
          <w:sz w:val="28"/>
          <w:szCs w:val="28"/>
        </w:rPr>
        <w:t>1,1</w:t>
      </w:r>
    </w:p>
    <w:p w:rsidR="002611A7" w:rsidRDefault="00DA6D8C"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составляет </w:t>
      </w:r>
      <w:r w:rsidR="00A46604">
        <w:rPr>
          <w:rFonts w:ascii="Times New Roman" w:hAnsi="Times New Roman"/>
          <w:sz w:val="28"/>
          <w:szCs w:val="28"/>
        </w:rPr>
        <w:t xml:space="preserve"> 1,1</w:t>
      </w:r>
      <w:r w:rsidR="00D87F41">
        <w:rPr>
          <w:rFonts w:ascii="Times New Roman" w:hAnsi="Times New Roman"/>
          <w:sz w:val="28"/>
          <w:szCs w:val="28"/>
        </w:rPr>
        <w:t xml:space="preserve">  и может быть признана  </w:t>
      </w:r>
      <w:r w:rsidR="00A46604">
        <w:rPr>
          <w:rFonts w:ascii="Times New Roman" w:hAnsi="Times New Roman"/>
          <w:sz w:val="28"/>
          <w:szCs w:val="28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Специалист 2 категории администрации</w:t>
      </w: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</w:t>
      </w:r>
      <w:r w:rsidR="00D87F4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87F41">
        <w:rPr>
          <w:rFonts w:ascii="Times New Roman" w:hAnsi="Times New Roman"/>
          <w:sz w:val="28"/>
          <w:szCs w:val="28"/>
        </w:rPr>
        <w:t>Е.Ю.Кравченко</w:t>
      </w:r>
      <w:proofErr w:type="spellEnd"/>
    </w:p>
    <w:sectPr w:rsidR="002611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18D"/>
    <w:multiLevelType w:val="multilevel"/>
    <w:tmpl w:val="E4D0C4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B76E5C"/>
    <w:multiLevelType w:val="multilevel"/>
    <w:tmpl w:val="2BE8C7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1E478B"/>
    <w:multiLevelType w:val="multilevel"/>
    <w:tmpl w:val="D8409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611A7"/>
    <w:rsid w:val="00062AED"/>
    <w:rsid w:val="00185ABE"/>
    <w:rsid w:val="0020439D"/>
    <w:rsid w:val="002611A7"/>
    <w:rsid w:val="002F4EEA"/>
    <w:rsid w:val="004C1476"/>
    <w:rsid w:val="005360CC"/>
    <w:rsid w:val="006938C2"/>
    <w:rsid w:val="006D7260"/>
    <w:rsid w:val="007E3DB1"/>
    <w:rsid w:val="008C319E"/>
    <w:rsid w:val="009D197D"/>
    <w:rsid w:val="009E78CF"/>
    <w:rsid w:val="00A067E9"/>
    <w:rsid w:val="00A46604"/>
    <w:rsid w:val="00A670B3"/>
    <w:rsid w:val="00C153CB"/>
    <w:rsid w:val="00C916AB"/>
    <w:rsid w:val="00CB3E60"/>
    <w:rsid w:val="00CD01EA"/>
    <w:rsid w:val="00D06B1D"/>
    <w:rsid w:val="00D87F41"/>
    <w:rsid w:val="00DA6D8C"/>
    <w:rsid w:val="00E06ECF"/>
    <w:rsid w:val="00E84D5C"/>
    <w:rsid w:val="00EA7972"/>
    <w:rsid w:val="00F4193D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2634-E072-4643-A241-9ED4E0BC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Алена</cp:lastModifiedBy>
  <cp:revision>16</cp:revision>
  <cp:lastPrinted>2020-02-21T08:16:00Z</cp:lastPrinted>
  <dcterms:created xsi:type="dcterms:W3CDTF">2019-03-13T05:34:00Z</dcterms:created>
  <dcterms:modified xsi:type="dcterms:W3CDTF">2020-02-21T08:17:00Z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