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b w:val="false"/>
          <w:b w:val="false"/>
          <w:bCs/>
          <w:sz w:val="28"/>
          <w:szCs w:val="28"/>
        </w:rPr>
      </w:pPr>
      <w:r>
        <w:rPr>
          <w:rStyle w:val="Style17"/>
          <w:b w:val="false"/>
          <w:bCs/>
          <w:sz w:val="28"/>
          <w:szCs w:val="28"/>
        </w:rPr>
        <w:t>Приложение № 1</w:t>
      </w:r>
    </w:p>
    <w:p>
      <w:pPr>
        <w:pStyle w:val="Normal"/>
        <w:jc w:val="right"/>
        <w:rPr/>
      </w:pPr>
      <w:r>
        <w:rPr>
          <w:rStyle w:val="Style17"/>
          <w:b w:val="false"/>
          <w:bCs/>
          <w:sz w:val="28"/>
          <w:szCs w:val="28"/>
        </w:rPr>
        <w:t>к   подпрограмме</w:t>
      </w:r>
    </w:p>
    <w:p>
      <w:pPr>
        <w:pStyle w:val="Normal"/>
        <w:jc w:val="right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right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right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  <w:sz w:val="28"/>
          <w:szCs w:val="28"/>
        </w:rPr>
        <w:t xml:space="preserve">ЦЕЛИ, ЗАДАЧИ И ЦЕЛЕВЫЕ ПОКАЗАТЕЛИ </w:t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</w:rPr>
        <w:t>подпрограммы «</w:t>
      </w:r>
      <w:r>
        <w:rPr>
          <w:rStyle w:val="Style17"/>
          <w:b/>
          <w:bCs/>
          <w:sz w:val="28"/>
          <w:szCs w:val="28"/>
        </w:rPr>
        <w:t xml:space="preserve">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на </w:t>
      </w:r>
      <w:r>
        <w:rPr>
          <w:rStyle w:val="Style17"/>
          <w:b/>
          <w:bCs/>
          <w:color w:val="800000"/>
          <w:sz w:val="28"/>
          <w:szCs w:val="28"/>
        </w:rPr>
        <w:t>2015-2020</w:t>
      </w:r>
      <w:r>
        <w:rPr>
          <w:rStyle w:val="Style17"/>
          <w:b/>
          <w:bCs/>
          <w:sz w:val="28"/>
          <w:szCs w:val="28"/>
        </w:rPr>
        <w:t xml:space="preserve"> годы</w:t>
      </w:r>
      <w:r>
        <w:rPr>
          <w:b/>
          <w:bCs/>
          <w:sz w:val="28"/>
          <w:szCs w:val="28"/>
        </w:rPr>
        <w:t>»</w:t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tbl>
      <w:tblPr>
        <w:tblpPr w:bottomFromText="0" w:horzAnchor="text" w:leftFromText="180" w:rightFromText="180" w:tblpX="0" w:tblpY="1" w:topFromText="0" w:vertAnchor="text"/>
        <w:tblW w:w="14570" w:type="dxa"/>
        <w:jc w:val="left"/>
        <w:tblInd w:w="53" w:type="dxa"/>
        <w:tblCellMar>
          <w:top w:w="0" w:type="dxa"/>
          <w:left w:w="53" w:type="dxa"/>
          <w:bottom w:w="0" w:type="dxa"/>
          <w:right w:w="108" w:type="dxa"/>
        </w:tblCellMar>
      </w:tblPr>
      <w:tblGrid>
        <w:gridCol w:w="629"/>
        <w:gridCol w:w="4301"/>
        <w:gridCol w:w="1129"/>
        <w:gridCol w:w="1260"/>
        <w:gridCol w:w="962"/>
        <w:gridCol w:w="1186"/>
        <w:gridCol w:w="1199"/>
        <w:gridCol w:w="1352"/>
        <w:gridCol w:w="1246"/>
        <w:gridCol w:w="1304"/>
      </w:tblGrid>
      <w:tr>
        <w:trPr>
          <w:tblHeader w:val="true"/>
          <w:trHeight w:val="386" w:hRule="atLeast"/>
        </w:trPr>
        <w:tc>
          <w:tcPr>
            <w:tcW w:w="62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№</w:t>
            </w:r>
          </w:p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п/п</w:t>
            </w:r>
          </w:p>
        </w:tc>
        <w:tc>
          <w:tcPr>
            <w:tcW w:w="43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 xml:space="preserve">Наименование целевого </w:t>
            </w:r>
          </w:p>
          <w:p>
            <w:pPr>
              <w:pStyle w:val="Normal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показателя</w:t>
            </w:r>
          </w:p>
        </w:tc>
        <w:tc>
          <w:tcPr>
            <w:tcW w:w="112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Ед.</w:t>
            </w:r>
          </w:p>
          <w:p>
            <w:pPr>
              <w:pStyle w:val="Normal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измерения</w:t>
            </w:r>
          </w:p>
        </w:tc>
        <w:tc>
          <w:tcPr>
            <w:tcW w:w="12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04" w:before="240" w:after="0"/>
              <w:jc w:val="center"/>
              <w:rPr/>
            </w:pPr>
            <w:r>
              <w:rPr/>
              <w:t>Статус</w:t>
            </w:r>
            <w:r>
              <w:rPr>
                <w:vertAlign w:val="superscript"/>
              </w:rPr>
              <w:t>*</w:t>
            </w:r>
          </w:p>
        </w:tc>
        <w:tc>
          <w:tcPr>
            <w:tcW w:w="724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Значение показателей</w:t>
            </w:r>
          </w:p>
        </w:tc>
      </w:tr>
      <w:tr>
        <w:trPr>
          <w:tblHeader w:val="true"/>
          <w:trHeight w:val="386" w:hRule="atLeast"/>
        </w:trPr>
        <w:tc>
          <w:tcPr>
            <w:tcW w:w="62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30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2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6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2015 год</w:t>
            </w: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2016 год</w:t>
            </w:r>
          </w:p>
        </w:tc>
        <w:tc>
          <w:tcPr>
            <w:tcW w:w="1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2017 год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04"/>
              <w:jc w:val="center"/>
              <w:rPr/>
            </w:pPr>
            <w:r>
              <w:rPr/>
              <w:t>2018 год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04"/>
              <w:jc w:val="center"/>
              <w:rPr/>
            </w:pPr>
            <w:r>
              <w:rPr/>
              <w:t>2019 год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04"/>
              <w:jc w:val="center"/>
              <w:rPr/>
            </w:pPr>
            <w:r>
              <w:rPr/>
              <w:t>2020 год</w:t>
            </w:r>
          </w:p>
        </w:tc>
      </w:tr>
      <w:tr>
        <w:trPr>
          <w:tblHeader w:val="true"/>
          <w:trHeight w:val="259" w:hRule="atLeast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1</w:t>
            </w:r>
          </w:p>
        </w:tc>
        <w:tc>
          <w:tcPr>
            <w:tcW w:w="43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4</w:t>
            </w:r>
          </w:p>
        </w:tc>
        <w:tc>
          <w:tcPr>
            <w:tcW w:w="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5</w:t>
            </w: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6</w:t>
            </w:r>
          </w:p>
        </w:tc>
        <w:tc>
          <w:tcPr>
            <w:tcW w:w="1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7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blHeader w:val="true"/>
          <w:trHeight w:val="259" w:hRule="atLeast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1</w:t>
            </w:r>
          </w:p>
        </w:tc>
        <w:tc>
          <w:tcPr>
            <w:tcW w:w="13939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Подпрограмма «</w:t>
            </w:r>
            <w:r>
              <w:rPr>
                <w:rStyle w:val="Style17"/>
                <w:b w:val="false"/>
                <w:bCs/>
              </w:rPr>
              <w:t xml:space="preserve"> 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на 2015-2020 годы</w:t>
            </w:r>
            <w:r>
              <w:rPr/>
              <w:t>»</w:t>
            </w:r>
          </w:p>
        </w:tc>
      </w:tr>
      <w:tr>
        <w:trPr>
          <w:tblHeader w:val="true"/>
          <w:trHeight w:val="259" w:hRule="atLeast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1.1</w:t>
            </w:r>
          </w:p>
        </w:tc>
        <w:tc>
          <w:tcPr>
            <w:tcW w:w="43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Style28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Целевой показатель:</w:t>
            </w:r>
          </w:p>
          <w:p>
            <w:pPr>
              <w:pStyle w:val="Style28"/>
              <w:rPr/>
            </w:pPr>
            <w:r>
              <w:rPr>
                <w:rFonts w:cs="Times New Roman" w:ascii="Times New Roman" w:hAnsi="Times New Roman"/>
              </w:rPr>
              <w:t>количество социально ориентированных некоммерческих организаций, которым оказана социальная поддержка;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шт.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3</w:t>
            </w:r>
          </w:p>
        </w:tc>
        <w:tc>
          <w:tcPr>
            <w:tcW w:w="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5</w:t>
            </w: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5</w:t>
            </w:r>
          </w:p>
        </w:tc>
        <w:tc>
          <w:tcPr>
            <w:tcW w:w="1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5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</w:t>
            </w:r>
          </w:p>
        </w:tc>
      </w:tr>
    </w:tbl>
    <w:p>
      <w:pPr>
        <w:pStyle w:val="Normal"/>
        <w:ind w:left="284" w:hanging="0"/>
        <w:jc w:val="both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ind w:left="284" w:hanging="0"/>
        <w:jc w:val="both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ind w:left="284" w:hanging="0"/>
        <w:jc w:val="both"/>
        <w:rPr/>
      </w:pPr>
      <w:r>
        <w:rPr>
          <w:rStyle w:val="Style17"/>
          <w:rFonts w:eastAsia="Times New Roman" w:cs="Times New Roman"/>
          <w:b w:val="false"/>
          <w:bCs/>
          <w:color w:val="00000A"/>
          <w:sz w:val="28"/>
          <w:szCs w:val="28"/>
          <w:lang w:val="ru-RU" w:eastAsia="ru-RU" w:bidi="ar-SA"/>
        </w:rPr>
        <w:t>Исполняющий обязанности главы</w:t>
      </w:r>
      <w:r>
        <w:rPr>
          <w:rStyle w:val="Style17"/>
          <w:b w:val="false"/>
          <w:bCs/>
          <w:color w:val="00000A"/>
          <w:sz w:val="28"/>
          <w:szCs w:val="28"/>
        </w:rPr>
        <w:t xml:space="preserve"> Кавказского сельского поселения  Кавказского района                         </w:t>
      </w:r>
      <w:r>
        <w:rPr>
          <w:rStyle w:val="Style17"/>
          <w:b w:val="false"/>
          <w:bCs/>
          <w:color w:val="00000A"/>
          <w:sz w:val="28"/>
          <w:szCs w:val="28"/>
        </w:rPr>
        <w:t>Е.А.Короленко</w:t>
      </w:r>
      <w:r>
        <w:rPr>
          <w:rStyle w:val="Style17"/>
          <w:b w:val="false"/>
          <w:bCs/>
          <w:color w:val="00000A"/>
          <w:sz w:val="28"/>
          <w:szCs w:val="28"/>
        </w:rPr>
        <w:t xml:space="preserve">           </w:t>
      </w:r>
    </w:p>
    <w:sectPr>
      <w:type w:val="nextPage"/>
      <w:pgSz w:orient="landscape" w:w="16838" w:h="11906"/>
      <w:pgMar w:left="1134" w:right="1134" w:header="0" w:top="850" w:footer="0" w:bottom="170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216f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link w:val="10"/>
    <w:qFormat/>
    <w:rsid w:val="00a216fb"/>
    <w:pPr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a216fb"/>
    <w:rPr>
      <w:rFonts w:ascii="Arial" w:hAnsi="Arial" w:eastAsia="Times New Roman" w:cs="Times New Roman"/>
      <w:b/>
      <w:bCs/>
      <w:color w:val="26282F"/>
      <w:sz w:val="24"/>
      <w:szCs w:val="24"/>
      <w:lang w:eastAsia="ru-RU"/>
    </w:rPr>
  </w:style>
  <w:style w:type="character" w:styleId="Style13" w:customStyle="1">
    <w:name w:val="Верхний колонтитул Знак"/>
    <w:basedOn w:val="DefaultParagraphFont"/>
    <w:link w:val="a4"/>
    <w:uiPriority w:val="99"/>
    <w:semiHidden/>
    <w:qFormat/>
    <w:rsid w:val="00a216fb"/>
    <w:rPr>
      <w:rFonts w:ascii="Arial" w:hAnsi="Arial" w:eastAsia="Times New Roman" w:cs="Arial"/>
      <w:sz w:val="24"/>
      <w:szCs w:val="24"/>
      <w:lang w:eastAsia="ru-RU"/>
    </w:rPr>
  </w:style>
  <w:style w:type="character" w:styleId="Style14" w:customStyle="1">
    <w:name w:val="Нижний колонтитул Знак"/>
    <w:basedOn w:val="DefaultParagraphFont"/>
    <w:link w:val="a6"/>
    <w:semiHidden/>
    <w:qFormat/>
    <w:rsid w:val="00a216fb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Название Знак"/>
    <w:basedOn w:val="DefaultParagraphFont"/>
    <w:link w:val="a8"/>
    <w:qFormat/>
    <w:rsid w:val="00a216fb"/>
    <w:rPr>
      <w:rFonts w:ascii="Times New Roman" w:hAnsi="Times New Roman" w:eastAsia="Times New Roman" w:cs="Times New Roman"/>
      <w:b/>
      <w:sz w:val="44"/>
      <w:szCs w:val="20"/>
      <w:lang w:eastAsia="ru-RU"/>
    </w:rPr>
  </w:style>
  <w:style w:type="character" w:styleId="Style16" w:customStyle="1">
    <w:name w:val="Текст выноски Знак"/>
    <w:basedOn w:val="DefaultParagraphFont"/>
    <w:link w:val="aa"/>
    <w:semiHidden/>
    <w:qFormat/>
    <w:rsid w:val="00a216fb"/>
    <w:rPr>
      <w:rFonts w:ascii="Tahoma" w:hAnsi="Tahoma" w:eastAsia="Times New Roman" w:cs="Tahoma"/>
      <w:sz w:val="16"/>
      <w:szCs w:val="16"/>
      <w:lang w:eastAsia="ru-RU"/>
    </w:rPr>
  </w:style>
  <w:style w:type="character" w:styleId="Style17" w:customStyle="1">
    <w:name w:val="Цветовое выделение"/>
    <w:qFormat/>
    <w:rsid w:val="00a216fb"/>
    <w:rPr>
      <w:b/>
      <w:bCs w:val="false"/>
      <w:color w:val="26282F"/>
    </w:rPr>
  </w:style>
  <w:style w:type="character" w:styleId="Style18" w:customStyle="1">
    <w:name w:val="Гипертекстовая ссылка"/>
    <w:basedOn w:val="Style17"/>
    <w:qFormat/>
    <w:rsid w:val="00a216fb"/>
    <w:rPr>
      <w:rFonts w:ascii="Times New Roman" w:hAnsi="Times New Roman" w:cs="Times New Roman"/>
      <w:b/>
      <w:bCs w:val="false"/>
      <w:color w:val="106BBE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20">
    <w:name w:val="Body Text"/>
    <w:basedOn w:val="Normal"/>
    <w:pPr>
      <w:spacing w:lineRule="auto" w:line="288" w:before="0" w:after="140"/>
    </w:pPr>
    <w:rPr/>
  </w:style>
  <w:style w:type="paragraph" w:styleId="Style21">
    <w:name w:val="List"/>
    <w:basedOn w:val="Style20"/>
    <w:pPr/>
    <w:rPr>
      <w:rFonts w:cs="Mang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Mangal"/>
    </w:rPr>
  </w:style>
  <w:style w:type="paragraph" w:styleId="Style24">
    <w:name w:val="Верхний и нижний колонтитулы"/>
    <w:basedOn w:val="Normal"/>
    <w:qFormat/>
    <w:pPr/>
    <w:rPr/>
  </w:style>
  <w:style w:type="paragraph" w:styleId="Style25">
    <w:name w:val="Header"/>
    <w:basedOn w:val="Normal"/>
    <w:link w:val="a3"/>
    <w:uiPriority w:val="99"/>
    <w:semiHidden/>
    <w:unhideWhenUsed/>
    <w:rsid w:val="00a216fb"/>
    <w:pPr>
      <w:widowControl w:val="false"/>
      <w:tabs>
        <w:tab w:val="clear" w:pos="708"/>
        <w:tab w:val="center" w:pos="4677" w:leader="none"/>
        <w:tab w:val="right" w:pos="9355" w:leader="none"/>
      </w:tabs>
      <w:ind w:firstLine="720"/>
      <w:jc w:val="both"/>
    </w:pPr>
    <w:rPr>
      <w:rFonts w:ascii="Arial" w:hAnsi="Arial" w:cs="Arial"/>
    </w:rPr>
  </w:style>
  <w:style w:type="paragraph" w:styleId="Style26">
    <w:name w:val="Footer"/>
    <w:basedOn w:val="Normal"/>
    <w:link w:val="a5"/>
    <w:semiHidden/>
    <w:unhideWhenUsed/>
    <w:rsid w:val="00a216fb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7">
    <w:name w:val="Title"/>
    <w:basedOn w:val="Normal"/>
    <w:link w:val="a7"/>
    <w:qFormat/>
    <w:rsid w:val="00a216fb"/>
    <w:pPr>
      <w:jc w:val="center"/>
    </w:pPr>
    <w:rPr>
      <w:b/>
      <w:sz w:val="44"/>
      <w:szCs w:val="20"/>
    </w:rPr>
  </w:style>
  <w:style w:type="paragraph" w:styleId="BalloonText">
    <w:name w:val="Balloon Text"/>
    <w:basedOn w:val="Normal"/>
    <w:link w:val="a9"/>
    <w:semiHidden/>
    <w:unhideWhenUsed/>
    <w:qFormat/>
    <w:rsid w:val="00a216fb"/>
    <w:pPr/>
    <w:rPr>
      <w:rFonts w:ascii="Tahoma" w:hAnsi="Tahoma" w:cs="Tahoma"/>
      <w:sz w:val="16"/>
      <w:szCs w:val="16"/>
    </w:rPr>
  </w:style>
  <w:style w:type="paragraph" w:styleId="Style28" w:customStyle="1">
    <w:name w:val="Прижатый влево"/>
    <w:basedOn w:val="Normal"/>
    <w:uiPriority w:val="99"/>
    <w:qFormat/>
    <w:rsid w:val="00a216fb"/>
    <w:pPr>
      <w:widowControl w:val="false"/>
    </w:pPr>
    <w:rPr>
      <w:rFonts w:ascii="Arial" w:hAnsi="Arial" w:cs="Arial"/>
    </w:rPr>
  </w:style>
  <w:style w:type="paragraph" w:styleId="Style29" w:customStyle="1">
    <w:name w:val="Нормальный (таблица)"/>
    <w:basedOn w:val="Normal"/>
    <w:uiPriority w:val="99"/>
    <w:qFormat/>
    <w:rsid w:val="00a216fb"/>
    <w:pPr>
      <w:widowControl w:val="false"/>
      <w:jc w:val="both"/>
    </w:pPr>
    <w:rPr>
      <w:rFonts w:ascii="Arial" w:hAnsi="Arial" w:cs="Arial"/>
    </w:rPr>
  </w:style>
  <w:style w:type="paragraph" w:styleId="ConsPlusNormal" w:customStyle="1">
    <w:name w:val="ConsPlusNormal"/>
    <w:qFormat/>
    <w:rsid w:val="00a216fb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00000A"/>
      <w:kern w:val="0"/>
      <w:sz w:val="20"/>
      <w:szCs w:val="20"/>
      <w:lang w:val="ru-RU" w:eastAsia="ru-RU" w:bidi="ar-SA"/>
    </w:rPr>
  </w:style>
  <w:style w:type="paragraph" w:styleId="NormalWeb">
    <w:name w:val="Normal (Web)"/>
    <w:basedOn w:val="Normal"/>
    <w:uiPriority w:val="99"/>
    <w:unhideWhenUsed/>
    <w:qFormat/>
    <w:rsid w:val="004710e7"/>
    <w:pPr>
      <w:spacing w:before="280" w:after="119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Application>LibreOffice/6.4.2.2$Windows_X86_64 LibreOffice_project/4e471d8c02c9c90f512f7f9ead8875b57fcb1ec3</Application>
  <Pages>1</Pages>
  <Words>110</Words>
  <Characters>745</Characters>
  <CharactersWithSpaces>841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2014-08-29T06:23:00Z</dcterms:created>
  <dc:creator>user101</dc:creator>
  <dc:description/>
  <dc:language>ru-RU</dc:language>
  <cp:lastModifiedBy/>
  <cp:lastPrinted>2019-09-15T15:13:56Z</cp:lastPrinted>
  <dcterms:modified xsi:type="dcterms:W3CDTF">2020-04-06T13:53:16Z</dcterms:modified>
  <cp:revision>25</cp:revision>
  <dc:subject/>
  <dc:title/>
</cp:coreProperties>
</file>