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>Информация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 об использовании резервного фонда </w:t>
      </w:r>
    </w:p>
    <w:p w:rsidR="00EA4CA3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Кавказского сельского поселения Кавказского района </w:t>
      </w:r>
    </w:p>
    <w:p w:rsidR="00F307A2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8"/>
          <w:szCs w:val="28"/>
        </w:rPr>
        <w:t xml:space="preserve">за </w:t>
      </w:r>
      <w:r w:rsidR="00B92FCC">
        <w:rPr>
          <w:rFonts w:ascii="Times New Roman" w:hAnsi="Times New Roman" w:cs="Times New Roman"/>
          <w:sz w:val="28"/>
          <w:szCs w:val="28"/>
        </w:rPr>
        <w:t>первый квартал</w:t>
      </w:r>
      <w:r w:rsidR="002D3FA6">
        <w:rPr>
          <w:rFonts w:ascii="Times New Roman" w:hAnsi="Times New Roman" w:cs="Times New Roman"/>
          <w:sz w:val="28"/>
          <w:szCs w:val="28"/>
        </w:rPr>
        <w:t xml:space="preserve"> </w:t>
      </w:r>
      <w:r w:rsidR="00C9728A">
        <w:rPr>
          <w:rFonts w:ascii="Times New Roman" w:hAnsi="Times New Roman" w:cs="Times New Roman"/>
          <w:sz w:val="28"/>
          <w:szCs w:val="28"/>
        </w:rPr>
        <w:t>20</w:t>
      </w:r>
      <w:r w:rsidR="00AB5D15">
        <w:rPr>
          <w:rFonts w:ascii="Times New Roman" w:hAnsi="Times New Roman" w:cs="Times New Roman"/>
          <w:sz w:val="28"/>
          <w:szCs w:val="28"/>
        </w:rPr>
        <w:t>20</w:t>
      </w:r>
      <w:r w:rsidRPr="00CA24B7">
        <w:rPr>
          <w:rFonts w:ascii="Times New Roman" w:hAnsi="Times New Roman" w:cs="Times New Roman"/>
          <w:sz w:val="28"/>
          <w:szCs w:val="28"/>
        </w:rPr>
        <w:t xml:space="preserve"> год</w:t>
      </w:r>
      <w:r w:rsidR="002D3FA6">
        <w:rPr>
          <w:rFonts w:ascii="Times New Roman" w:hAnsi="Times New Roman" w:cs="Times New Roman"/>
          <w:sz w:val="28"/>
          <w:szCs w:val="28"/>
        </w:rPr>
        <w:t>а</w:t>
      </w:r>
    </w:p>
    <w:p w:rsidR="00CA24B7" w:rsidRDefault="00CA24B7" w:rsidP="00CA24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CA24B7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</w:p>
    <w:tbl>
      <w:tblPr>
        <w:tblStyle w:val="a3"/>
        <w:tblW w:w="0" w:type="auto"/>
        <w:tblInd w:w="-318" w:type="dxa"/>
        <w:tblLook w:val="04A0" w:firstRow="1" w:lastRow="0" w:firstColumn="1" w:lastColumn="0" w:noHBand="0" w:noVBand="1"/>
      </w:tblPr>
      <w:tblGrid>
        <w:gridCol w:w="2269"/>
        <w:gridCol w:w="1701"/>
        <w:gridCol w:w="1843"/>
        <w:gridCol w:w="4076"/>
      </w:tblGrid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</w:tcPr>
          <w:p w:rsidR="00CA24B7" w:rsidRDefault="00CA24B7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  <w:r w:rsidR="00EA4CA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 на 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FC29A4" w:rsidRPr="00CA24B7" w:rsidRDefault="00FC29A4" w:rsidP="00EA4CA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843" w:type="dxa"/>
          </w:tcPr>
          <w:p w:rsidR="00CA24B7" w:rsidRDefault="00221A9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Кассовое и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>сполнен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D3FA6" w:rsidRDefault="00CA24B7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</w:p>
          <w:p w:rsidR="00CA24B7" w:rsidRDefault="00C9728A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A24B7" w:rsidRP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FC29A4" w:rsidRPr="00CA24B7" w:rsidRDefault="00FC29A4" w:rsidP="003C51D5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4076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4B7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CA24B7" w:rsidTr="00CA24B7">
        <w:tc>
          <w:tcPr>
            <w:tcW w:w="2269" w:type="dxa"/>
          </w:tcPr>
          <w:p w:rsidR="00CA24B7" w:rsidRP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Кавказское сельское поселение Кавказского района</w:t>
            </w:r>
          </w:p>
        </w:tc>
        <w:tc>
          <w:tcPr>
            <w:tcW w:w="1701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843" w:type="dxa"/>
          </w:tcPr>
          <w:p w:rsidR="00CA24B7" w:rsidRPr="00CA24B7" w:rsidRDefault="00CA24B7" w:rsidP="00CA24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076" w:type="dxa"/>
          </w:tcPr>
          <w:p w:rsidR="00CA24B7" w:rsidRDefault="00CA24B7" w:rsidP="00CA24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Бюджетные ассигнования резервного фонда Кавказского сельского поселения Кавказского района направляются на мероприятия, связанные с предупреждением и ликвидацией последствий стихийных бедствий и других чрезвычайных ситуаций. </w:t>
            </w:r>
          </w:p>
          <w:p w:rsidR="00CA24B7" w:rsidRPr="00CA24B7" w:rsidRDefault="003C51D5" w:rsidP="00AB5D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</w:t>
            </w:r>
            <w:r w:rsidR="000C7696">
              <w:rPr>
                <w:rFonts w:ascii="Times New Roman" w:hAnsi="Times New Roman" w:cs="Times New Roman"/>
                <w:sz w:val="24"/>
                <w:szCs w:val="24"/>
              </w:rPr>
              <w:t>первый квартал</w:t>
            </w:r>
            <w:r w:rsidR="002776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28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AB5D1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bookmarkStart w:id="0" w:name="_GoBack"/>
            <w:bookmarkEnd w:id="0"/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2D3FA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A24B7">
              <w:rPr>
                <w:rFonts w:ascii="Times New Roman" w:hAnsi="Times New Roman" w:cs="Times New Roman"/>
                <w:sz w:val="24"/>
                <w:szCs w:val="24"/>
              </w:rPr>
              <w:t xml:space="preserve"> расходы за счет резервного фонда не производились.</w:t>
            </w:r>
          </w:p>
        </w:tc>
      </w:tr>
    </w:tbl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CA24B7" w:rsidP="00CA24B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A24B7" w:rsidRDefault="003618CA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CA24B7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gramStart"/>
      <w:r w:rsidR="00CA24B7">
        <w:rPr>
          <w:rFonts w:ascii="Times New Roman" w:hAnsi="Times New Roman" w:cs="Times New Roman"/>
          <w:sz w:val="28"/>
          <w:szCs w:val="28"/>
        </w:rPr>
        <w:t>Кавказского</w:t>
      </w:r>
      <w:proofErr w:type="gramEnd"/>
      <w:r w:rsidR="00CA24B7">
        <w:rPr>
          <w:rFonts w:ascii="Times New Roman" w:hAnsi="Times New Roman" w:cs="Times New Roman"/>
          <w:sz w:val="28"/>
          <w:szCs w:val="28"/>
        </w:rPr>
        <w:t xml:space="preserve"> сельского</w:t>
      </w:r>
    </w:p>
    <w:p w:rsidR="00CA24B7" w:rsidRPr="00CA24B7" w:rsidRDefault="00CA24B7" w:rsidP="00CA24B7">
      <w:pPr>
        <w:spacing w:after="0" w:line="240" w:lineRule="auto"/>
        <w:ind w:left="-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Кавказского района                                                            </w:t>
      </w:r>
      <w:r w:rsidR="003618CA">
        <w:rPr>
          <w:rFonts w:ascii="Times New Roman" w:hAnsi="Times New Roman" w:cs="Times New Roman"/>
          <w:sz w:val="28"/>
          <w:szCs w:val="28"/>
        </w:rPr>
        <w:t>О.Г. Мясищева</w:t>
      </w:r>
    </w:p>
    <w:sectPr w:rsidR="00CA24B7" w:rsidRPr="00CA24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628"/>
    <w:rsid w:val="000C7696"/>
    <w:rsid w:val="00113343"/>
    <w:rsid w:val="001A49AF"/>
    <w:rsid w:val="00221A97"/>
    <w:rsid w:val="00277664"/>
    <w:rsid w:val="002D3FA6"/>
    <w:rsid w:val="0032292E"/>
    <w:rsid w:val="003618CA"/>
    <w:rsid w:val="003C51D5"/>
    <w:rsid w:val="00883607"/>
    <w:rsid w:val="00891628"/>
    <w:rsid w:val="00A92311"/>
    <w:rsid w:val="00AB5D15"/>
    <w:rsid w:val="00B50F62"/>
    <w:rsid w:val="00B92FCC"/>
    <w:rsid w:val="00C558DF"/>
    <w:rsid w:val="00C9728A"/>
    <w:rsid w:val="00CA24B7"/>
    <w:rsid w:val="00CC3236"/>
    <w:rsid w:val="00D66378"/>
    <w:rsid w:val="00EA4CA3"/>
    <w:rsid w:val="00F307A2"/>
    <w:rsid w:val="00FC29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24B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Кавказского СП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cp:lastPrinted>2016-03-23T13:28:00Z</cp:lastPrinted>
  <dcterms:created xsi:type="dcterms:W3CDTF">2013-03-14T15:10:00Z</dcterms:created>
  <dcterms:modified xsi:type="dcterms:W3CDTF">2020-04-24T10:56:00Z</dcterms:modified>
</cp:coreProperties>
</file>