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F93373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37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Pr="00F933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F93373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F93373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>Газификация Кавказского сельского поселения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Кавказского района  на 2015-202</w:t>
      </w:r>
      <w:r w:rsidR="00CF61D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93373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F93373">
        <w:rPr>
          <w:rFonts w:ascii="Times New Roman" w:hAnsi="Times New Roman" w:cs="Times New Roman"/>
          <w:b/>
          <w:sz w:val="28"/>
          <w:szCs w:val="28"/>
        </w:rPr>
        <w:t>»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404A0">
        <w:rPr>
          <w:rFonts w:ascii="Times New Roman" w:hAnsi="Times New Roman" w:cs="Times New Roman"/>
          <w:b/>
          <w:sz w:val="28"/>
          <w:szCs w:val="28"/>
        </w:rPr>
        <w:t>202</w:t>
      </w:r>
      <w:r w:rsidR="000A0808">
        <w:rPr>
          <w:rFonts w:ascii="Times New Roman" w:hAnsi="Times New Roman" w:cs="Times New Roman"/>
          <w:b/>
          <w:sz w:val="28"/>
          <w:szCs w:val="28"/>
        </w:rPr>
        <w:t>2</w:t>
      </w:r>
      <w:r w:rsidR="002A3AC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Цели подпрограммы: </w:t>
      </w:r>
      <w:r w:rsidRPr="003A7EB5">
        <w:rPr>
          <w:rFonts w:ascii="Times New Roman" w:hAnsi="Times New Roman" w:cs="Times New Roman"/>
          <w:sz w:val="28"/>
          <w:szCs w:val="28"/>
        </w:rPr>
        <w:t>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4A0" w:rsidRDefault="006404A0" w:rsidP="0025554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6404A0" w:rsidRPr="003A7EB5" w:rsidRDefault="006404A0" w:rsidP="006404A0">
      <w:pPr>
        <w:snapToGrid w:val="0"/>
        <w:spacing w:after="0" w:line="240" w:lineRule="auto"/>
        <w:ind w:firstLine="708"/>
        <w:jc w:val="both"/>
      </w:pPr>
      <w:r w:rsidRPr="003A7EB5">
        <w:rPr>
          <w:rFonts w:ascii="Times New Roman" w:hAnsi="Times New Roman" w:cs="Times New Roman"/>
          <w:sz w:val="28"/>
          <w:szCs w:val="28"/>
        </w:rPr>
        <w:t>- увеличение мощности и создание новой инженерной инфраструктуры объектов газораспределения и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04A0" w:rsidRPr="0025554D" w:rsidRDefault="006404A0" w:rsidP="006404A0">
      <w:pPr>
        <w:suppressAutoHyphens/>
        <w:spacing w:after="0" w:line="240" w:lineRule="auto"/>
        <w:ind w:firstLine="708"/>
        <w:jc w:val="both"/>
        <w:rPr>
          <w:rFonts w:ascii="Calibri" w:eastAsia="Calibri" w:hAnsi="Calibri" w:cs="Calibri"/>
          <w:color w:val="00000A"/>
          <w:lang w:eastAsia="ru-RU"/>
        </w:rPr>
      </w:pPr>
      <w:r w:rsidRPr="003A7EB5">
        <w:rPr>
          <w:rFonts w:ascii="Times New Roman" w:hAnsi="Times New Roman" w:cs="Times New Roman"/>
          <w:sz w:val="28"/>
          <w:szCs w:val="28"/>
        </w:rPr>
        <w:t>- развитие инженерной инфраструктуры газоснабжения на территории Кавказского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996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Объем 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реализацию подпрограммы за счет средств местного бюджета  на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0A080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</w:t>
      </w:r>
      <w:r w:rsidR="00C02EB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сумме составил </w:t>
      </w:r>
      <w:r w:rsidR="000A080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1940,0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освоены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бюджетные ассигнования в </w:t>
      </w:r>
      <w:r w:rsidR="006404A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0A080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72738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в сумме</w:t>
      </w:r>
      <w:r w:rsidR="007167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A080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513,4</w:t>
      </w:r>
      <w:r w:rsid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E0AC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рублей.</w:t>
      </w:r>
    </w:p>
    <w:p w:rsidR="00767996" w:rsidRDefault="00767996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Запланированн</w:t>
      </w:r>
      <w:r w:rsidR="00C83B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</w:t>
      </w:r>
      <w:r w:rsidR="00C83B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ое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</w:t>
      </w:r>
      <w:r w:rsidR="00C83B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ие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выполнен</w:t>
      </w:r>
      <w:r w:rsidR="00C83B4A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объеме:</w:t>
      </w:r>
    </w:p>
    <w:p w:rsidR="00767996" w:rsidRDefault="00767996" w:rsidP="007679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Мероприятие № 1.6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76799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Техническое обслуживание и  ремонт газопроводов Кавказского сельского поселения</w:t>
      </w:r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 Было проведено техническое обслуживание газопроводов и газового оборудования общей протяженностью 0,82 км</w:t>
      </w:r>
      <w:proofErr w:type="gramStart"/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proofErr w:type="gramEnd"/>
      <w:r w:rsid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целевом показателе муниципальной программы 0,8 км.</w:t>
      </w:r>
    </w:p>
    <w:p w:rsidR="0010479E" w:rsidRDefault="0010479E" w:rsidP="007679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Целевой показатель: протяженность отремонтированных сетей газоснабжения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– 0,8км</w:t>
      </w:r>
      <w:r w:rsidRPr="0010479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достигнут в полном объеме.</w:t>
      </w:r>
    </w:p>
    <w:p w:rsidR="00703AA3" w:rsidRDefault="0025554D" w:rsidP="0010479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55E1B">
        <w:rPr>
          <w:rFonts w:ascii="Times New Roman" w:hAnsi="Times New Roman" w:cs="Times New Roman"/>
          <w:sz w:val="28"/>
          <w:szCs w:val="28"/>
        </w:rPr>
        <w:t>Эффективность реализац</w:t>
      </w:r>
      <w:bookmarkStart w:id="0" w:name="_GoBack"/>
      <w:bookmarkEnd w:id="0"/>
      <w:r w:rsidRPr="00A55E1B">
        <w:rPr>
          <w:rFonts w:ascii="Times New Roman" w:hAnsi="Times New Roman" w:cs="Times New Roman"/>
          <w:sz w:val="28"/>
          <w:szCs w:val="28"/>
        </w:rPr>
        <w:t>ии подпрограммы</w:t>
      </w:r>
      <w:r w:rsidR="00370A58">
        <w:rPr>
          <w:rFonts w:ascii="Times New Roman" w:hAnsi="Times New Roman" w:cs="Times New Roman"/>
          <w:sz w:val="28"/>
          <w:szCs w:val="28"/>
        </w:rPr>
        <w:t xml:space="preserve"> в </w:t>
      </w:r>
      <w:r w:rsidR="006404A0">
        <w:rPr>
          <w:rFonts w:ascii="Times New Roman" w:hAnsi="Times New Roman" w:cs="Times New Roman"/>
          <w:sz w:val="28"/>
          <w:szCs w:val="28"/>
        </w:rPr>
        <w:t>202</w:t>
      </w:r>
      <w:r w:rsidR="000A0808">
        <w:rPr>
          <w:rFonts w:ascii="Times New Roman" w:hAnsi="Times New Roman" w:cs="Times New Roman"/>
          <w:sz w:val="28"/>
          <w:szCs w:val="28"/>
        </w:rPr>
        <w:t>2</w:t>
      </w:r>
      <w:r w:rsidR="00370A5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составляет 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</w:t>
      </w:r>
      <w:r w:rsidR="00D64FCA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3</w:t>
      </w:r>
      <w:r w:rsidR="005246E1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="005246E1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5246E1" w:rsidRP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="0010479E" w:rsidRP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.</w:t>
      </w:r>
    </w:p>
    <w:p w:rsidR="0025554D" w:rsidRDefault="00A979F4" w:rsidP="00703A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370A58" w:rsidRDefault="00370A58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FB6D94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0808">
        <w:rPr>
          <w:rFonts w:ascii="Times New Roman" w:hAnsi="Times New Roman" w:cs="Times New Roman"/>
          <w:sz w:val="28"/>
          <w:szCs w:val="28"/>
        </w:rPr>
        <w:t>Э.С. Хмызов</w:t>
      </w: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6E1" w:rsidRDefault="005246E1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8DD" w:rsidRDefault="00AB08D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AB08DD" w:rsidRDefault="00AB08D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AB08DD" w:rsidRDefault="00AB08D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AB08DD" w:rsidRDefault="00AB08D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AB08DD" w:rsidRDefault="00AB08D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AB08DD" w:rsidRDefault="00AB08D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color w:val="00000A"/>
          <w:lang w:eastAsia="ru-RU"/>
        </w:rPr>
      </w:pP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Газификация Кавказского сельского поселения Кавказского района  на </w:t>
      </w:r>
      <w:r w:rsidR="00FE2FE6">
        <w:rPr>
          <w:rFonts w:ascii="Times New Roman" w:eastAsia="Calibri" w:hAnsi="Times New Roman" w:cs="Times New Roman"/>
          <w:b/>
          <w:sz w:val="28"/>
          <w:szCs w:val="28"/>
        </w:rPr>
        <w:t>2015-202</w:t>
      </w:r>
      <w:r w:rsidR="0076799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55E1B" w:rsidRPr="00A55E1B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  <w:r w:rsidRPr="009107AD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6404A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BB0BE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370A5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5246E1" w:rsidRDefault="00FB6D94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BC6A68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10479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BC6A68">
        <w:rPr>
          <w:rFonts w:ascii="Times New Roman" w:eastAsia="Calibri" w:hAnsi="Times New Roman" w:cs="Calibri"/>
          <w:color w:val="000000"/>
          <w:sz w:val="28"/>
          <w:lang w:eastAsia="ru-RU"/>
        </w:rPr>
        <w:t>3</w:t>
      </w:r>
      <w:r w:rsidR="0010479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FD5226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</w:p>
    <w:p w:rsidR="00786CDE" w:rsidRPr="00FD5226" w:rsidRDefault="00FD5226" w:rsidP="005246E1">
      <w:pPr>
        <w:suppressAutoHyphens/>
        <w:spacing w:after="0" w:line="240" w:lineRule="auto"/>
        <w:ind w:firstLine="851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BC6A68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0,33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FD5226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107AD"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BA185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C6A6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513,4</w:t>
      </w:r>
      <w:r w:rsidR="00F34BE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</w:t>
      </w:r>
      <w:r w:rsidR="00BC6A68">
        <w:rPr>
          <w:rFonts w:ascii="Times New Roman" w:hAnsi="Times New Roman" w:cs="Times New Roman"/>
          <w:sz w:val="28"/>
          <w:szCs w:val="28"/>
        </w:rPr>
        <w:t>1940,0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F34BEA" w:rsidRPr="005246E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</w:t>
      </w:r>
      <w:r w:rsidR="00BC6A68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26</w:t>
      </w:r>
      <w:r w:rsidR="009107AD"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FD5226" w:rsidRDefault="00FD5226" w:rsidP="00FD5226">
      <w:pPr>
        <w:tabs>
          <w:tab w:val="left" w:pos="915"/>
        </w:tabs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proofErr w:type="spellStart"/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Pr="00FD522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</w:t>
      </w:r>
      <w:r w:rsidR="00BC6A6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26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BC6A68">
        <w:rPr>
          <w:rFonts w:ascii="Times New Roman" w:eastAsia="Calibri" w:hAnsi="Times New Roman" w:cs="Calibri"/>
          <w:color w:val="000000"/>
          <w:sz w:val="28"/>
          <w:lang w:eastAsia="ru-RU"/>
        </w:rPr>
        <w:t>0,33</w:t>
      </w:r>
      <w:r w:rsidR="00BA1852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0,</w:t>
      </w:r>
      <w:r w:rsidR="00BC6A68">
        <w:rPr>
          <w:rFonts w:ascii="Times New Roman" w:eastAsia="Calibri" w:hAnsi="Times New Roman" w:cs="Calibri"/>
          <w:color w:val="000000"/>
          <w:sz w:val="28"/>
          <w:lang w:eastAsia="ru-RU"/>
        </w:rPr>
        <w:t>26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1,</w:t>
      </w:r>
      <w:r w:rsidR="00BC6A68">
        <w:rPr>
          <w:rFonts w:ascii="Times New Roman" w:eastAsia="Calibri" w:hAnsi="Times New Roman" w:cs="Calibri"/>
          <w:color w:val="000000"/>
          <w:sz w:val="28"/>
          <w:lang w:eastAsia="ru-RU"/>
        </w:rPr>
        <w:t>2</w:t>
      </w:r>
      <w:r w:rsidR="009239B9">
        <w:rPr>
          <w:rFonts w:ascii="Times New Roman" w:eastAsia="Calibri" w:hAnsi="Times New Roman" w:cs="Calibri"/>
          <w:color w:val="000000"/>
          <w:sz w:val="28"/>
          <w:lang w:eastAsia="ru-RU"/>
        </w:rPr>
        <w:t>6</w:t>
      </w:r>
    </w:p>
    <w:p w:rsidR="00982AB1" w:rsidRDefault="00FD5226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proofErr w:type="spellStart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 w:rsidRPr="00FD522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</w:t>
      </w: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</w:t>
      </w:r>
      <w:r w:rsidR="009239B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1,</w:t>
      </w:r>
      <w:r w:rsidR="00BC6A68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2</w:t>
      </w:r>
      <w:r w:rsidR="009239B9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6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Протяженность отремонтированных сетей газоснабжения </w:t>
      </w:r>
      <w:r w:rsidR="00FD5226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– целевой показатель 0,8км.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5246E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0,82</w:t>
      </w:r>
      <w:r w:rsidR="00E07D88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/0,8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246E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1,02</w:t>
      </w:r>
      <w:r w:rsidR="00FB6D9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D522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принимается значение равное </w:t>
      </w:r>
      <w:r w:rsidR="00FB6D94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</w:t>
      </w:r>
      <w:r w:rsidR="00A55E1B" w:rsidRPr="00FD522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E2D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Где,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/п - степень реализации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достижения планового значения целевого показателя подпрограммы;</w:t>
      </w:r>
    </w:p>
    <w:p w:rsidR="00FB6D94" w:rsidRPr="000E2D45" w:rsidRDefault="00FB6D94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подпрограммы.</w:t>
      </w:r>
    </w:p>
    <w:p w:rsidR="00FB6D94" w:rsidRPr="000E2D45" w:rsidRDefault="004B2CE7" w:rsidP="00FB6D94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>При использовании данной формулы</w:t>
      </w:r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в случаях, если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&gt;1, значение 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СДп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>ппз</w:t>
      </w:r>
      <w:proofErr w:type="spellEnd"/>
      <w:r w:rsidR="00FB6D94" w:rsidRPr="000E2D4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принимается равным 1.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DC1393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 w:rsidR="00FB6D9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/п=1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/1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A55E1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9107AD" w:rsidRPr="00DC1393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DC139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/п = 1</w:t>
      </w:r>
    </w:p>
    <w:p w:rsidR="00DC1393" w:rsidRPr="009107AD" w:rsidRDefault="00DC139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9107AD" w:rsidRDefault="00AC2D73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         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/п = 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124E0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>1,</w:t>
      </w:r>
      <w:r w:rsidR="00BC6A68">
        <w:rPr>
          <w:rFonts w:ascii="Times New Roman" w:eastAsia="Calibri" w:hAnsi="Times New Roman" w:cs="Calibri"/>
          <w:color w:val="00000A"/>
          <w:sz w:val="28"/>
          <w:lang w:eastAsia="ru-RU"/>
        </w:rPr>
        <w:t>2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6 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>1,</w:t>
      </w:r>
      <w:r w:rsidR="00BC6A68">
        <w:rPr>
          <w:rFonts w:ascii="Times New Roman" w:eastAsia="Calibri" w:hAnsi="Times New Roman" w:cs="Calibri"/>
          <w:color w:val="00000A"/>
          <w:sz w:val="28"/>
          <w:lang w:eastAsia="ru-RU"/>
        </w:rPr>
        <w:t>2</w:t>
      </w:r>
      <w:r w:rsidR="009239B9">
        <w:rPr>
          <w:rFonts w:ascii="Times New Roman" w:eastAsia="Calibri" w:hAnsi="Times New Roman" w:cs="Calibri"/>
          <w:color w:val="00000A"/>
          <w:sz w:val="28"/>
          <w:lang w:eastAsia="ru-RU"/>
        </w:rPr>
        <w:t>6</w:t>
      </w:r>
    </w:p>
    <w:p w:rsidR="009107AD" w:rsidRPr="00AC2D73" w:rsidRDefault="00AC2D73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A"/>
          <w:sz w:val="28"/>
          <w:u w:val="single"/>
          <w:lang w:eastAsia="ru-RU"/>
        </w:rPr>
      </w:pPr>
      <w:proofErr w:type="spellStart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AC2D7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/п = 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</w:t>
      </w:r>
      <w:r w:rsidR="00BC6A6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2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6</w:t>
      </w:r>
    </w:p>
    <w:p w:rsidR="009107AD" w:rsidRDefault="009107AD" w:rsidP="00F9337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9239B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</w:t>
      </w:r>
      <w:r w:rsidR="00D64FCA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3</w:t>
      </w:r>
      <w:r w:rsidR="00F9337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124E0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.</w:t>
      </w: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9107AD" w:rsidRDefault="009107A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1A0083" w:rsidRDefault="001A0083" w:rsidP="001A00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1A0083" w:rsidRPr="0025554D" w:rsidRDefault="001A0083" w:rsidP="001A0083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6A68">
        <w:rPr>
          <w:rFonts w:ascii="Times New Roman" w:hAnsi="Times New Roman" w:cs="Times New Roman"/>
          <w:sz w:val="28"/>
          <w:szCs w:val="28"/>
        </w:rPr>
        <w:tab/>
        <w:t>Э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6A6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6A68">
        <w:rPr>
          <w:rFonts w:ascii="Times New Roman" w:hAnsi="Times New Roman" w:cs="Times New Roman"/>
          <w:sz w:val="28"/>
          <w:szCs w:val="28"/>
        </w:rPr>
        <w:t>Хмызов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1A0083" w:rsidRPr="0025554D" w:rsidSect="006404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56412"/>
    <w:rsid w:val="0006676C"/>
    <w:rsid w:val="000A0164"/>
    <w:rsid w:val="000A0808"/>
    <w:rsid w:val="000A3481"/>
    <w:rsid w:val="000B53AA"/>
    <w:rsid w:val="0010479E"/>
    <w:rsid w:val="0011758F"/>
    <w:rsid w:val="00124E0D"/>
    <w:rsid w:val="001A0083"/>
    <w:rsid w:val="001B4AF1"/>
    <w:rsid w:val="0025554D"/>
    <w:rsid w:val="002846D9"/>
    <w:rsid w:val="002A3AC1"/>
    <w:rsid w:val="002E0D82"/>
    <w:rsid w:val="00334DE1"/>
    <w:rsid w:val="00360943"/>
    <w:rsid w:val="00370A58"/>
    <w:rsid w:val="00457790"/>
    <w:rsid w:val="00460B4E"/>
    <w:rsid w:val="00475560"/>
    <w:rsid w:val="004B2CE7"/>
    <w:rsid w:val="004F1EC1"/>
    <w:rsid w:val="005246E1"/>
    <w:rsid w:val="00545F99"/>
    <w:rsid w:val="005D3364"/>
    <w:rsid w:val="006404A0"/>
    <w:rsid w:val="00675B8E"/>
    <w:rsid w:val="006B1697"/>
    <w:rsid w:val="006D3C57"/>
    <w:rsid w:val="006E6813"/>
    <w:rsid w:val="00703AA3"/>
    <w:rsid w:val="00716787"/>
    <w:rsid w:val="00724D9E"/>
    <w:rsid w:val="00727382"/>
    <w:rsid w:val="00767996"/>
    <w:rsid w:val="00786CDE"/>
    <w:rsid w:val="007F13BA"/>
    <w:rsid w:val="00854D48"/>
    <w:rsid w:val="008B161A"/>
    <w:rsid w:val="009107AD"/>
    <w:rsid w:val="009225B8"/>
    <w:rsid w:val="009239B9"/>
    <w:rsid w:val="00982AB1"/>
    <w:rsid w:val="009C204E"/>
    <w:rsid w:val="00A55E1B"/>
    <w:rsid w:val="00A979F4"/>
    <w:rsid w:val="00A97C74"/>
    <w:rsid w:val="00AB08DD"/>
    <w:rsid w:val="00AC2D73"/>
    <w:rsid w:val="00AE0AC9"/>
    <w:rsid w:val="00B36215"/>
    <w:rsid w:val="00B45A84"/>
    <w:rsid w:val="00BA1852"/>
    <w:rsid w:val="00BB0BEB"/>
    <w:rsid w:val="00BC6A68"/>
    <w:rsid w:val="00BF0E95"/>
    <w:rsid w:val="00BF5127"/>
    <w:rsid w:val="00C02EBB"/>
    <w:rsid w:val="00C22C27"/>
    <w:rsid w:val="00C307F0"/>
    <w:rsid w:val="00C83B4A"/>
    <w:rsid w:val="00CF61DC"/>
    <w:rsid w:val="00D43746"/>
    <w:rsid w:val="00D52E64"/>
    <w:rsid w:val="00D64FCA"/>
    <w:rsid w:val="00DC1393"/>
    <w:rsid w:val="00DD295D"/>
    <w:rsid w:val="00E07D88"/>
    <w:rsid w:val="00E37D45"/>
    <w:rsid w:val="00E40C78"/>
    <w:rsid w:val="00E719A3"/>
    <w:rsid w:val="00E74C5F"/>
    <w:rsid w:val="00F34BEA"/>
    <w:rsid w:val="00F64743"/>
    <w:rsid w:val="00F93373"/>
    <w:rsid w:val="00FB6D94"/>
    <w:rsid w:val="00FD5226"/>
    <w:rsid w:val="00FE2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6404A0"/>
  </w:style>
  <w:style w:type="paragraph" w:styleId="a5">
    <w:name w:val="List Paragraph"/>
    <w:basedOn w:val="a"/>
    <w:qFormat/>
    <w:rsid w:val="006404A0"/>
    <w:pPr>
      <w:suppressAutoHyphens/>
      <w:ind w:left="720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Кравченко</cp:lastModifiedBy>
  <cp:revision>30</cp:revision>
  <cp:lastPrinted>2018-03-02T08:40:00Z</cp:lastPrinted>
  <dcterms:created xsi:type="dcterms:W3CDTF">2016-03-16T08:11:00Z</dcterms:created>
  <dcterms:modified xsi:type="dcterms:W3CDTF">2023-03-23T12:17:00Z</dcterms:modified>
</cp:coreProperties>
</file>