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DE0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DE03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7D5AB9" w:rsidRPr="002F0A14">
        <w:rPr>
          <w:rFonts w:ascii="Times New Roman" w:eastAsia="Calibri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62298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14459">
        <w:rPr>
          <w:rFonts w:ascii="Times New Roman" w:hAnsi="Times New Roman" w:cs="Times New Roman"/>
          <w:b/>
          <w:sz w:val="28"/>
          <w:szCs w:val="28"/>
        </w:rPr>
        <w:t>202</w:t>
      </w:r>
      <w:r w:rsidR="008F7479">
        <w:rPr>
          <w:rFonts w:ascii="Times New Roman" w:hAnsi="Times New Roman" w:cs="Times New Roman"/>
          <w:b/>
          <w:sz w:val="28"/>
          <w:szCs w:val="28"/>
        </w:rPr>
        <w:t>3</w:t>
      </w:r>
      <w:r w:rsidR="00622988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823D4F" w:rsidRDefault="00823D4F" w:rsidP="00823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2023 года в муниципальную программу вносились </w:t>
      </w:r>
      <w:r w:rsidR="00365FB6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 раза.</w:t>
      </w:r>
    </w:p>
    <w:p w:rsidR="00823D4F" w:rsidRDefault="00823D4F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B14459" w:rsidRDefault="00B14459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Цели муниципальной программы: </w:t>
      </w:r>
      <w:r w:rsidRPr="006E0DE9">
        <w:rPr>
          <w:rFonts w:ascii="Times New Roman" w:hAnsi="Times New Roman" w:cs="Times New Roman"/>
          <w:sz w:val="28"/>
          <w:szCs w:val="28"/>
        </w:rPr>
        <w:t>Улучшение качества предоставляемых услуг газоснабжения, теплоснабжения, водоснабжения и водоотведения населению Кавказского сельского поселения Кавказского района</w:t>
      </w:r>
    </w:p>
    <w:p w:rsidR="00B14459" w:rsidRDefault="00B14459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B14459" w:rsidRPr="00B14459" w:rsidRDefault="00B14459" w:rsidP="00B144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</w:t>
      </w:r>
      <w:r w:rsidRP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газом;</w:t>
      </w:r>
    </w:p>
    <w:p w:rsidR="00B14459" w:rsidRPr="00B14459" w:rsidRDefault="00B14459" w:rsidP="00B144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 улучшение качества предоставляемых услуг по теплоснабжению, водоснабжению и водоотведению населению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9031D7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</w:t>
      </w:r>
      <w:r w:rsidR="007D5AB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финансирования на реализацию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программы за счет </w:t>
      </w:r>
      <w:r w:rsidR="0062298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ассигнований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местного бюджета 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8F74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предусмотрен в сумме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11609</w:t>
      </w:r>
      <w:r w:rsidR="008254B0" w:rsidRPr="008254B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,7</w:t>
      </w:r>
      <w:r w:rsidR="007D5AB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A75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 w:rsidR="003854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сего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854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своено</w:t>
      </w:r>
      <w:proofErr w:type="gramEnd"/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2298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</w:t>
      </w:r>
      <w:r w:rsidR="003854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 программе в </w:t>
      </w:r>
      <w:r w:rsid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3854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2666,0</w:t>
      </w:r>
      <w:r w:rsidR="008254B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A75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рублей,</w:t>
      </w:r>
      <w:r w:rsidR="00423C2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A75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254B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экономия средств</w:t>
      </w:r>
      <w:r w:rsidR="001A75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местного бюджета</w:t>
      </w:r>
      <w:r w:rsidR="009031D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объеме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8943,7</w:t>
      </w:r>
      <w:r w:rsidR="009031D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</w:t>
      </w:r>
      <w:r w:rsidR="00D613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9031D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716787" w:rsidRDefault="002F0A14" w:rsidP="003854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составе муниципальной программы в </w:t>
      </w:r>
      <w:r w:rsid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B144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действовали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две подпрограммы: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Газификация Кавказского сельского поселения</w:t>
      </w:r>
      <w:r w:rsidR="00365FB6">
        <w:rPr>
          <w:rFonts w:ascii="Times New Roman" w:eastAsia="Calibri" w:hAnsi="Times New Roman" w:cs="Times New Roman"/>
          <w:sz w:val="28"/>
          <w:szCs w:val="28"/>
        </w:rPr>
        <w:t xml:space="preserve"> Кавказского района</w:t>
      </w:r>
      <w:r>
        <w:rPr>
          <w:rFonts w:ascii="Times New Roman" w:hAnsi="Times New Roman" w:cs="Times New Roman"/>
          <w:sz w:val="28"/>
          <w:szCs w:val="28"/>
        </w:rPr>
        <w:t>» и «</w:t>
      </w:r>
      <w:r>
        <w:rPr>
          <w:rFonts w:ascii="Times New Roman" w:eastAsia="Calibri" w:hAnsi="Times New Roman" w:cs="Times New Roman"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1A755D">
        <w:rPr>
          <w:rFonts w:ascii="Times New Roman" w:eastAsia="Calibri" w:hAnsi="Times New Roman" w:cs="Times New Roman"/>
          <w:sz w:val="28"/>
          <w:szCs w:val="28"/>
        </w:rPr>
        <w:t>е сельское поселение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14459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20F3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7D5AB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6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7D5AB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62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программы</w:t>
      </w:r>
      <w:r w:rsidR="002F0A1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по подпрограммам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812CA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</w:p>
    <w:p w:rsidR="008254B0" w:rsidRDefault="008254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254B0" w:rsidRDefault="00B14459" w:rsidP="008254B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254B0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По муниципальной подпрограмме </w:t>
      </w:r>
      <w:r w:rsidRPr="008254B0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«</w:t>
      </w:r>
      <w:r w:rsidRPr="008254B0">
        <w:rPr>
          <w:rFonts w:ascii="Times New Roman" w:eastAsia="Calibri" w:hAnsi="Times New Roman" w:cs="Times New Roman"/>
          <w:sz w:val="28"/>
          <w:szCs w:val="28"/>
          <w:u w:val="single"/>
        </w:rPr>
        <w:t>Газификация Кавказского сельског</w:t>
      </w:r>
      <w:r w:rsidR="00365FB6">
        <w:rPr>
          <w:rFonts w:ascii="Times New Roman" w:eastAsia="Calibri" w:hAnsi="Times New Roman" w:cs="Times New Roman"/>
          <w:sz w:val="28"/>
          <w:szCs w:val="28"/>
          <w:u w:val="single"/>
        </w:rPr>
        <w:t>о поселения Кавказского района</w:t>
      </w:r>
      <w:r w:rsidRPr="008254B0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254B0" w:rsidRPr="008254B0" w:rsidRDefault="008254B0" w:rsidP="008254B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54B0" w:rsidRDefault="008254B0" w:rsidP="008254B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сумме составил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1383,6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ны бюджетные ассигнования в 2023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685,5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</w:p>
    <w:p w:rsidR="008254B0" w:rsidRDefault="008254B0" w:rsidP="008254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</w:t>
      </w:r>
      <w:r w:rsidR="00365FB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ое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</w:t>
      </w:r>
      <w:r w:rsidR="00365FB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е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выполнено в полном объеме:</w:t>
      </w:r>
      <w:proofErr w:type="gramEnd"/>
    </w:p>
    <w:p w:rsidR="008254B0" w:rsidRDefault="008254B0" w:rsidP="008254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Техническое обслуживание и  ремонт газопроводов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Было проведено техническое обслуживание газопроводов и газового обо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рудования общей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протяженностью 1,94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0,8 км.</w:t>
      </w:r>
    </w:p>
    <w:p w:rsidR="008254B0" w:rsidRDefault="008254B0" w:rsidP="008254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Целевой показатель: протяженность отремонтированных сетей газоснабжения</w:t>
      </w:r>
      <w:r w:rsidR="00365FB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– 2,7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достигнут в полном объеме.</w:t>
      </w:r>
    </w:p>
    <w:p w:rsidR="008254B0" w:rsidRDefault="008254B0" w:rsidP="008254B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 Кавказского района Краснодарского края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было выполнено </w:t>
      </w:r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Ламанова</w:t>
      </w:r>
      <w:proofErr w:type="spellEnd"/>
      <w:r w:rsidRPr="00334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ст. Кавказской, протяженностью 1 123,5 м.</w:t>
      </w:r>
    </w:p>
    <w:p w:rsidR="008254B0" w:rsidRDefault="008254B0" w:rsidP="008254B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B14459" w:rsidRDefault="00B14459" w:rsidP="008254B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254B0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 xml:space="preserve">По муниципальной подпрограмме </w:t>
      </w:r>
      <w:r w:rsidRPr="008254B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254B0">
        <w:rPr>
          <w:rFonts w:ascii="Times New Roman" w:eastAsia="Calibri" w:hAnsi="Times New Roman" w:cs="Times New Roman"/>
          <w:sz w:val="28"/>
          <w:szCs w:val="28"/>
          <w:u w:val="single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Кавказское сельское поселение на 2015-202</w:t>
      </w:r>
      <w:r w:rsidR="00194014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Pr="008254B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годы»</w:t>
      </w:r>
    </w:p>
    <w:p w:rsidR="008254B0" w:rsidRPr="008254B0" w:rsidRDefault="008254B0" w:rsidP="008254B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8254B0" w:rsidRDefault="008254B0" w:rsidP="008254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Объем  финансирования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составил в сумме 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10226,1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 освое</w:t>
      </w:r>
      <w:r w:rsidR="001940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но бюджетных ассигнований в 2023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365FB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1980,5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8254B0" w:rsidRPr="0025554D" w:rsidRDefault="008254B0" w:rsidP="008254B0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391A4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 из 2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целевой показатель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подпрограммы,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Для достижения целей и задач муниципальной подпрограммы были предоставлены субсидий МУП ТВК «Кавказский»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ресурсоснабжающей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организации МУП ТВК «Кавказский»</w:t>
      </w:r>
      <w:r w:rsidR="000B31F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. </w:t>
      </w:r>
      <w:proofErr w:type="gramEnd"/>
    </w:p>
    <w:p w:rsidR="0025554D" w:rsidRPr="0025554D" w:rsidRDefault="008254B0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отчетном  году на территории Кавказского сельского п</w:t>
      </w:r>
      <w:r w:rsidR="00391A4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оселения  было отремонтировано 2.7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сетей жилищно-коммунального хозяйства (водопроводных сетей) при целевом показателе муниципальной программы </w:t>
      </w:r>
      <w:r w:rsidR="00365FB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2,7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км. </w:t>
      </w:r>
      <w:r w:rsidR="0025554D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A979F4" w:rsidRPr="00244163" w:rsidRDefault="0025554D" w:rsidP="001A755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365FB6">
        <w:rPr>
          <w:rFonts w:ascii="Times New Roman" w:hAnsi="Times New Roman" w:cs="Times New Roman"/>
          <w:b/>
          <w:sz w:val="28"/>
          <w:szCs w:val="28"/>
        </w:rPr>
        <w:t>средней</w:t>
      </w:r>
      <w:r w:rsidRPr="0052068F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="002F0A14" w:rsidRPr="0052068F">
        <w:rPr>
          <w:rFonts w:ascii="Times New Roman" w:hAnsi="Times New Roman" w:cs="Times New Roman"/>
          <w:sz w:val="28"/>
          <w:szCs w:val="28"/>
        </w:rPr>
        <w:t>программы</w:t>
      </w:r>
      <w:r w:rsidRPr="0052068F">
        <w:rPr>
          <w:rFonts w:ascii="Times New Roman" w:hAnsi="Times New Roman" w:cs="Times New Roman"/>
          <w:sz w:val="28"/>
          <w:szCs w:val="28"/>
        </w:rPr>
        <w:t xml:space="preserve"> </w:t>
      </w:r>
      <w:r w:rsidR="00134A88" w:rsidRPr="0052068F">
        <w:rPr>
          <w:rFonts w:ascii="Times New Roman" w:hAnsi="Times New Roman" w:cs="Times New Roman"/>
          <w:sz w:val="28"/>
          <w:szCs w:val="28"/>
        </w:rPr>
        <w:t xml:space="preserve">– </w:t>
      </w:r>
      <w:r w:rsidR="00365FB6">
        <w:rPr>
          <w:rFonts w:ascii="Times New Roman" w:hAnsi="Times New Roman" w:cs="Times New Roman"/>
          <w:b/>
          <w:sz w:val="28"/>
          <w:szCs w:val="28"/>
        </w:rPr>
        <w:t>0,8.</w:t>
      </w:r>
    </w:p>
    <w:p w:rsidR="0025554D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4E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F20F36" w:rsidRDefault="00391A4C" w:rsidP="00385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 Балашов</w:t>
      </w:r>
      <w:r w:rsidR="00D134E3">
        <w:rPr>
          <w:rFonts w:ascii="Times New Roman" w:hAnsi="Times New Roman" w:cs="Times New Roman"/>
          <w:sz w:val="28"/>
          <w:szCs w:val="28"/>
        </w:rPr>
        <w:tab/>
      </w:r>
    </w:p>
    <w:p w:rsidR="00C76077" w:rsidRDefault="00D134E3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6077" w:rsidRDefault="00C76077" w:rsidP="00D61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A44D07" w:rsidRDefault="009107AD" w:rsidP="00C76077">
      <w:pPr>
        <w:spacing w:after="0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C76077" w:rsidP="00C76077">
      <w:pPr>
        <w:suppressAutoHyphens/>
        <w:spacing w:after="0" w:line="240" w:lineRule="auto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       </w:t>
      </w:r>
      <w:r w:rsidR="009107AD"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="009107AD"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A103B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B1445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0B31F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 w:rsidR="00A103B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134A88" w:rsidRDefault="00134A88" w:rsidP="00545B65">
      <w:pPr>
        <w:pStyle w:val="a5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9E4C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391A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1,94</w:t>
      </w:r>
      <w:r w:rsidR="006509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/0,8</w:t>
      </w:r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650C6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2,42</w:t>
      </w:r>
      <w:r w:rsid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3842C5" w:rsidRPr="00384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принимается значение</w:t>
      </w:r>
      <w:r w:rsidR="00650928" w:rsidRPr="00384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650928" w:rsidRP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(</w:t>
      </w:r>
      <w:r w:rsidR="00F20F36" w:rsidRP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="00CE53D4" w:rsidRP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)</w:t>
      </w:r>
      <w:r w:rsidR="00650928" w:rsidRPr="00384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;</w:t>
      </w:r>
      <w:r w:rsidR="00384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</w:p>
    <w:p w:rsidR="003842C5" w:rsidRPr="003842C5" w:rsidRDefault="00650928" w:rsidP="00545B65">
      <w:pPr>
        <w:pStyle w:val="a5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365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2,7/2,7=</w:t>
      </w:r>
      <w:r w:rsidRPr="00545B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365F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="008254B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8254B0" w:rsidRPr="00384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принимается значение </w:t>
      </w:r>
      <w:r w:rsidR="008254B0" w:rsidRPr="003842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(1)</w:t>
      </w:r>
    </w:p>
    <w:p w:rsidR="00650928" w:rsidRPr="00650928" w:rsidRDefault="00650928" w:rsidP="003842C5">
      <w:pPr>
        <w:pStyle w:val="a5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6509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где,</w:t>
      </w:r>
    </w:p>
    <w:p w:rsidR="00786CDE" w:rsidRDefault="00786CDE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1B4AF1" w:rsidRDefault="00134A88" w:rsidP="00134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134A88" w:rsidRDefault="00134A88" w:rsidP="00134A8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Pr="003842C5" w:rsidRDefault="001512A8" w:rsidP="003842C5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bookmarkStart w:id="0" w:name="sub_1073"/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400050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A88" w:rsidRPr="003842C5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Степень реализации муниципальной программы рассчитывается по формуле:</w:t>
      </w:r>
    </w:p>
    <w:p w:rsidR="003842C5" w:rsidRDefault="003842C5" w:rsidP="001512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512A8" w:rsidRDefault="001512A8" w:rsidP="001512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1512A8" w:rsidRDefault="001512A8" w:rsidP="001512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1512A8" w:rsidRDefault="001512A8" w:rsidP="001512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Сумма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по подпрограммам:</w:t>
      </w:r>
    </w:p>
    <w:p w:rsidR="00134A88" w:rsidRDefault="001512A8" w:rsidP="001512A8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1+1 = </w:t>
      </w:r>
      <w:r w:rsidRPr="001512A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2</w:t>
      </w:r>
      <w:bookmarkEnd w:id="0"/>
    </w:p>
    <w:p w:rsidR="001512A8" w:rsidRDefault="001512A8" w:rsidP="001512A8">
      <w:pPr>
        <w:pStyle w:val="a5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М – число целевых показателей = </w:t>
      </w:r>
      <w:r w:rsidRPr="001512A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2</w:t>
      </w:r>
    </w:p>
    <w:p w:rsidR="001B4AF1" w:rsidRDefault="00F20F3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2</w:t>
      </w:r>
      <w:r w:rsidR="00134A88" w:rsidRP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/2 =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  <w:r w:rsid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где, </w:t>
      </w:r>
    </w:p>
    <w:p w:rsidR="00134A88" w:rsidRPr="0095555F" w:rsidRDefault="001512A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95555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 w:rsidRPr="0095555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1512A8" w:rsidRDefault="001512A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равным 1.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BD503E" w:rsidRDefault="00BD503E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1" w:name="sub_1081"/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программы и оценки эффективности реализации входящих в нее подпрограмм  по следующей формуле:</w:t>
      </w:r>
    </w:p>
    <w:bookmarkEnd w:id="1"/>
    <w:p w:rsidR="00D134E3" w:rsidRPr="00D134E3" w:rsidRDefault="00A25C96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103505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A25C96" w:rsidRDefault="00A25C96" w:rsidP="00A25C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25C96" w:rsidRDefault="00A25C96" w:rsidP="00A25C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25C96" w:rsidRDefault="00A25C96" w:rsidP="00A25C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25C96" w:rsidRDefault="00A25C96" w:rsidP="00A25C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25C96" w:rsidRDefault="00A25C96" w:rsidP="00A25C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подпрограммам:</w:t>
      </w:r>
    </w:p>
    <w:p w:rsidR="00A25C96" w:rsidRDefault="00A25C96" w:rsidP="00A25C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25C96" w:rsidRDefault="00A25C96" w:rsidP="00A25C96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5625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365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5625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 подпрограмме «Газификация»)</w:t>
      </w:r>
    </w:p>
    <w:p w:rsidR="00A25C96" w:rsidRDefault="00A25C96" w:rsidP="00A25C96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5625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5625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п = </w:t>
      </w:r>
      <w:r w:rsidR="001512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5625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 подпрограмме «Модернизация»)</w:t>
      </w:r>
    </w:p>
    <w:p w:rsidR="00A25C96" w:rsidRDefault="00A25C96" w:rsidP="00A25C96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  <w:proofErr w:type="spellStart"/>
      <w:r w:rsidRPr="00CE53D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CC58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CE53D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 w:rsidR="006509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254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6509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+</w:t>
      </w:r>
      <w:r w:rsidR="001512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5206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8254B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2</w:t>
      </w:r>
      <w:r w:rsidRPr="00A25C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95555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(по муниципальной программе)</w:t>
      </w:r>
    </w:p>
    <w:p w:rsidR="00CE53D4" w:rsidRDefault="00CE53D4" w:rsidP="00A25C96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CE53D4" w:rsidRPr="00FC333F" w:rsidRDefault="00CE53D4" w:rsidP="00CE53D4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CE53D4" w:rsidRPr="00CC5853" w:rsidRDefault="00CE53D4" w:rsidP="00CE5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CE53D4" w:rsidRDefault="00CE53D4" w:rsidP="008254B0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650C6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685,5</w:t>
      </w:r>
      <w:r w:rsidR="00C5646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650C6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11609,7</w:t>
      </w:r>
      <w:r w:rsidR="00F516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5206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</w:t>
      </w:r>
      <w:r w:rsidR="00650C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06</w:t>
      </w:r>
      <w:r w:rsidR="00C564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(по подпрограмме «Газификация»)</w:t>
      </w:r>
    </w:p>
    <w:p w:rsidR="00F20F36" w:rsidRPr="00F20F36" w:rsidRDefault="00CE53D4" w:rsidP="008254B0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365FB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1980,5</w:t>
      </w:r>
      <w:r w:rsidR="00C5646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650C6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11609,7</w:t>
      </w:r>
      <w:r w:rsidR="00C56468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5166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</w:t>
      </w:r>
      <w:r w:rsidR="00365FB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C5646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C564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(по подпрограмме «Модернизация»)</w:t>
      </w:r>
    </w:p>
    <w:p w:rsidR="00CE53D4" w:rsidRPr="00F20F36" w:rsidRDefault="00CE53D4" w:rsidP="00CE53D4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20F3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</w:t>
      </w:r>
      <w:r w:rsidR="00D613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650C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0,06+0,0</w:t>
      </w:r>
      <w:r w:rsidR="00365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</w:t>
      </w:r>
      <w:r w:rsidRPr="00F20F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50C6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</w:t>
      </w:r>
      <w:r w:rsidR="00365FB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3</w:t>
      </w:r>
    </w:p>
    <w:p w:rsidR="00A25C96" w:rsidRPr="00A25C96" w:rsidRDefault="00A25C96" w:rsidP="00A25C96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/п - эффективность реализации подпрограммы;</w:t>
      </w: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A25C96" w:rsidRP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A25C96" w:rsidRDefault="00A25C96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95555F" w:rsidRDefault="0095555F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5555F" w:rsidRDefault="0095555F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Эффективность 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</w:p>
    <w:p w:rsidR="0095555F" w:rsidRDefault="000B31F2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43180</wp:posOffset>
                </wp:positionV>
                <wp:extent cx="3642360" cy="301625"/>
                <wp:effectExtent l="0" t="1270" r="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4E3" w:rsidRPr="00D134E3" w:rsidRDefault="005625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516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ЭРгп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0,5*</w:t>
                            </w:r>
                            <w:r w:rsidR="002441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+0,5*</w:t>
                            </w:r>
                            <w:r w:rsidR="000B31F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2,36*0,</w:t>
                            </w:r>
                            <w:r w:rsidR="00365FB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="00D134E3" w:rsidRPr="00D134E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0B31F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0,</w:t>
                            </w:r>
                            <w:r w:rsidR="00365FB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.45pt;margin-top:3.4pt;width:286.8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flswIAALk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" filled="f" stroked="f">
                <v:textbox>
                  <w:txbxContent>
                    <w:p w:rsidR="00D134E3" w:rsidRPr="00D134E3" w:rsidRDefault="0056253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F516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ЭРгп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0,5*</w:t>
                      </w:r>
                      <w:r w:rsidR="0024416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+0,5*</w:t>
                      </w:r>
                      <w:r w:rsidR="000B31F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2,36*0,</w:t>
                      </w:r>
                      <w:r w:rsidR="00365FB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="00D134E3" w:rsidRPr="00D134E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</w:t>
                      </w:r>
                      <w:r w:rsidR="000B31F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0,</w:t>
                      </w:r>
                      <w:r w:rsidR="00365FB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95555F" w:rsidRPr="00A25C96" w:rsidRDefault="0095555F" w:rsidP="00A25C9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5555F" w:rsidRDefault="0095555F" w:rsidP="0095555F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663">
        <w:rPr>
          <w:rFonts w:ascii="Times New Roman" w:hAnsi="Times New Roman" w:cs="Times New Roman"/>
          <w:b/>
          <w:sz w:val="28"/>
          <w:szCs w:val="28"/>
        </w:rPr>
        <w:t>ЭРгп</w:t>
      </w:r>
      <w:proofErr w:type="spellEnd"/>
      <w:r w:rsidR="00365FB6">
        <w:rPr>
          <w:rFonts w:ascii="Times New Roman" w:hAnsi="Times New Roman" w:cs="Times New Roman"/>
          <w:b/>
          <w:sz w:val="28"/>
          <w:szCs w:val="28"/>
        </w:rPr>
        <w:t xml:space="preserve"> = 0,8</w:t>
      </w:r>
    </w:p>
    <w:p w:rsidR="0095555F" w:rsidRDefault="0095555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D134E3" w:rsidRDefault="00D134E3" w:rsidP="009E0D3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0B31F2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0,</w:t>
      </w:r>
      <w:r w:rsidR="00365FB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8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365FB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средней</w:t>
      </w:r>
      <w:bookmarkStart w:id="2" w:name="_GoBack"/>
      <w:bookmarkEnd w:id="2"/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Заместитель главы Кавказского</w:t>
      </w:r>
    </w:p>
    <w:p w:rsidR="009107AD" w:rsidRPr="0025554D" w:rsidRDefault="00D134E3" w:rsidP="00B553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сельского поселения                                   </w:t>
      </w:r>
      <w:r w:rsidR="00650C6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                 В.С. Балашов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</w:p>
    <w:sectPr w:rsidR="009107AD" w:rsidRPr="0025554D" w:rsidSect="00B545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B6C88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72557475"/>
    <w:multiLevelType w:val="hybridMultilevel"/>
    <w:tmpl w:val="DB8C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81"/>
    <w:rsid w:val="00005FB9"/>
    <w:rsid w:val="00033386"/>
    <w:rsid w:val="000374B5"/>
    <w:rsid w:val="00046763"/>
    <w:rsid w:val="00056412"/>
    <w:rsid w:val="000A3481"/>
    <w:rsid w:val="000A51CF"/>
    <w:rsid w:val="000B31F2"/>
    <w:rsid w:val="00134A88"/>
    <w:rsid w:val="001512A8"/>
    <w:rsid w:val="00194014"/>
    <w:rsid w:val="001A755D"/>
    <w:rsid w:val="001B4AF1"/>
    <w:rsid w:val="001C46F5"/>
    <w:rsid w:val="001D6F8F"/>
    <w:rsid w:val="00227747"/>
    <w:rsid w:val="00244163"/>
    <w:rsid w:val="0025554D"/>
    <w:rsid w:val="00284478"/>
    <w:rsid w:val="002D30BB"/>
    <w:rsid w:val="002F0A14"/>
    <w:rsid w:val="0034692A"/>
    <w:rsid w:val="003653A0"/>
    <w:rsid w:val="00365FB6"/>
    <w:rsid w:val="003842C5"/>
    <w:rsid w:val="00385452"/>
    <w:rsid w:val="00391A4C"/>
    <w:rsid w:val="00423C25"/>
    <w:rsid w:val="00460B4E"/>
    <w:rsid w:val="004C70E9"/>
    <w:rsid w:val="004E4676"/>
    <w:rsid w:val="004F235E"/>
    <w:rsid w:val="0052068F"/>
    <w:rsid w:val="00545B65"/>
    <w:rsid w:val="00545F99"/>
    <w:rsid w:val="00562539"/>
    <w:rsid w:val="00567015"/>
    <w:rsid w:val="00597D40"/>
    <w:rsid w:val="00622988"/>
    <w:rsid w:val="00650928"/>
    <w:rsid w:val="00650C69"/>
    <w:rsid w:val="00675B8E"/>
    <w:rsid w:val="006B1697"/>
    <w:rsid w:val="00716621"/>
    <w:rsid w:val="00716787"/>
    <w:rsid w:val="00725E4E"/>
    <w:rsid w:val="007865B3"/>
    <w:rsid w:val="00786CDE"/>
    <w:rsid w:val="007D5AB9"/>
    <w:rsid w:val="007F13BA"/>
    <w:rsid w:val="008072D1"/>
    <w:rsid w:val="00812CA3"/>
    <w:rsid w:val="008136E0"/>
    <w:rsid w:val="00823638"/>
    <w:rsid w:val="00823D4F"/>
    <w:rsid w:val="008242C7"/>
    <w:rsid w:val="008254B0"/>
    <w:rsid w:val="00854D48"/>
    <w:rsid w:val="008A192C"/>
    <w:rsid w:val="008B161A"/>
    <w:rsid w:val="008F3DA0"/>
    <w:rsid w:val="008F7479"/>
    <w:rsid w:val="009031D7"/>
    <w:rsid w:val="009107AD"/>
    <w:rsid w:val="0095555F"/>
    <w:rsid w:val="00982AB1"/>
    <w:rsid w:val="009C204E"/>
    <w:rsid w:val="009E0D3E"/>
    <w:rsid w:val="009E4053"/>
    <w:rsid w:val="009E4CFA"/>
    <w:rsid w:val="00A103B9"/>
    <w:rsid w:val="00A23A59"/>
    <w:rsid w:val="00A25C96"/>
    <w:rsid w:val="00A44D07"/>
    <w:rsid w:val="00A55E1B"/>
    <w:rsid w:val="00A979F4"/>
    <w:rsid w:val="00AC04E3"/>
    <w:rsid w:val="00AD45B5"/>
    <w:rsid w:val="00B14459"/>
    <w:rsid w:val="00B2081B"/>
    <w:rsid w:val="00B45A84"/>
    <w:rsid w:val="00B50BAF"/>
    <w:rsid w:val="00B54573"/>
    <w:rsid w:val="00B553F7"/>
    <w:rsid w:val="00BA0169"/>
    <w:rsid w:val="00BA19C5"/>
    <w:rsid w:val="00BD503E"/>
    <w:rsid w:val="00BF0E95"/>
    <w:rsid w:val="00C307F0"/>
    <w:rsid w:val="00C56468"/>
    <w:rsid w:val="00C76077"/>
    <w:rsid w:val="00CC5853"/>
    <w:rsid w:val="00CE53D4"/>
    <w:rsid w:val="00D134E3"/>
    <w:rsid w:val="00D6139B"/>
    <w:rsid w:val="00D64930"/>
    <w:rsid w:val="00DA7DEB"/>
    <w:rsid w:val="00DD295D"/>
    <w:rsid w:val="00DE030D"/>
    <w:rsid w:val="00E60066"/>
    <w:rsid w:val="00E7654C"/>
    <w:rsid w:val="00E82672"/>
    <w:rsid w:val="00EA34AD"/>
    <w:rsid w:val="00EC138C"/>
    <w:rsid w:val="00EE02A7"/>
    <w:rsid w:val="00F11F93"/>
    <w:rsid w:val="00F20F36"/>
    <w:rsid w:val="00F51663"/>
    <w:rsid w:val="00F64743"/>
    <w:rsid w:val="00FE2D4E"/>
    <w:rsid w:val="00FE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4</cp:revision>
  <cp:lastPrinted>2024-03-19T11:16:00Z</cp:lastPrinted>
  <dcterms:created xsi:type="dcterms:W3CDTF">2024-03-13T07:47:00Z</dcterms:created>
  <dcterms:modified xsi:type="dcterms:W3CDTF">2024-03-20T06:49:00Z</dcterms:modified>
</cp:coreProperties>
</file>