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8F5BB0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8F5B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 по оценке эффективности муниципальной подпрограммы</w:t>
      </w:r>
    </w:p>
    <w:p w:rsidR="00716787" w:rsidRPr="008F5BB0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8F5BB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="000374B5" w:rsidRPr="008F5BB0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</w:t>
      </w:r>
      <w:r w:rsidRPr="008F5BB0">
        <w:rPr>
          <w:rFonts w:ascii="Times New Roman" w:hAnsi="Times New Roman" w:cs="Times New Roman"/>
          <w:b/>
          <w:sz w:val="28"/>
          <w:szCs w:val="28"/>
        </w:rPr>
        <w:t>»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716787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Объем  финансированияна реализацию подпрограммы за счет средств местного бюджета 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2015 год предусмотрен в сумме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5907,2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за счет</w:t>
      </w:r>
      <w:r w:rsidR="0071678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716787">
        <w:rPr>
          <w:rFonts w:ascii="Times New Roman" w:hAnsi="Times New Roman" w:cs="Times New Roman"/>
          <w:sz w:val="28"/>
          <w:szCs w:val="28"/>
        </w:rPr>
        <w:t>дств</w:t>
      </w:r>
      <w:r w:rsidR="00716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D07">
        <w:rPr>
          <w:rFonts w:ascii="Times New Roman" w:eastAsia="Calibri" w:hAnsi="Times New Roman" w:cs="Times New Roman"/>
          <w:sz w:val="28"/>
          <w:szCs w:val="28"/>
        </w:rPr>
        <w:t>кр</w:t>
      </w:r>
      <w:proofErr w:type="gramEnd"/>
      <w:r w:rsidR="00A44D07">
        <w:rPr>
          <w:rFonts w:ascii="Times New Roman" w:eastAsia="Calibri" w:hAnsi="Times New Roman" w:cs="Times New Roman"/>
          <w:sz w:val="28"/>
          <w:szCs w:val="28"/>
        </w:rPr>
        <w:t>аевого бюджета</w:t>
      </w:r>
      <w:r w:rsidR="00716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D07">
        <w:rPr>
          <w:rFonts w:ascii="Times New Roman" w:eastAsia="Calibri" w:hAnsi="Times New Roman" w:cs="Times New Roman"/>
          <w:sz w:val="28"/>
          <w:szCs w:val="28"/>
        </w:rPr>
        <w:t>2589,9</w:t>
      </w:r>
      <w:r w:rsidR="0071678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16787">
        <w:rPr>
          <w:rFonts w:ascii="Times New Roman" w:hAnsi="Times New Roman" w:cs="Times New Roman"/>
          <w:sz w:val="28"/>
          <w:szCs w:val="28"/>
        </w:rPr>
        <w:t xml:space="preserve"> всего финансирование составило </w:t>
      </w:r>
      <w:r w:rsidR="00A44D07">
        <w:rPr>
          <w:rFonts w:ascii="Times New Roman" w:hAnsi="Times New Roman" w:cs="Times New Roman"/>
          <w:sz w:val="28"/>
          <w:szCs w:val="28"/>
        </w:rPr>
        <w:t>8497,1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тыс. рублей, освоено финансовых средств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7956,7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Запланированные к реализации в отчетном году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4 из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4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мероприятий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были выполнены в полном объеме,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целевой показатель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A55E1B"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подпрограммы,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достигнут в полном объеме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F64743" w:rsidRPr="00A55E1B" w:rsidRDefault="0025554D" w:rsidP="00A55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2015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на территории Кавказского сельского поселения </w:t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было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отремонтировано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1,35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км</w:t>
      </w:r>
      <w:proofErr w:type="gramStart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</w:t>
      </w:r>
      <w:proofErr w:type="gramEnd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сетей </w:t>
      </w:r>
      <w:r w:rsidR="00A44D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жилищно-коммунального хозяйства при целевом показателе муниципальной программы 0,2</w:t>
      </w:r>
      <w:r w:rsid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км.</w:t>
      </w:r>
    </w:p>
    <w:p w:rsidR="00A979F4" w:rsidRDefault="00F64743" w:rsidP="00A9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5554D" w:rsidRPr="00A55E1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="00A44D07">
        <w:rPr>
          <w:rFonts w:ascii="Times New Roman" w:hAnsi="Times New Roman" w:cs="Times New Roman"/>
          <w:sz w:val="28"/>
          <w:szCs w:val="28"/>
        </w:rPr>
        <w:t>высокой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7F13BA" w:rsidRPr="00A55E1B">
        <w:rPr>
          <w:rFonts w:ascii="Times New Roman" w:hAnsi="Times New Roman" w:cs="Times New Roman"/>
          <w:sz w:val="28"/>
          <w:szCs w:val="28"/>
        </w:rPr>
        <w:t xml:space="preserve">- </w:t>
      </w:r>
      <w:r w:rsidR="007F13BA" w:rsidRPr="008F5BB0">
        <w:rPr>
          <w:rFonts w:ascii="Times New Roman" w:hAnsi="Times New Roman" w:cs="Times New Roman"/>
          <w:b/>
          <w:sz w:val="28"/>
          <w:szCs w:val="28"/>
        </w:rPr>
        <w:t>0,</w:t>
      </w:r>
      <w:r w:rsidR="00A44D07" w:rsidRPr="008F5BB0">
        <w:rPr>
          <w:rFonts w:ascii="Times New Roman" w:hAnsi="Times New Roman" w:cs="Times New Roman"/>
          <w:b/>
          <w:sz w:val="28"/>
          <w:szCs w:val="28"/>
        </w:rPr>
        <w:t>94</w:t>
      </w:r>
      <w:r w:rsidR="00A44D07">
        <w:rPr>
          <w:rFonts w:ascii="Times New Roman" w:hAnsi="Times New Roman" w:cs="Times New Roman"/>
          <w:sz w:val="28"/>
          <w:szCs w:val="28"/>
        </w:rPr>
        <w:t>.</w:t>
      </w:r>
    </w:p>
    <w:p w:rsidR="0025554D" w:rsidRPr="00A55E1B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25554D" w:rsidRDefault="0025554D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Pr="0025554D" w:rsidRDefault="008F5BB0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Pr="00A55E1B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A44D07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A44D07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b/>
          <w:color w:val="00000A"/>
          <w:lang w:eastAsia="ru-RU"/>
        </w:rPr>
      </w:pP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A44D07" w:rsidRPr="00A44D07">
        <w:rPr>
          <w:rFonts w:ascii="Times New Roman" w:eastAsia="Calibri" w:hAnsi="Times New Roman" w:cs="Times New Roman"/>
          <w:b/>
          <w:sz w:val="28"/>
          <w:szCs w:val="28"/>
        </w:rPr>
        <w:t>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 на 2015-2017 годы</w:t>
      </w:r>
      <w:r w:rsidRPr="00A44D07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A55E1B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4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/1 = 1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,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8497,1</w:t>
      </w:r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7956,7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1,06,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где</w:t>
      </w:r>
      <w:r w:rsidR="00A44D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1/1,06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>0,</w:t>
      </w:r>
      <w:r w:rsidR="00A44D07">
        <w:rPr>
          <w:rFonts w:ascii="Times New Roman" w:eastAsia="Calibri" w:hAnsi="Times New Roman" w:cs="Calibri"/>
          <w:color w:val="000000"/>
          <w:sz w:val="28"/>
          <w:lang w:eastAsia="ru-RU"/>
        </w:rPr>
        <w:t>94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A55E1B" w:rsidRDefault="00A55E1B" w:rsidP="009107AD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Целевой показатель</w:t>
      </w:r>
      <w:r w:rsidR="009107AD"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№ 1</w:t>
      </w: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</w:t>
      </w:r>
      <w:r w:rsidR="00A44D07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Протяженность отремонтированных сетей жилищно-коммунального хозяйства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005FB9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1,35/0,2=6,75</w:t>
      </w:r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(1)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A55E1B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=1/1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005FB9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1*0,94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= 0,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94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Default="009107AD" w:rsidP="00460B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 w:rsidR="008F5BB0"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0,94</w:t>
      </w:r>
      <w:r w:rsidR="008F5BB0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 </w:t>
      </w:r>
      <w:r w:rsidR="008F5BB0"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F5BB0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8F5BB0" w:rsidRPr="00A55E1B" w:rsidRDefault="008F5BB0" w:rsidP="008F5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F5BB0" w:rsidRDefault="008F5BB0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Pr="0025554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sectPr w:rsidR="009107AD" w:rsidRPr="0025554D" w:rsidSect="008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05FB9"/>
    <w:rsid w:val="000374B5"/>
    <w:rsid w:val="00056412"/>
    <w:rsid w:val="000A3481"/>
    <w:rsid w:val="001B4AF1"/>
    <w:rsid w:val="0025554D"/>
    <w:rsid w:val="00460B4E"/>
    <w:rsid w:val="004761EB"/>
    <w:rsid w:val="00545F99"/>
    <w:rsid w:val="00675B8E"/>
    <w:rsid w:val="006B1697"/>
    <w:rsid w:val="00716787"/>
    <w:rsid w:val="00786CDE"/>
    <w:rsid w:val="007F13BA"/>
    <w:rsid w:val="00854D48"/>
    <w:rsid w:val="008B161A"/>
    <w:rsid w:val="008F5BB0"/>
    <w:rsid w:val="009107AD"/>
    <w:rsid w:val="00982AB1"/>
    <w:rsid w:val="009C204E"/>
    <w:rsid w:val="00A44D07"/>
    <w:rsid w:val="00A55E1B"/>
    <w:rsid w:val="00A979F4"/>
    <w:rsid w:val="00B45A84"/>
    <w:rsid w:val="00BF0E95"/>
    <w:rsid w:val="00C307F0"/>
    <w:rsid w:val="00DD295D"/>
    <w:rsid w:val="00EC138C"/>
    <w:rsid w:val="00F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7</cp:revision>
  <cp:lastPrinted>2016-03-16T11:51:00Z</cp:lastPrinted>
  <dcterms:created xsi:type="dcterms:W3CDTF">2016-03-16T08:11:00Z</dcterms:created>
  <dcterms:modified xsi:type="dcterms:W3CDTF">2016-03-21T13:03:00Z</dcterms:modified>
</cp:coreProperties>
</file>