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D2" w:rsidRPr="006115D2" w:rsidRDefault="006C4CCD" w:rsidP="006115D2">
      <w:pPr>
        <w:spacing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5D2">
        <w:rPr>
          <w:rFonts w:ascii="Times New Roman" w:eastAsia="Trebuchet MS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B84EF90" wp14:editId="35E74F17">
            <wp:simplePos x="0" y="0"/>
            <wp:positionH relativeFrom="column">
              <wp:posOffset>-491490</wp:posOffset>
            </wp:positionH>
            <wp:positionV relativeFrom="paragraph">
              <wp:posOffset>3413760</wp:posOffset>
            </wp:positionV>
            <wp:extent cx="3648075" cy="3181350"/>
            <wp:effectExtent l="0" t="0" r="9525" b="0"/>
            <wp:wrapNone/>
            <wp:docPr id="2" name="Рисунок 2" descr="C:\Users\User01\AppData\Local\Microsoft\Windows\Temporary Internet Files\Content.Word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0" t="5342" r="10500"/>
                    <a:stretch/>
                  </pic:blipFill>
                  <pic:spPr bwMode="auto">
                    <a:xfrm>
                      <a:off x="0" y="0"/>
                      <a:ext cx="3648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5D2" w:rsidRP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Пасха — самый древний и важный праздник всех христиан. В этот день радостно звонят колокола, в Храмах ярко сияют множество свечей, огонек которых зажигает и наполняет сердца радостью </w:t>
      </w:r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115D2" w:rsidRP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Воскрешения  Христова. </w:t>
      </w:r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этому великому дню в центральной сельской библиотеке ст. </w:t>
      </w:r>
      <w:proofErr w:type="gramStart"/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Кавказская</w:t>
      </w:r>
      <w:proofErr w:type="gramEnd"/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26 апреля 2019г. прошел день информации «Спасителя образ светлый».</w:t>
      </w:r>
      <w:r w:rsidR="006115D2" w:rsidRPr="006115D2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="006115D2" w:rsidRP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 оформлена </w:t>
      </w:r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подборка</w:t>
      </w:r>
      <w:r w:rsidR="006115D2" w:rsidRP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-совет «Как подготовиться к великому празднику», которая действовала несколько дней перед праздником. На ней были   предс</w:t>
      </w:r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тавлены  красочные издания книг и периодических изданий. Главный библиотекарь Виноградова Людмила Николаевна рассказала о традициях Светлой Пасхи, что обозначает слово «Пасха», как поминают усопших в этот день, почему церковь освещает пасхи и куличи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11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присутствующие поделились рецептами и секретами как окрасить яйца, испечь кулич, сделать пасхальное дерево. Каждый получил буклет «Праздничный стол» и рекомендательный список произведений о Великом празднике.</w:t>
      </w:r>
    </w:p>
    <w:p w:rsidR="00CB1E75" w:rsidRDefault="009165F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2495514</wp:posOffset>
            </wp:positionV>
            <wp:extent cx="3457575" cy="3752115"/>
            <wp:effectExtent l="0" t="0" r="0" b="1270"/>
            <wp:wrapNone/>
            <wp:docPr id="1" name="Рисунок 1" descr="C:\Users\User01\AppData\Local\Microsoft\Windows\Temporary Internet Files\Content.Word\IMG-20190425-WA00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IMG-20190425-WA001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38" cy="37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E75" w:rsidSect="006115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97"/>
    <w:rsid w:val="006115D2"/>
    <w:rsid w:val="006C4CCD"/>
    <w:rsid w:val="009165F6"/>
    <w:rsid w:val="00CB1E75"/>
    <w:rsid w:val="00D4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2019-04-26T04:50:00Z</dcterms:created>
  <dcterms:modified xsi:type="dcterms:W3CDTF">2019-04-26T08:59:00Z</dcterms:modified>
</cp:coreProperties>
</file>