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2B18" w:rsidRDefault="00302B18">
      <w:pPr>
        <w:jc w:val="both"/>
      </w:pPr>
    </w:p>
    <w:p w:rsidR="0012543C" w:rsidRDefault="0012543C">
      <w:pPr>
        <w:jc w:val="both"/>
      </w:pPr>
    </w:p>
    <w:tbl>
      <w:tblPr>
        <w:tblW w:w="15398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432"/>
        <w:gridCol w:w="1836"/>
        <w:gridCol w:w="1134"/>
        <w:gridCol w:w="851"/>
        <w:gridCol w:w="1559"/>
        <w:gridCol w:w="709"/>
        <w:gridCol w:w="939"/>
        <w:gridCol w:w="993"/>
        <w:gridCol w:w="567"/>
        <w:gridCol w:w="903"/>
        <w:gridCol w:w="514"/>
        <w:gridCol w:w="1045"/>
        <w:gridCol w:w="231"/>
        <w:gridCol w:w="1082"/>
        <w:gridCol w:w="52"/>
        <w:gridCol w:w="1045"/>
        <w:gridCol w:w="567"/>
        <w:gridCol w:w="939"/>
      </w:tblGrid>
      <w:tr w:rsidR="00302B18" w:rsidTr="003D4282">
        <w:trPr>
          <w:trHeight w:val="300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82280B" w:rsidP="0082280B">
            <w:pPr>
              <w:pageBreakBefore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bCs/>
                <w:color w:val="000000"/>
              </w:rPr>
              <w:t>ПРИЛОЖЕНИЕ № 2</w:t>
            </w:r>
          </w:p>
          <w:p w:rsidR="00C40B55" w:rsidRDefault="00C40B55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</w:t>
            </w:r>
            <w:r w:rsidR="00F90E9B">
              <w:rPr>
                <w:color w:val="000000"/>
              </w:rPr>
              <w:t>Ежеквартально, до 20 числа</w:t>
            </w:r>
          </w:p>
          <w:p w:rsidR="00C40B55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>месяца,</w:t>
            </w:r>
          </w:p>
          <w:p w:rsidR="00302B18" w:rsidRDefault="00F90E9B" w:rsidP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C40B55">
              <w:rPr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    </w:t>
            </w: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  <w:r>
              <w:rPr>
                <w:color w:val="000000"/>
              </w:rPr>
              <w:t xml:space="preserve">.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Ежегодно до 25 января года, </w:t>
            </w:r>
          </w:p>
          <w:p w:rsidR="00302B18" w:rsidRDefault="00F90E9B">
            <w:pPr>
              <w:ind w:left="10680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302B18" w:rsidRDefault="00302B18">
            <w:pPr>
              <w:jc w:val="center"/>
              <w:rPr>
                <w:b/>
                <w:bCs/>
                <w:color w:val="000000"/>
              </w:rPr>
            </w:pPr>
          </w:p>
          <w:p w:rsidR="00302B18" w:rsidRDefault="0082280B" w:rsidP="0082280B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                                                                            </w:t>
            </w:r>
            <w:r w:rsidR="00F90E9B">
              <w:rPr>
                <w:b/>
                <w:bCs/>
                <w:color w:val="000000"/>
              </w:rPr>
              <w:t>Отчет об исполнении финансировании муниципальной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Pr="004E6B05" w:rsidRDefault="003D4282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района"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муниципальной  программы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AB4D1F" w:rsidP="007D75D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7D75D6">
              <w:rPr>
                <w:color w:val="000000"/>
              </w:rPr>
              <w:t>полугодие</w:t>
            </w:r>
            <w:r w:rsidR="00753FA7">
              <w:rPr>
                <w:color w:val="000000"/>
              </w:rPr>
              <w:t xml:space="preserve"> </w:t>
            </w:r>
            <w:r>
              <w:rPr>
                <w:color w:val="000000"/>
              </w:rPr>
              <w:t xml:space="preserve"> 201</w:t>
            </w:r>
            <w:r w:rsidR="00753FA7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</w:t>
            </w:r>
            <w:r w:rsidR="004E6B05">
              <w:rPr>
                <w:color w:val="000000"/>
              </w:rPr>
              <w:t>а</w:t>
            </w:r>
          </w:p>
        </w:tc>
      </w:tr>
      <w:tr w:rsidR="00302B18" w:rsidTr="003D4282">
        <w:trPr>
          <w:trHeight w:val="315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9 месяцев, год)</w:t>
            </w:r>
          </w:p>
        </w:tc>
      </w:tr>
      <w:tr w:rsidR="00AB4D1F" w:rsidTr="008D1AEA">
        <w:trPr>
          <w:trHeight w:val="26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№ </w:t>
            </w:r>
            <w:proofErr w:type="gramStart"/>
            <w:r>
              <w:rPr>
                <w:color w:val="000000"/>
              </w:rPr>
              <w:t>п</w:t>
            </w:r>
            <w:proofErr w:type="gramEnd"/>
            <w:r>
              <w:rPr>
                <w:color w:val="000000"/>
              </w:rPr>
              <w:t>/п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 w:rsidP="002C526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241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Исполнитель 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программой на текущий год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Объем финансирования, предусмотренный  бюджетом (уточненной бюджетной росписью) на текущий год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Профинан</w:t>
            </w:r>
            <w:proofErr w:type="spellEnd"/>
          </w:p>
          <w:p w:rsidR="00302B18" w:rsidRDefault="00F90E9B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сировано</w:t>
            </w:r>
            <w:proofErr w:type="spellEnd"/>
            <w:r>
              <w:rPr>
                <w:color w:val="000000"/>
              </w:rPr>
              <w:t xml:space="preserve"> в отчетном периоде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Освоено в отчетном периоде 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выполнения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02B18" w:rsidRDefault="00F90E9B">
            <w:pPr>
              <w:jc w:val="center"/>
              <w:rPr>
                <w:color w:val="000000"/>
              </w:rPr>
            </w:pPr>
            <w:proofErr w:type="gramStart"/>
            <w:r>
              <w:rPr>
                <w:color w:val="000000"/>
              </w:rPr>
              <w:t>Отметка о выполнении мероприятия (выполнено, не выполнено</w:t>
            </w:r>
            <w:proofErr w:type="gramEnd"/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Default="00F90E9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Причины невыполнения</w:t>
            </w:r>
          </w:p>
        </w:tc>
      </w:tr>
      <w:tr w:rsidR="002C526A" w:rsidTr="003D4282">
        <w:trPr>
          <w:trHeight w:val="63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1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>
            <w:pPr>
              <w:rPr>
                <w:bCs/>
                <w:color w:val="000000"/>
              </w:rPr>
            </w:pPr>
            <w:r w:rsidRPr="00D264A8">
              <w:rPr>
                <w:bCs/>
                <w:color w:val="000000"/>
              </w:rPr>
              <w:t>Основное мероприятие №1</w:t>
            </w:r>
          </w:p>
          <w:p w:rsidR="002C526A" w:rsidRDefault="003D4282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2C526A" w:rsidRDefault="002C526A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B4D1F" w:rsidRDefault="002C526A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Pr="00AB4D1F">
              <w:rPr>
                <w:bCs/>
                <w:color w:val="000000"/>
              </w:rPr>
              <w:t>Файзрахманова</w:t>
            </w:r>
            <w:proofErr w:type="spellEnd"/>
            <w:r w:rsidRPr="00AB4D1F">
              <w:rPr>
                <w:bCs/>
                <w:color w:val="000000"/>
              </w:rPr>
              <w:t xml:space="preserve"> Л.В.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2C526A" w:rsidRPr="00AB4D1F" w:rsidRDefault="002C526A" w:rsidP="00A05D34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6B0869" w:rsidP="00BA6B75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315,0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A535A8" w:rsidP="00C12BBE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89,9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011FD0" w:rsidP="002C526A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28,5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FB510F" w:rsidRDefault="003D4282" w:rsidP="005427C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Не </w:t>
            </w:r>
            <w:r w:rsidR="005427C0">
              <w:rPr>
                <w:color w:val="000000"/>
              </w:rPr>
              <w:t>выполнено</w:t>
            </w:r>
          </w:p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Pr="00FB510F" w:rsidRDefault="00FB510F" w:rsidP="00FB510F"/>
          <w:p w:rsidR="00FB510F" w:rsidRDefault="00FB510F" w:rsidP="00FB510F"/>
          <w:p w:rsidR="002C526A" w:rsidRPr="00FB510F" w:rsidRDefault="002C526A" w:rsidP="00FB510F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2C526A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D264A8" w:rsidRDefault="00BA6B75" w:rsidP="00BA6B75">
            <w:pPr>
              <w:jc w:val="center"/>
              <w:rPr>
                <w:color w:val="000000"/>
              </w:rPr>
            </w:pPr>
            <w:r w:rsidRPr="00D264A8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 w:rsidP="00D403F2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BA6B75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BA6B75" w:rsidP="00BA6B75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2C526A" w:rsidP="00A05D34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FB74E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Default="006B0869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315,0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A535A8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89,9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4F1BC4" w:rsidRDefault="00011FD0" w:rsidP="00BA6B7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28,5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Default="002C526A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Default="002C526A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2C526A" w:rsidTr="003D4282">
        <w:trPr>
          <w:trHeight w:val="324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A535A8" w:rsidRDefault="00293793" w:rsidP="00293793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2C526A" w:rsidRPr="00046E7D" w:rsidRDefault="00293793" w:rsidP="00293793">
            <w:pPr>
              <w:jc w:val="center"/>
              <w:rPr>
                <w:color w:val="000000"/>
              </w:rPr>
            </w:pPr>
            <w:r w:rsidRPr="00046E7D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2C526A" w:rsidRPr="00046E7D" w:rsidRDefault="002C526A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2C526A" w:rsidRPr="00046E7D" w:rsidRDefault="002C526A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AB4D1F" w:rsidTr="003D4282">
        <w:trPr>
          <w:trHeight w:val="100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>
            <w:pPr>
              <w:rPr>
                <w:color w:val="000000"/>
              </w:rPr>
            </w:pPr>
          </w:p>
        </w:tc>
        <w:tc>
          <w:tcPr>
            <w:tcW w:w="241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rPr>
                <w:color w:val="000000"/>
              </w:rPr>
            </w:pP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A535A8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1612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02B18" w:rsidRPr="00046E7D" w:rsidRDefault="00302B18" w:rsidP="00293793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02B18" w:rsidRPr="00046E7D" w:rsidRDefault="00F90E9B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Tr="00ED2671">
        <w:trPr>
          <w:trHeight w:val="870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2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D264A8" w:rsidRDefault="003D4282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3D4282" w:rsidRDefault="003D4282" w:rsidP="00B87091">
            <w:pPr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всего, в том числе по источникам:</w:t>
            </w:r>
          </w:p>
        </w:tc>
        <w:tc>
          <w:tcPr>
            <w:tcW w:w="2410" w:type="dxa"/>
            <w:gridSpan w:val="2"/>
            <w:vMerge w:val="restart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proofErr w:type="spellStart"/>
            <w:r w:rsidRPr="00AB4D1F">
              <w:rPr>
                <w:bCs/>
                <w:color w:val="000000"/>
              </w:rPr>
              <w:t>Файзрахманова</w:t>
            </w:r>
            <w:proofErr w:type="spellEnd"/>
            <w:r w:rsidRPr="00AB4D1F">
              <w:rPr>
                <w:bCs/>
                <w:color w:val="000000"/>
              </w:rPr>
              <w:t xml:space="preserve"> Л.В.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  <w:p w:rsidR="003D4282" w:rsidRPr="00AB4D1F" w:rsidRDefault="003D4282" w:rsidP="00B87091">
            <w:pPr>
              <w:rPr>
                <w:bCs/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2A702D" w:rsidP="00B87091">
            <w:pPr>
              <w:jc w:val="center"/>
              <w:rPr>
                <w:bCs/>
                <w:color w:val="000000"/>
              </w:rPr>
            </w:pPr>
            <w:r w:rsidRPr="004F1BC4">
              <w:rPr>
                <w:bCs/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A535A8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20,6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011FD0" w:rsidP="00B87091">
            <w:pPr>
              <w:jc w:val="center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18,7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Не выполнено</w:t>
            </w:r>
          </w:p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Pr="00FB510F" w:rsidRDefault="003D4282" w:rsidP="00B87091"/>
          <w:p w:rsidR="003D4282" w:rsidRDefault="003D4282" w:rsidP="00B87091"/>
          <w:p w:rsidR="003D4282" w:rsidRPr="00FB510F" w:rsidRDefault="003D4282" w:rsidP="00B87091">
            <w:pPr>
              <w:tabs>
                <w:tab w:val="left" w:pos="1140"/>
              </w:tabs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FB74EF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 xml:space="preserve">федеральный бюджет 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3D4282">
        <w:trPr>
          <w:trHeight w:val="389"/>
        </w:trPr>
        <w:tc>
          <w:tcPr>
            <w:tcW w:w="432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краевой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left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Tr="0050569D">
        <w:trPr>
          <w:trHeight w:val="315"/>
        </w:trPr>
        <w:tc>
          <w:tcPr>
            <w:tcW w:w="432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29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местный бюджет</w:t>
            </w:r>
          </w:p>
        </w:tc>
        <w:tc>
          <w:tcPr>
            <w:tcW w:w="2410" w:type="dxa"/>
            <w:gridSpan w:val="2"/>
            <w:vMerge/>
            <w:tcBorders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56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41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110,0</w:t>
            </w:r>
          </w:p>
        </w:tc>
        <w:tc>
          <w:tcPr>
            <w:tcW w:w="127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A535A8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20,6</w:t>
            </w:r>
          </w:p>
        </w:tc>
        <w:tc>
          <w:tcPr>
            <w:tcW w:w="1134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011FD0" w:rsidP="00B8709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18,7</w:t>
            </w:r>
          </w:p>
        </w:tc>
        <w:tc>
          <w:tcPr>
            <w:tcW w:w="161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</w:tcPr>
          <w:p w:rsidR="003D4282" w:rsidRDefault="003D4282" w:rsidP="00B87091">
            <w:pPr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00000A"/>
              <w:left w:val="single" w:sz="4" w:space="0" w:color="00000A"/>
              <w:bottom w:val="single" w:sz="4" w:space="0" w:color="auto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Default="003D4282" w:rsidP="00B87091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324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внебюджетные источники</w:t>
            </w:r>
          </w:p>
        </w:tc>
        <w:tc>
          <w:tcPr>
            <w:tcW w:w="241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3D4282" w:rsidP="00B87091">
            <w:pPr>
              <w:jc w:val="center"/>
              <w:rPr>
                <w:color w:val="000000"/>
              </w:rPr>
            </w:pPr>
            <w:r w:rsidRPr="00A535A8">
              <w:rPr>
                <w:color w:val="000000"/>
              </w:rPr>
              <w:t>0,0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3D4282" w:rsidP="00B87091">
            <w:pPr>
              <w:jc w:val="center"/>
              <w:rPr>
                <w:color w:val="000000"/>
              </w:rPr>
            </w:pPr>
            <w:r w:rsidRPr="004F1BC4">
              <w:rPr>
                <w:color w:val="000000"/>
              </w:rPr>
              <w:t>0,0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3D4282" w:rsidRPr="00046E7D" w:rsidTr="0050569D">
        <w:trPr>
          <w:trHeight w:val="100"/>
        </w:trPr>
        <w:tc>
          <w:tcPr>
            <w:tcW w:w="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</w:p>
        </w:tc>
        <w:tc>
          <w:tcPr>
            <w:tcW w:w="297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50569D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 xml:space="preserve">ВСЕГО </w:t>
            </w:r>
            <w:proofErr w:type="gramStart"/>
            <w:r w:rsidRPr="0050569D">
              <w:rPr>
                <w:b/>
                <w:color w:val="000000"/>
              </w:rPr>
              <w:t>ПО</w:t>
            </w:r>
            <w:proofErr w:type="gramEnd"/>
          </w:p>
          <w:p w:rsidR="003D4282" w:rsidRPr="0050569D" w:rsidRDefault="0050569D" w:rsidP="00B87091">
            <w:pPr>
              <w:rPr>
                <w:b/>
                <w:color w:val="000000"/>
              </w:rPr>
            </w:pPr>
            <w:r w:rsidRPr="0050569D">
              <w:rPr>
                <w:b/>
                <w:color w:val="000000"/>
              </w:rPr>
              <w:t>ПРОГРАММЕ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  <w:tc>
          <w:tcPr>
            <w:tcW w:w="1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6B0869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425,0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A535A8" w:rsidRDefault="00A535A8" w:rsidP="006B0869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110,5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103" w:type="dxa"/>
            </w:tcMar>
            <w:vAlign w:val="bottom"/>
          </w:tcPr>
          <w:p w:rsidR="003D4282" w:rsidRPr="004F1BC4" w:rsidRDefault="00011FD0" w:rsidP="005056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161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</w:tcPr>
          <w:p w:rsidR="003D4282" w:rsidRPr="00046E7D" w:rsidRDefault="003D4282" w:rsidP="00B87091">
            <w:pPr>
              <w:jc w:val="center"/>
              <w:rPr>
                <w:color w:val="000000"/>
              </w:rPr>
            </w:pPr>
          </w:p>
        </w:tc>
        <w:tc>
          <w:tcPr>
            <w:tcW w:w="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98" w:type="dxa"/>
            </w:tcMar>
            <w:vAlign w:val="bottom"/>
          </w:tcPr>
          <w:p w:rsidR="003D4282" w:rsidRPr="00046E7D" w:rsidRDefault="003D4282" w:rsidP="00B87091">
            <w:pPr>
              <w:rPr>
                <w:color w:val="000000"/>
              </w:rPr>
            </w:pPr>
            <w:r w:rsidRPr="00046E7D">
              <w:rPr>
                <w:color w:val="000000"/>
              </w:rPr>
              <w:t> </w:t>
            </w:r>
          </w:p>
        </w:tc>
      </w:tr>
      <w:tr w:rsidR="00D264A8" w:rsidTr="0050569D">
        <w:trPr>
          <w:trHeight w:val="315"/>
        </w:trPr>
        <w:tc>
          <w:tcPr>
            <w:tcW w:w="15398" w:type="dxa"/>
            <w:gridSpan w:val="18"/>
            <w:tcBorders>
              <w:top w:val="single" w:sz="4" w:space="0" w:color="auto"/>
            </w:tcBorders>
            <w:shd w:val="clear" w:color="auto" w:fill="auto"/>
            <w:vAlign w:val="bottom"/>
          </w:tcPr>
          <w:p w:rsidR="00DB0F0C" w:rsidRDefault="00DB0F0C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</w:p>
          <w:p w:rsidR="003D4282" w:rsidRDefault="003D4282">
            <w:pPr>
              <w:rPr>
                <w:color w:val="000000"/>
              </w:rPr>
            </w:pPr>
            <w:bookmarkStart w:id="0" w:name="_GoBack"/>
            <w:bookmarkEnd w:id="0"/>
          </w:p>
          <w:p w:rsidR="00D264A8" w:rsidRDefault="00C40B55">
            <w:pPr>
              <w:rPr>
                <w:color w:val="000000"/>
              </w:rPr>
            </w:pPr>
            <w:r>
              <w:rPr>
                <w:color w:val="000000"/>
              </w:rPr>
              <w:t>специалист 2 категории администрации</w:t>
            </w:r>
          </w:p>
          <w:p w:rsidR="00C40B55" w:rsidRDefault="00C40B55">
            <w:pPr>
              <w:rPr>
                <w:color w:val="000000"/>
              </w:rPr>
            </w:pPr>
            <w:r>
              <w:rPr>
                <w:color w:val="000000"/>
              </w:rPr>
              <w:t xml:space="preserve">Кавказского сельского поселения Кавказского района                                                                                                            </w:t>
            </w:r>
            <w:proofErr w:type="spellStart"/>
            <w:r>
              <w:rPr>
                <w:color w:val="000000"/>
              </w:rPr>
              <w:t>Л.В.Файзрахманова</w:t>
            </w:r>
            <w:proofErr w:type="spellEnd"/>
          </w:p>
        </w:tc>
      </w:tr>
      <w:tr w:rsidR="00D264A8" w:rsidTr="003D4282">
        <w:trPr>
          <w:trHeight w:val="364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DB0F0C">
            <w:pPr>
              <w:rPr>
                <w:bCs/>
                <w:color w:val="000000"/>
              </w:rPr>
            </w:pPr>
          </w:p>
          <w:p w:rsidR="003D4282" w:rsidRDefault="0082280B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   </w:t>
            </w:r>
            <w:r w:rsidR="007D59D5">
              <w:rPr>
                <w:bCs/>
                <w:color w:val="000000"/>
              </w:rPr>
              <w:t xml:space="preserve"> </w:t>
            </w: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3D4282" w:rsidRDefault="003D4282" w:rsidP="00D264A8">
            <w:pPr>
              <w:rPr>
                <w:bCs/>
                <w:color w:val="000000"/>
              </w:rPr>
            </w:pPr>
          </w:p>
          <w:p w:rsidR="006531B6" w:rsidRDefault="003D4282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            </w:t>
            </w:r>
          </w:p>
          <w:p w:rsidR="00DB0F0C" w:rsidRDefault="006531B6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lastRenderedPageBreak/>
              <w:t xml:space="preserve">                                                                                                                                                                                             </w:t>
            </w:r>
            <w:r w:rsidR="003D4282">
              <w:rPr>
                <w:bCs/>
                <w:color w:val="000000"/>
              </w:rPr>
              <w:t xml:space="preserve">     </w:t>
            </w:r>
            <w:r w:rsidR="007D59D5">
              <w:rPr>
                <w:bCs/>
                <w:color w:val="000000"/>
              </w:rPr>
              <w:t xml:space="preserve"> </w:t>
            </w:r>
            <w:r w:rsidR="00DB0F0C">
              <w:rPr>
                <w:bCs/>
                <w:color w:val="000000"/>
              </w:rPr>
              <w:t>ПРИЛОЖЕНИЕ № 3</w:t>
            </w:r>
          </w:p>
          <w:p w:rsidR="00D264A8" w:rsidRPr="00DB0F0C" w:rsidRDefault="00DB0F0C" w:rsidP="00D264A8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 xml:space="preserve">                                                                                                                                                                                </w:t>
            </w:r>
            <w:r w:rsidR="00D264A8">
              <w:rPr>
                <w:color w:val="000000"/>
              </w:rPr>
              <w:t xml:space="preserve">   </w:t>
            </w:r>
            <w:r>
              <w:rPr>
                <w:color w:val="000000"/>
              </w:rPr>
              <w:t xml:space="preserve">   </w:t>
            </w:r>
            <w:r w:rsidR="00D264A8">
              <w:rPr>
                <w:color w:val="000000"/>
              </w:rPr>
              <w:t>Ежеквартально, до 20 числа месяца,</w:t>
            </w:r>
          </w:p>
          <w:p w:rsidR="00D264A8" w:rsidRDefault="00D264A8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следующего за </w:t>
            </w:r>
            <w:proofErr w:type="gramStart"/>
            <w:r>
              <w:rPr>
                <w:color w:val="000000"/>
              </w:rPr>
              <w:t>отчетным</w:t>
            </w:r>
            <w:proofErr w:type="gramEnd"/>
          </w:p>
          <w:p w:rsidR="00D264A8" w:rsidRDefault="00DB0F0C">
            <w:pPr>
              <w:ind w:left="10113"/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>Ежегодно до 25 января года,</w:t>
            </w:r>
          </w:p>
          <w:p w:rsidR="003D4282" w:rsidRPr="008D1AEA" w:rsidRDefault="00DB0F0C" w:rsidP="008D1AEA">
            <w:pPr>
              <w:ind w:left="10113"/>
              <w:jc w:val="center"/>
              <w:rPr>
                <w:bCs/>
                <w:color w:val="000000"/>
              </w:rPr>
            </w:pPr>
            <w:r>
              <w:rPr>
                <w:color w:val="000000"/>
              </w:rPr>
              <w:t xml:space="preserve"> </w:t>
            </w:r>
            <w:r w:rsidR="00D264A8">
              <w:rPr>
                <w:color w:val="000000"/>
              </w:rPr>
              <w:t xml:space="preserve">следующего за </w:t>
            </w:r>
            <w:proofErr w:type="gramStart"/>
            <w:r w:rsidR="00D264A8">
              <w:rPr>
                <w:color w:val="000000"/>
              </w:rPr>
              <w:t>отчетным</w:t>
            </w:r>
            <w:proofErr w:type="gramEnd"/>
          </w:p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ОТЧЕТ</w:t>
            </w:r>
          </w:p>
        </w:tc>
      </w:tr>
      <w:tr w:rsidR="00D264A8" w:rsidTr="003D4282">
        <w:trPr>
          <w:trHeight w:val="37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lastRenderedPageBreak/>
              <w:t>об исполнении целевых показателей муниципальной программы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D264A8" w:rsidTr="003D4282">
        <w:trPr>
          <w:trHeight w:val="316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Pr="004E6B05" w:rsidRDefault="00C96615" w:rsidP="004E6B05">
            <w:pPr>
              <w:jc w:val="center"/>
              <w:rPr>
                <w:color w:val="000000"/>
                <w:u w:val="single"/>
              </w:rPr>
            </w:pPr>
            <w:r w:rsidRPr="003D4282">
              <w:rPr>
                <w:color w:val="000000"/>
                <w:u w:val="single"/>
              </w:rPr>
              <w:t>"Расширение информационного пространства Кавказского сельского поселения Кавказского района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наименование муниципальной  программы </w:t>
            </w:r>
          </w:p>
        </w:tc>
      </w:tr>
      <w:tr w:rsidR="00D264A8" w:rsidTr="003D4282">
        <w:trPr>
          <w:trHeight w:val="279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 w:rsidP="00531F17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За </w:t>
            </w:r>
            <w:r w:rsidR="00531F17">
              <w:rPr>
                <w:color w:val="000000"/>
              </w:rPr>
              <w:t>полугодие</w:t>
            </w:r>
            <w:r>
              <w:rPr>
                <w:color w:val="000000"/>
              </w:rPr>
              <w:t xml:space="preserve"> 201</w:t>
            </w:r>
            <w:r w:rsidR="00FE6D53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 w:rsidR="00D264A8" w:rsidTr="008D1AEA">
        <w:trPr>
          <w:trHeight w:val="357"/>
        </w:trPr>
        <w:tc>
          <w:tcPr>
            <w:tcW w:w="15398" w:type="dxa"/>
            <w:gridSpan w:val="18"/>
            <w:shd w:val="clear" w:color="auto" w:fill="auto"/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(1 квартал, полугодие, 3 квартал, год)</w:t>
            </w:r>
          </w:p>
          <w:p w:rsidR="006531B6" w:rsidRDefault="006531B6">
            <w:pPr>
              <w:jc w:val="center"/>
              <w:rPr>
                <w:color w:val="000000"/>
              </w:rPr>
            </w:pPr>
          </w:p>
        </w:tc>
      </w:tr>
      <w:tr w:rsidR="00D264A8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D264A8" w:rsidRDefault="00D264A8">
            <w:pPr>
              <w:rPr>
                <w:color w:val="000000"/>
              </w:rPr>
            </w:pPr>
          </w:p>
        </w:tc>
      </w:tr>
      <w:tr w:rsidR="00D264A8" w:rsidTr="007774E7">
        <w:trPr>
          <w:trHeight w:val="2046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98" w:type="dxa"/>
            </w:tcMar>
            <w:vAlign w:val="bottom"/>
          </w:tcPr>
          <w:p w:rsidR="00D264A8" w:rsidRDefault="00D264A8" w:rsidP="00B6435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основного мероприятия</w:t>
            </w: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Коодинатор</w:t>
            </w:r>
            <w:proofErr w:type="spellEnd"/>
            <w:r>
              <w:rPr>
                <w:color w:val="000000"/>
              </w:rPr>
              <w:t xml:space="preserve"> подпрограммы основного мероприятия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целевого показателя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Един</w:t>
            </w:r>
            <w:proofErr w:type="gramStart"/>
            <w:r>
              <w:rPr>
                <w:color w:val="000000"/>
              </w:rPr>
              <w:t>.и</w:t>
            </w:r>
            <w:proofErr w:type="gramEnd"/>
            <w:r>
              <w:rPr>
                <w:color w:val="000000"/>
              </w:rPr>
              <w:t>змерения</w:t>
            </w:r>
            <w:proofErr w:type="spellEnd"/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Предусмотренное программой  значение   показателя на  текущий год  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center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Фактическое значение   показателя на отчетную дату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proofErr w:type="spellStart"/>
            <w:r>
              <w:rPr>
                <w:color w:val="000000"/>
              </w:rPr>
              <w:t>Отклон</w:t>
            </w:r>
            <w:proofErr w:type="spellEnd"/>
          </w:p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в </w:t>
            </w:r>
            <w:proofErr w:type="spellStart"/>
            <w:r>
              <w:rPr>
                <w:color w:val="000000"/>
              </w:rPr>
              <w:t>абсол</w:t>
            </w:r>
            <w:proofErr w:type="spellEnd"/>
            <w:r>
              <w:rPr>
                <w:color w:val="000000"/>
              </w:rPr>
              <w:t xml:space="preserve">. </w:t>
            </w:r>
            <w:proofErr w:type="spellStart"/>
            <w:r>
              <w:rPr>
                <w:color w:val="000000"/>
              </w:rPr>
              <w:t>выраж</w:t>
            </w:r>
            <w:proofErr w:type="spellEnd"/>
            <w:r>
              <w:rPr>
                <w:color w:val="000000"/>
              </w:rPr>
              <w:t>.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% исполнения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103" w:type="dxa"/>
            </w:tcMar>
            <w:vAlign w:val="bottom"/>
          </w:tcPr>
          <w:p w:rsidR="00D264A8" w:rsidRDefault="00D264A8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Причина отклонений</w:t>
            </w:r>
          </w:p>
        </w:tc>
      </w:tr>
      <w:tr w:rsidR="00D264A8" w:rsidTr="007774E7">
        <w:trPr>
          <w:trHeight w:val="2259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D264A8" w:rsidRDefault="00D264A8" w:rsidP="00C96615">
            <w:pPr>
              <w:rPr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 </w:t>
            </w:r>
            <w:r w:rsidRPr="004E6B05">
              <w:rPr>
                <w:bCs/>
                <w:color w:val="000000"/>
              </w:rPr>
              <w:t xml:space="preserve">Основное мероприятие №1 </w:t>
            </w:r>
          </w:p>
          <w:p w:rsidR="00C96615" w:rsidRDefault="00C96615" w:rsidP="00C96615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Обеспечение доступа к информационному пространству</w:t>
            </w:r>
          </w:p>
          <w:p w:rsidR="00C96615" w:rsidRPr="004E6B05" w:rsidRDefault="00C96615" w:rsidP="00C96615">
            <w:pPr>
              <w:rPr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 w:rsidP="00C96615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  <w:r w:rsidR="00C96615">
              <w:rPr>
                <w:color w:val="000000"/>
              </w:rPr>
              <w:t>Распространение информационных материалов в печатных периодических изданиях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Лист.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>
            <w:pPr>
              <w:rPr>
                <w:color w:val="000000"/>
              </w:rPr>
            </w:pPr>
            <w:r>
              <w:rPr>
                <w:color w:val="000000"/>
              </w:rPr>
              <w:t>98400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011FD0">
            <w:pPr>
              <w:rPr>
                <w:color w:val="000000"/>
              </w:rPr>
            </w:pPr>
            <w:r>
              <w:rPr>
                <w:color w:val="000000"/>
              </w:rPr>
              <w:t>12,000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D264A8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011FD0" w:rsidP="004C6815">
            <w:pPr>
              <w:rPr>
                <w:color w:val="000000"/>
              </w:rPr>
            </w:pPr>
            <w:r>
              <w:rPr>
                <w:color w:val="000000"/>
              </w:rPr>
              <w:t>12,2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D264A8" w:rsidRDefault="00C96615" w:rsidP="00FE6D53">
            <w:pPr>
              <w:rPr>
                <w:color w:val="000000"/>
              </w:rPr>
            </w:pPr>
            <w:r>
              <w:rPr>
                <w:color w:val="000000"/>
              </w:rPr>
              <w:t>До конца 201</w:t>
            </w:r>
            <w:r w:rsidR="00FE6D53">
              <w:rPr>
                <w:color w:val="000000"/>
              </w:rPr>
              <w:t>8</w:t>
            </w:r>
            <w:r>
              <w:rPr>
                <w:color w:val="000000"/>
              </w:rPr>
              <w:t xml:space="preserve"> года</w:t>
            </w:r>
          </w:p>
        </w:tc>
      </w:tr>
      <w:tr w:rsidR="006531B6" w:rsidTr="007774E7">
        <w:trPr>
          <w:trHeight w:val="303"/>
        </w:trPr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98" w:type="dxa"/>
            </w:tcMar>
            <w:vAlign w:val="bottom"/>
          </w:tcPr>
          <w:p w:rsidR="006531B6" w:rsidRPr="00D264A8" w:rsidRDefault="006531B6" w:rsidP="00B87091">
            <w:pPr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Основное мероприятие №2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  <w:r>
              <w:rPr>
                <w:bCs/>
                <w:color w:val="000000"/>
              </w:rPr>
              <w:t>Организация информационного обеспечения посредством телерадиовещания</w:t>
            </w:r>
          </w:p>
          <w:p w:rsidR="006531B6" w:rsidRDefault="006531B6" w:rsidP="00B87091">
            <w:pPr>
              <w:rPr>
                <w:b/>
                <w:bCs/>
                <w:color w:val="000000"/>
              </w:rPr>
            </w:pPr>
          </w:p>
        </w:tc>
        <w:tc>
          <w:tcPr>
            <w:tcW w:w="1985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Администрация Кавказского сельского поселения</w:t>
            </w:r>
          </w:p>
        </w:tc>
        <w:tc>
          <w:tcPr>
            <w:tcW w:w="2268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020947">
            <w:pPr>
              <w:rPr>
                <w:color w:val="000000"/>
              </w:rPr>
            </w:pPr>
            <w:r>
              <w:rPr>
                <w:color w:val="000000"/>
              </w:rPr>
              <w:t>Распространение информационных сюжетов и программ на телевидении</w:t>
            </w:r>
          </w:p>
        </w:tc>
        <w:tc>
          <w:tcPr>
            <w:tcW w:w="1932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 w:rsidP="004E6B05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мин</w:t>
            </w:r>
          </w:p>
        </w:tc>
        <w:tc>
          <w:tcPr>
            <w:tcW w:w="1470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  <w:r>
              <w:rPr>
                <w:color w:val="000000"/>
              </w:rPr>
              <w:t>51</w:t>
            </w:r>
          </w:p>
        </w:tc>
        <w:tc>
          <w:tcPr>
            <w:tcW w:w="1559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011FD0">
            <w:pPr>
              <w:rPr>
                <w:color w:val="000000"/>
              </w:rPr>
            </w:pPr>
            <w:r>
              <w:rPr>
                <w:color w:val="000000"/>
              </w:rPr>
              <w:t>9 м. 82</w:t>
            </w:r>
            <w:r w:rsidR="007774E7">
              <w:rPr>
                <w:color w:val="000000"/>
              </w:rPr>
              <w:t xml:space="preserve"> сек.</w:t>
            </w:r>
          </w:p>
        </w:tc>
        <w:tc>
          <w:tcPr>
            <w:tcW w:w="1313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011FD0" w:rsidP="004C6815">
            <w:pPr>
              <w:rPr>
                <w:color w:val="000000"/>
              </w:rPr>
            </w:pPr>
            <w:r>
              <w:rPr>
                <w:color w:val="000000"/>
              </w:rPr>
              <w:t>19,26</w:t>
            </w:r>
          </w:p>
        </w:tc>
        <w:tc>
          <w:tcPr>
            <w:tcW w:w="1506" w:type="dxa"/>
            <w:gridSpan w:val="2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000000" w:fill="F2F2F2"/>
            <w:tcMar>
              <w:left w:w="103" w:type="dxa"/>
            </w:tcMar>
            <w:vAlign w:val="bottom"/>
          </w:tcPr>
          <w:p w:rsidR="006531B6" w:rsidRDefault="00FE6D53" w:rsidP="0082280B">
            <w:pPr>
              <w:rPr>
                <w:color w:val="000000"/>
              </w:rPr>
            </w:pPr>
            <w:r>
              <w:rPr>
                <w:color w:val="000000"/>
              </w:rPr>
              <w:t>До конца 2018</w:t>
            </w:r>
            <w:r w:rsidR="006531B6">
              <w:rPr>
                <w:color w:val="000000"/>
              </w:rPr>
              <w:t xml:space="preserve"> года</w:t>
            </w:r>
          </w:p>
        </w:tc>
      </w:tr>
      <w:tr w:rsidR="006531B6" w:rsidTr="007774E7">
        <w:trPr>
          <w:trHeight w:hRule="exact" w:val="23"/>
        </w:trPr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85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>
            <w:pPr>
              <w:rPr>
                <w:color w:val="000000"/>
              </w:rPr>
            </w:pPr>
          </w:p>
        </w:tc>
      </w:tr>
      <w:tr w:rsidR="006531B6" w:rsidTr="007774E7">
        <w:trPr>
          <w:trHeight w:val="255"/>
        </w:trPr>
        <w:tc>
          <w:tcPr>
            <w:tcW w:w="4253" w:type="dxa"/>
            <w:gridSpan w:val="4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2268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932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470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59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313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097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  <w:tc>
          <w:tcPr>
            <w:tcW w:w="1506" w:type="dxa"/>
            <w:gridSpan w:val="2"/>
            <w:shd w:val="clear" w:color="auto" w:fill="auto"/>
            <w:vAlign w:val="bottom"/>
          </w:tcPr>
          <w:p w:rsidR="006531B6" w:rsidRDefault="006531B6" w:rsidP="00DB0F0C">
            <w:pPr>
              <w:jc w:val="both"/>
              <w:rPr>
                <w:color w:val="000000"/>
              </w:rPr>
            </w:pPr>
          </w:p>
        </w:tc>
      </w:tr>
    </w:tbl>
    <w:p w:rsidR="00C40B55" w:rsidRDefault="00C40B55" w:rsidP="00C40B55">
      <w:pPr>
        <w:rPr>
          <w:color w:val="000000"/>
        </w:rPr>
      </w:pPr>
      <w:r>
        <w:rPr>
          <w:color w:val="000000"/>
        </w:rPr>
        <w:t>специалист 2 категории администрации</w:t>
      </w:r>
    </w:p>
    <w:p w:rsidR="00302B18" w:rsidRDefault="00C40B55" w:rsidP="00C40B55">
      <w:pPr>
        <w:jc w:val="both"/>
      </w:pPr>
      <w:r>
        <w:rPr>
          <w:color w:val="000000"/>
        </w:rPr>
        <w:t xml:space="preserve">Кавказского сельского поселения Кавказского района                                                                                                            </w:t>
      </w:r>
      <w:proofErr w:type="spellStart"/>
      <w:r>
        <w:rPr>
          <w:color w:val="000000"/>
        </w:rPr>
        <w:t>Л.В.Файзрахманова</w:t>
      </w:r>
      <w:proofErr w:type="spellEnd"/>
      <w:r w:rsidR="000F4D72">
        <w:t xml:space="preserve"> </w:t>
      </w:r>
    </w:p>
    <w:sectPr w:rsidR="00302B18" w:rsidSect="001020E4">
      <w:pgSz w:w="16838" w:h="11906" w:orient="landscape"/>
      <w:pgMar w:top="284" w:right="395" w:bottom="426" w:left="709" w:header="0" w:footer="0" w:gutter="0"/>
      <w:cols w:space="720"/>
      <w:formProt w:val="0"/>
      <w:docGrid w:linePitch="360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iberation Sans"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auto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02B18"/>
    <w:rsid w:val="00011FD0"/>
    <w:rsid w:val="00020947"/>
    <w:rsid w:val="00046E7D"/>
    <w:rsid w:val="000F4D72"/>
    <w:rsid w:val="001020E4"/>
    <w:rsid w:val="00106491"/>
    <w:rsid w:val="001229B8"/>
    <w:rsid w:val="0012543C"/>
    <w:rsid w:val="00246EC1"/>
    <w:rsid w:val="00293793"/>
    <w:rsid w:val="002A702D"/>
    <w:rsid w:val="002C526A"/>
    <w:rsid w:val="00302B18"/>
    <w:rsid w:val="003D4282"/>
    <w:rsid w:val="00434D95"/>
    <w:rsid w:val="004C6815"/>
    <w:rsid w:val="004E6B05"/>
    <w:rsid w:val="004F1BC4"/>
    <w:rsid w:val="0050569D"/>
    <w:rsid w:val="00531F17"/>
    <w:rsid w:val="005427C0"/>
    <w:rsid w:val="00582015"/>
    <w:rsid w:val="005A6365"/>
    <w:rsid w:val="00630AA4"/>
    <w:rsid w:val="006531B6"/>
    <w:rsid w:val="006959B6"/>
    <w:rsid w:val="006A7D15"/>
    <w:rsid w:val="006B0869"/>
    <w:rsid w:val="00711CC7"/>
    <w:rsid w:val="00753FA7"/>
    <w:rsid w:val="007774E7"/>
    <w:rsid w:val="007D59D5"/>
    <w:rsid w:val="007D75D6"/>
    <w:rsid w:val="0082280B"/>
    <w:rsid w:val="008543CC"/>
    <w:rsid w:val="008D1AEA"/>
    <w:rsid w:val="00943480"/>
    <w:rsid w:val="009D0CA9"/>
    <w:rsid w:val="00A535A8"/>
    <w:rsid w:val="00AB4D1F"/>
    <w:rsid w:val="00AF3D64"/>
    <w:rsid w:val="00B64355"/>
    <w:rsid w:val="00BA6B75"/>
    <w:rsid w:val="00BB4C5C"/>
    <w:rsid w:val="00BB50C5"/>
    <w:rsid w:val="00C12BBE"/>
    <w:rsid w:val="00C404A8"/>
    <w:rsid w:val="00C40B55"/>
    <w:rsid w:val="00C96615"/>
    <w:rsid w:val="00CC3E56"/>
    <w:rsid w:val="00CF4398"/>
    <w:rsid w:val="00D264A8"/>
    <w:rsid w:val="00D403F2"/>
    <w:rsid w:val="00DB0F0C"/>
    <w:rsid w:val="00DD07E8"/>
    <w:rsid w:val="00DF1949"/>
    <w:rsid w:val="00DF5E70"/>
    <w:rsid w:val="00ED2671"/>
    <w:rsid w:val="00EE76E0"/>
    <w:rsid w:val="00F76110"/>
    <w:rsid w:val="00F90E9B"/>
    <w:rsid w:val="00FB510F"/>
    <w:rsid w:val="00FB74EF"/>
    <w:rsid w:val="00FC1CEB"/>
    <w:rsid w:val="00FE6D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4700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styleId="1">
    <w:name w:val="heading 1"/>
    <w:basedOn w:val="a0"/>
    <w:pPr>
      <w:outlineLvl w:val="0"/>
    </w:pPr>
  </w:style>
  <w:style w:type="paragraph" w:styleId="2">
    <w:name w:val="heading 2"/>
    <w:basedOn w:val="a0"/>
    <w:pPr>
      <w:outlineLvl w:val="1"/>
    </w:pPr>
  </w:style>
  <w:style w:type="paragraph" w:styleId="3">
    <w:name w:val="heading 3"/>
    <w:basedOn w:val="a0"/>
    <w:pPr>
      <w:outlineLvl w:val="2"/>
    </w:p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a4">
    <w:name w:val="Текст выноски Знак"/>
    <w:basedOn w:val="a1"/>
    <w:uiPriority w:val="99"/>
    <w:semiHidden/>
    <w:qFormat/>
    <w:rsid w:val="00F6226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0">
    <w:name w:val="Заголовок"/>
    <w:basedOn w:val="a"/>
    <w:next w:val="a5"/>
    <w:qFormat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5">
    <w:name w:val="Body Text"/>
    <w:basedOn w:val="a"/>
    <w:pPr>
      <w:spacing w:after="140" w:line="288" w:lineRule="auto"/>
    </w:pPr>
  </w:style>
  <w:style w:type="paragraph" w:styleId="a6">
    <w:name w:val="List"/>
    <w:basedOn w:val="a5"/>
    <w:rPr>
      <w:rFonts w:cs="Mangal"/>
    </w:rPr>
  </w:style>
  <w:style w:type="paragraph" w:styleId="a7">
    <w:name w:val="Title"/>
    <w:basedOn w:val="a"/>
    <w:pPr>
      <w:suppressLineNumbers/>
      <w:spacing w:before="120" w:after="120"/>
    </w:pPr>
    <w:rPr>
      <w:rFonts w:cs="Mangal"/>
      <w:i/>
      <w:iCs/>
    </w:rPr>
  </w:style>
  <w:style w:type="paragraph" w:styleId="a8">
    <w:name w:val="index heading"/>
    <w:basedOn w:val="a"/>
    <w:qFormat/>
    <w:pPr>
      <w:suppressLineNumbers/>
    </w:pPr>
    <w:rPr>
      <w:rFonts w:cs="Mangal"/>
    </w:rPr>
  </w:style>
  <w:style w:type="paragraph" w:customStyle="1" w:styleId="ConsNonformat">
    <w:name w:val="ConsNonformat"/>
    <w:qFormat/>
    <w:rsid w:val="00F87E95"/>
    <w:pPr>
      <w:widowControl w:val="0"/>
      <w:spacing w:line="240" w:lineRule="auto"/>
      <w:ind w:right="19772"/>
    </w:pPr>
    <w:rPr>
      <w:rFonts w:ascii="Courier New" w:eastAsia="Times New Roman" w:hAnsi="Courier New" w:cs="Courier New"/>
      <w:color w:val="00000A"/>
      <w:szCs w:val="20"/>
      <w:lang w:eastAsia="ru-RU"/>
    </w:rPr>
  </w:style>
  <w:style w:type="paragraph" w:customStyle="1" w:styleId="ConsNormal">
    <w:name w:val="ConsNormal"/>
    <w:qFormat/>
    <w:rsid w:val="00F87E95"/>
    <w:pPr>
      <w:widowControl w:val="0"/>
      <w:spacing w:line="240" w:lineRule="auto"/>
      <w:ind w:right="19772" w:firstLine="720"/>
    </w:pPr>
    <w:rPr>
      <w:rFonts w:ascii="Arial" w:eastAsia="Times New Roman" w:hAnsi="Arial" w:cs="Arial"/>
      <w:color w:val="00000A"/>
      <w:szCs w:val="20"/>
      <w:lang w:eastAsia="ru-RU"/>
    </w:rPr>
  </w:style>
  <w:style w:type="paragraph" w:customStyle="1" w:styleId="ConsTitle">
    <w:name w:val="ConsTitle"/>
    <w:qFormat/>
    <w:rsid w:val="00F87E95"/>
    <w:pPr>
      <w:widowControl w:val="0"/>
      <w:spacing w:line="240" w:lineRule="auto"/>
      <w:ind w:right="19772"/>
    </w:pPr>
    <w:rPr>
      <w:rFonts w:ascii="Arial" w:eastAsia="Times New Roman" w:hAnsi="Arial" w:cs="Arial"/>
      <w:b/>
      <w:bCs/>
      <w:color w:val="00000A"/>
      <w:sz w:val="16"/>
      <w:szCs w:val="16"/>
      <w:lang w:eastAsia="ru-RU"/>
    </w:rPr>
  </w:style>
  <w:style w:type="paragraph" w:styleId="a9">
    <w:name w:val="Balloon Text"/>
    <w:basedOn w:val="a"/>
    <w:uiPriority w:val="99"/>
    <w:semiHidden/>
    <w:unhideWhenUsed/>
    <w:qFormat/>
    <w:rsid w:val="00F62267"/>
    <w:rPr>
      <w:rFonts w:ascii="Tahoma" w:hAnsi="Tahoma" w:cs="Tahoma"/>
      <w:sz w:val="16"/>
      <w:szCs w:val="16"/>
    </w:rPr>
  </w:style>
  <w:style w:type="paragraph" w:customStyle="1" w:styleId="aa">
    <w:name w:val="Блочная цитата"/>
    <w:basedOn w:val="a"/>
    <w:qFormat/>
  </w:style>
  <w:style w:type="paragraph" w:customStyle="1" w:styleId="ab">
    <w:name w:val="Заглавие"/>
    <w:basedOn w:val="a0"/>
  </w:style>
  <w:style w:type="paragraph" w:styleId="ac">
    <w:name w:val="Subtitle"/>
    <w:basedOn w:val="a0"/>
  </w:style>
  <w:style w:type="paragraph" w:customStyle="1" w:styleId="ad">
    <w:name w:val="Содержимое таблицы"/>
    <w:basedOn w:val="a"/>
    <w:qFormat/>
  </w:style>
  <w:style w:type="paragraph" w:customStyle="1" w:styleId="ae">
    <w:name w:val="Заголовок таблицы"/>
    <w:basedOn w:val="ad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7476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111</TotalTime>
  <Pages>4</Pages>
  <Words>731</Words>
  <Characters>4173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DELOPR</Company>
  <LinksUpToDate>false</LinksUpToDate>
  <CharactersWithSpaces>4895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valvas</dc:creator>
  <cp:lastModifiedBy>user101</cp:lastModifiedBy>
  <cp:revision>5</cp:revision>
  <cp:lastPrinted>2018-07-12T05:44:00Z</cp:lastPrinted>
  <dcterms:created xsi:type="dcterms:W3CDTF">2018-07-11T12:28:00Z</dcterms:created>
  <dcterms:modified xsi:type="dcterms:W3CDTF">2018-07-12T11:18:00Z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DELOPR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