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F9093F" w:rsidRDefault="00F9093F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О.Г.Мясищева</w:t>
      </w:r>
    </w:p>
    <w:p w:rsidR="0084128E" w:rsidRDefault="0084128E" w:rsidP="00F9093F">
      <w:pPr>
        <w:widowControl w:val="0"/>
        <w:spacing w:after="0" w:line="240" w:lineRule="auto"/>
        <w:ind w:left="567" w:right="566" w:firstLine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«___»_____________20___ год</w:t>
      </w:r>
    </w:p>
    <w:p w:rsidR="00F9093F" w:rsidRDefault="00F9093F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EB316C" w:rsidRPr="00C017E2" w:rsidRDefault="00EB316C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7E2">
        <w:rPr>
          <w:rFonts w:ascii="Times New Roman" w:hAnsi="Times New Roman" w:cs="Times New Roman"/>
          <w:sz w:val="28"/>
          <w:szCs w:val="28"/>
        </w:rPr>
        <w:t>ОТЧЕТ</w:t>
      </w:r>
    </w:p>
    <w:p w:rsidR="00EB316C" w:rsidRDefault="00EB316C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 xml:space="preserve">о проведенном мониторинге коррупционных рисков в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</w:p>
    <w:p w:rsidR="00EB316C" w:rsidRPr="00C017E2" w:rsidRDefault="00EB316C" w:rsidP="005B3A2B">
      <w:pPr>
        <w:widowControl w:val="0"/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EB316C" w:rsidRPr="00C017E2" w:rsidRDefault="007B5476" w:rsidP="007B5476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Мониторинг коррупционных рисков в </w:t>
      </w:r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="00EB316C">
        <w:rPr>
          <w:rFonts w:ascii="Times New Roman" w:hAnsi="Times New Roman" w:cs="Times New Roman"/>
          <w:sz w:val="28"/>
          <w:szCs w:val="28"/>
        </w:rPr>
        <w:t xml:space="preserve"> Кавказского района 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для определения перечня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должностей, в наибольшей степени подверженных риску коррупции,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проводится в соответствии с методикой, утвержденной постановлением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="00EB316C">
        <w:rPr>
          <w:rFonts w:ascii="Times New Roman" w:hAnsi="Times New Roman" w:cs="Times New Roman"/>
          <w:sz w:val="28"/>
          <w:szCs w:val="28"/>
        </w:rPr>
        <w:t xml:space="preserve"> Кавказского района 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от 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января 2015 года              № 18 </w:t>
      </w:r>
      <w:r w:rsidR="00EB316C">
        <w:rPr>
          <w:rFonts w:ascii="Times New Roman" w:hAnsi="Times New Roman" w:cs="Times New Roman"/>
          <w:sz w:val="28"/>
          <w:szCs w:val="28"/>
        </w:rPr>
        <w:t>«</w:t>
      </w:r>
      <w:r w:rsidRPr="007B5476">
        <w:rPr>
          <w:rFonts w:ascii="Times New Roman" w:hAnsi="Times New Roman" w:cs="Times New Roman"/>
          <w:sz w:val="28"/>
          <w:szCs w:val="28"/>
        </w:rPr>
        <w:t>О мониторинге восприятия уровня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476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7B54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476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EB316C">
        <w:rPr>
          <w:rFonts w:ascii="Times New Roman" w:hAnsi="Times New Roman" w:cs="Times New Roman"/>
          <w:sz w:val="28"/>
          <w:szCs w:val="28"/>
        </w:rPr>
        <w:t>»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 xml:space="preserve">В ходе мониторинга использованы: 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доклад о результатах мониторинга восприятия уровня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  <w:r w:rsidRPr="00C017E2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17E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результаты проведенной антикоррупционной экспертизы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17E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информация о поступивших жалобах и обращениях граждан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«горячей линии»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Реализация полномочий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непосредственно в лице муниципальных служащих в рамках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B5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017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017E2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017E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017E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постоянно связана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потенциальными коррупционными рисками.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>В качестве таких полномочий 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затрагив</w:t>
      </w:r>
      <w:r>
        <w:rPr>
          <w:rFonts w:ascii="Times New Roman" w:hAnsi="Times New Roman" w:cs="Times New Roman"/>
          <w:sz w:val="28"/>
          <w:szCs w:val="28"/>
        </w:rPr>
        <w:t>ающих</w:t>
      </w:r>
      <w:r w:rsidRPr="00C017E2">
        <w:rPr>
          <w:rFonts w:ascii="Times New Roman" w:hAnsi="Times New Roman" w:cs="Times New Roman"/>
          <w:sz w:val="28"/>
          <w:szCs w:val="28"/>
        </w:rPr>
        <w:t xml:space="preserve"> интересы граждан и хозяйственную деятельность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лиц, можно выделить: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формирование, утверждение, 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="00EB316C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и контроль за</w:t>
      </w:r>
      <w:r w:rsidR="00EB316C">
        <w:rPr>
          <w:rFonts w:ascii="Times New Roman" w:hAnsi="Times New Roman" w:cs="Times New Roman"/>
          <w:sz w:val="28"/>
          <w:szCs w:val="28"/>
        </w:rPr>
        <w:t xml:space="preserve"> его </w:t>
      </w:r>
      <w:r w:rsidR="00EB316C" w:rsidRPr="00C017E2">
        <w:rPr>
          <w:rFonts w:ascii="Times New Roman" w:hAnsi="Times New Roman" w:cs="Times New Roman"/>
          <w:sz w:val="28"/>
          <w:szCs w:val="28"/>
        </w:rPr>
        <w:t>исполнением;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распределение бюджетных средств, субсидий, межбюджетных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трансфертов;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осуществление закупок для муниципальных нужд; 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EB316C">
        <w:rPr>
          <w:rFonts w:ascii="Times New Roman" w:hAnsi="Times New Roman" w:cs="Times New Roman"/>
          <w:sz w:val="28"/>
          <w:szCs w:val="28"/>
        </w:rPr>
        <w:t xml:space="preserve"> и утверждение программ, </w:t>
      </w:r>
      <w:r w:rsidR="00EB316C" w:rsidRPr="00C017E2">
        <w:rPr>
          <w:rFonts w:ascii="Times New Roman" w:hAnsi="Times New Roman" w:cs="Times New Roman"/>
          <w:sz w:val="28"/>
          <w:szCs w:val="28"/>
        </w:rPr>
        <w:t>предусматривающих выделение бюджетных средств;</w:t>
      </w:r>
    </w:p>
    <w:p w:rsidR="00EB316C" w:rsidRPr="00C017E2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C017E2">
        <w:rPr>
          <w:rFonts w:ascii="Times New Roman" w:hAnsi="Times New Roman" w:cs="Times New Roman"/>
          <w:sz w:val="28"/>
          <w:szCs w:val="28"/>
        </w:rPr>
        <w:t xml:space="preserve"> владение, пользование и распоряжение имуществом, находящимся в</w:t>
      </w:r>
      <w:r w:rsidR="00EB316C">
        <w:rPr>
          <w:rFonts w:ascii="Times New Roman" w:hAnsi="Times New Roman" w:cs="Times New Roman"/>
          <w:sz w:val="28"/>
          <w:szCs w:val="28"/>
        </w:rPr>
        <w:t xml:space="preserve"> </w:t>
      </w:r>
      <w:r w:rsidR="00EB316C" w:rsidRPr="00C017E2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t xml:space="preserve">В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 постоянно </w:t>
      </w:r>
      <w:r w:rsidRPr="00C017E2">
        <w:rPr>
          <w:rFonts w:ascii="Times New Roman" w:hAnsi="Times New Roman" w:cs="Times New Roman"/>
          <w:sz w:val="28"/>
          <w:szCs w:val="28"/>
        </w:rPr>
        <w:t>проводится антикоррупционная экспертиза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НПА)</w:t>
      </w:r>
      <w:r w:rsidRPr="00C017E2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проектов.</w:t>
      </w:r>
    </w:p>
    <w:p w:rsidR="00EB316C" w:rsidRDefault="00EB316C" w:rsidP="007B5476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E2">
        <w:rPr>
          <w:rFonts w:ascii="Times New Roman" w:hAnsi="Times New Roman" w:cs="Times New Roman"/>
          <w:sz w:val="28"/>
          <w:szCs w:val="28"/>
        </w:rPr>
        <w:lastRenderedPageBreak/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17E2">
        <w:rPr>
          <w:rFonts w:ascii="Times New Roman" w:hAnsi="Times New Roman" w:cs="Times New Roman"/>
          <w:sz w:val="28"/>
          <w:szCs w:val="28"/>
        </w:rPr>
        <w:t xml:space="preserve"> году антикоррупционная экспертиза была проведена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476">
        <w:rPr>
          <w:rFonts w:ascii="Times New Roman" w:hAnsi="Times New Roman" w:cs="Times New Roman"/>
          <w:sz w:val="28"/>
          <w:szCs w:val="28"/>
        </w:rPr>
        <w:t xml:space="preserve">48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C017E2">
        <w:rPr>
          <w:rFonts w:ascii="Times New Roman" w:hAnsi="Times New Roman" w:cs="Times New Roman"/>
          <w:sz w:val="28"/>
          <w:szCs w:val="28"/>
        </w:rPr>
        <w:t>.</w:t>
      </w:r>
      <w:r w:rsidRPr="00202230">
        <w:rPr>
          <w:sz w:val="28"/>
          <w:szCs w:val="28"/>
        </w:rPr>
        <w:t xml:space="preserve"> </w:t>
      </w:r>
      <w:r w:rsidRPr="00202230">
        <w:rPr>
          <w:rFonts w:ascii="Times New Roman" w:hAnsi="Times New Roman" w:cs="Times New Roman"/>
          <w:sz w:val="28"/>
          <w:szCs w:val="28"/>
        </w:rPr>
        <w:t>В результате антикоррупционной экспертизы коррупциогенных факторов в проектах нормативных правовых актах не выявлено.</w:t>
      </w:r>
    </w:p>
    <w:p w:rsidR="00EB316C" w:rsidRPr="00C017E2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2015</w:t>
      </w:r>
      <w:r w:rsidRPr="00C017E2">
        <w:rPr>
          <w:rFonts w:ascii="Times New Roman" w:hAnsi="Times New Roman" w:cs="Times New Roman"/>
          <w:sz w:val="28"/>
          <w:szCs w:val="28"/>
        </w:rPr>
        <w:t xml:space="preserve"> год в адрес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 </w:t>
      </w:r>
      <w:r w:rsidRPr="00C017E2">
        <w:rPr>
          <w:rFonts w:ascii="Times New Roman" w:hAnsi="Times New Roman" w:cs="Times New Roman"/>
          <w:sz w:val="28"/>
          <w:szCs w:val="28"/>
        </w:rPr>
        <w:t>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граж</w:t>
      </w:r>
      <w:r>
        <w:rPr>
          <w:rFonts w:ascii="Times New Roman" w:hAnsi="Times New Roman" w:cs="Times New Roman"/>
          <w:sz w:val="28"/>
          <w:szCs w:val="28"/>
        </w:rPr>
        <w:t xml:space="preserve">дан по телефону «горячей линии» </w:t>
      </w:r>
      <w:r w:rsidRPr="00C017E2">
        <w:rPr>
          <w:rFonts w:ascii="Times New Roman" w:hAnsi="Times New Roman" w:cs="Times New Roman"/>
          <w:sz w:val="28"/>
          <w:szCs w:val="28"/>
        </w:rPr>
        <w:t>о фактах коррупционных или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правонарушений, совершенных муниципальными служащими,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>информации о фактах коррупции в иных сферах деятельности, не поступало.</w:t>
      </w:r>
    </w:p>
    <w:p w:rsidR="00EB316C" w:rsidRPr="00FE057C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17E2">
        <w:rPr>
          <w:rFonts w:ascii="Times New Roman" w:hAnsi="Times New Roman" w:cs="Times New Roman"/>
          <w:sz w:val="28"/>
          <w:szCs w:val="28"/>
        </w:rPr>
        <w:t>утем анонимного анкетирования граждан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E2">
        <w:rPr>
          <w:rFonts w:ascii="Times New Roman" w:hAnsi="Times New Roman" w:cs="Times New Roman"/>
          <w:sz w:val="28"/>
          <w:szCs w:val="28"/>
        </w:rPr>
        <w:t xml:space="preserve">проведен мониторинг восприятия уровня коррупции в </w:t>
      </w:r>
      <w:r w:rsidR="007B5476">
        <w:rPr>
          <w:rFonts w:ascii="Times New Roman" w:hAnsi="Times New Roman" w:cs="Times New Roman"/>
          <w:sz w:val="28"/>
          <w:szCs w:val="28"/>
        </w:rPr>
        <w:t>Кавказском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Кавказского района</w:t>
      </w:r>
      <w:r w:rsidRPr="00C0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16C" w:rsidRPr="000239A4" w:rsidRDefault="00EB316C" w:rsidP="007B54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5">
        <w:rPr>
          <w:rFonts w:ascii="Times New Roman" w:hAnsi="Times New Roman" w:cs="Times New Roman"/>
          <w:sz w:val="28"/>
          <w:szCs w:val="28"/>
          <w:lang w:eastAsia="ru-RU"/>
        </w:rPr>
        <w:t xml:space="preserve">В опросе населения приняли 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53A56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2A7C85">
        <w:rPr>
          <w:rFonts w:ascii="Times New Roman" w:hAnsi="Times New Roman" w:cs="Times New Roman"/>
          <w:sz w:val="28"/>
          <w:szCs w:val="28"/>
          <w:lang w:eastAsia="ru-RU"/>
        </w:rPr>
        <w:t xml:space="preserve"> респондентов. </w:t>
      </w:r>
      <w:r w:rsidRPr="000239A4">
        <w:rPr>
          <w:rFonts w:ascii="Times New Roman" w:hAnsi="Times New Roman" w:cs="Times New Roman"/>
          <w:sz w:val="28"/>
          <w:szCs w:val="28"/>
        </w:rPr>
        <w:t>На основании проведенного социологического исследования можно сделать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9A4">
        <w:rPr>
          <w:rFonts w:ascii="Times New Roman" w:hAnsi="Times New Roman" w:cs="Times New Roman"/>
          <w:sz w:val="28"/>
          <w:szCs w:val="28"/>
        </w:rPr>
        <w:t>выводов: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 xml:space="preserve">Уровень коррупции в </w:t>
      </w:r>
      <w:r w:rsidR="00F53A56">
        <w:rPr>
          <w:rFonts w:ascii="Times New Roman" w:hAnsi="Times New Roman"/>
          <w:sz w:val="28"/>
          <w:szCs w:val="28"/>
        </w:rPr>
        <w:t>Кавказском сельском поселении Кавказского района</w:t>
      </w:r>
      <w:r w:rsidRPr="00F53A56">
        <w:rPr>
          <w:rFonts w:ascii="Times New Roman" w:hAnsi="Times New Roman"/>
          <w:sz w:val="28"/>
          <w:szCs w:val="28"/>
        </w:rPr>
        <w:t xml:space="preserve">, по мнению жителей, занимает </w:t>
      </w:r>
      <w:r w:rsidR="00F53A56" w:rsidRPr="00F53A56">
        <w:rPr>
          <w:rFonts w:ascii="Times New Roman" w:hAnsi="Times New Roman"/>
          <w:sz w:val="28"/>
          <w:szCs w:val="28"/>
        </w:rPr>
        <w:t>низкие</w:t>
      </w:r>
      <w:r w:rsidRPr="00F53A56">
        <w:rPr>
          <w:rFonts w:ascii="Times New Roman" w:hAnsi="Times New Roman"/>
          <w:sz w:val="28"/>
          <w:szCs w:val="28"/>
        </w:rPr>
        <w:t xml:space="preserve"> позиции, о чём свидетельствуют данные, полученные в ходе социологического исследования. 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 xml:space="preserve">Исходя из официального определения термина, данного в ст.1. Федерального закона от 25 декабря 2008 г. </w:t>
      </w:r>
      <w:r w:rsidRPr="00F53A56">
        <w:rPr>
          <w:rFonts w:ascii="Times New Roman" w:hAnsi="Times New Roman"/>
          <w:sz w:val="28"/>
          <w:szCs w:val="28"/>
          <w:lang w:val="en-US"/>
        </w:rPr>
        <w:t>N</w:t>
      </w:r>
      <w:r w:rsidRPr="00F53A56">
        <w:rPr>
          <w:rFonts w:ascii="Times New Roman" w:hAnsi="Times New Roman"/>
          <w:sz w:val="28"/>
          <w:szCs w:val="28"/>
        </w:rPr>
        <w:t xml:space="preserve"> 273 – ФЗ «О противодействии коррупции»</w:t>
      </w:r>
      <w:r w:rsidRPr="00F53A56">
        <w:rPr>
          <w:rStyle w:val="ad"/>
          <w:rFonts w:ascii="Times New Roman" w:hAnsi="Times New Roman"/>
          <w:sz w:val="28"/>
          <w:szCs w:val="28"/>
        </w:rPr>
        <w:footnoteReference w:id="1"/>
      </w:r>
      <w:r w:rsidRPr="00F53A56">
        <w:rPr>
          <w:rFonts w:ascii="Times New Roman" w:hAnsi="Times New Roman"/>
          <w:sz w:val="28"/>
          <w:szCs w:val="28"/>
        </w:rPr>
        <w:t xml:space="preserve">, жители города достаточно четко понимают что такое «коррупция», хотя непосредственно с этим явлением сталкивалось лишь </w:t>
      </w:r>
      <w:r w:rsidR="00F53A56">
        <w:rPr>
          <w:rFonts w:ascii="Times New Roman" w:hAnsi="Times New Roman"/>
          <w:sz w:val="28"/>
          <w:szCs w:val="28"/>
        </w:rPr>
        <w:t xml:space="preserve">2% респондентов среди граждан. </w:t>
      </w:r>
      <w:r w:rsidRPr="00F53A56">
        <w:rPr>
          <w:rFonts w:ascii="Times New Roman" w:hAnsi="Times New Roman"/>
          <w:sz w:val="28"/>
          <w:szCs w:val="28"/>
        </w:rPr>
        <w:t>Этот факт позволяет сделать вывод о том, что мнение о распространенности коррупции в сознании респондентов, не вовлеченных в коммерческую деятельность, почерпнуто в основном из неформальной коммуникации и информации СМИ.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>В противодействии коррупции большую роль играет информационное обеспечение граждан. Объяснение гражданам, в чём заключаются их права и обязанности, что должны за собой повлечь нарушения, как проходит судебная процедура и что в ней учитывается, позволит гражданам более уверенно вести себя, оказавшись один на один с лицом, провоцирующим к даче взятки или вымогающем взятку открыто.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 xml:space="preserve">Точно также и ужесточение наказания за коррупцию, на что указывают респонденты, предположительно способно остановить если не всех, то многих потенциальных коррупционеров. 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t>Главной проблемой в борьбе с самой коррупцией является терпимое на практике отношение к ней большинства населения, при внешнем позиционировании осуждения. Дело заключается в исключительно низком пороге критериев определения коррупции в общественном мнении, из числа которых исключаются различные виды «услуг» и «подарков».</w:t>
      </w:r>
    </w:p>
    <w:p w:rsidR="00EB316C" w:rsidRPr="00F53A56" w:rsidRDefault="00EB316C" w:rsidP="007B5476">
      <w:pPr>
        <w:pStyle w:val="aa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A56">
        <w:rPr>
          <w:rFonts w:ascii="Times New Roman" w:hAnsi="Times New Roman"/>
          <w:sz w:val="28"/>
          <w:szCs w:val="28"/>
        </w:rPr>
        <w:lastRenderedPageBreak/>
        <w:t>Таким образом, помимо совершенствования законодательства, его ужесточения, помимо правового просвещения и информирования граждан, все-таки, основной предпосылкой победы над коррупцией является изменение морально-политического климата в обществе и формирование общественного мнения действительно нетерпимого к ее проявлению.</w:t>
      </w:r>
    </w:p>
    <w:p w:rsidR="00EB316C" w:rsidRPr="00F53A56" w:rsidRDefault="00EB316C" w:rsidP="00F53A5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56">
        <w:rPr>
          <w:rFonts w:ascii="Times New Roman" w:hAnsi="Times New Roman" w:cs="Times New Roman"/>
          <w:sz w:val="28"/>
          <w:szCs w:val="28"/>
        </w:rPr>
        <w:t>Статистическая погрешность находится в пределах традиционного разброса значений для аналогичных исследований, т.е. составляет от 5% до 7 %.</w:t>
      </w:r>
    </w:p>
    <w:p w:rsidR="00EB316C" w:rsidRPr="00F53A56" w:rsidRDefault="00EB316C" w:rsidP="007B54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A56">
        <w:rPr>
          <w:rFonts w:ascii="Times New Roman" w:hAnsi="Times New Roman" w:cs="Times New Roman"/>
          <w:sz w:val="28"/>
          <w:szCs w:val="28"/>
        </w:rPr>
        <w:t>Сведений о даче взятки сотрудникам администрации за последний год во время проведения опроса не поступало.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</w:t>
      </w:r>
      <w:r w:rsidR="007B5476"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Pr="00D070C3">
        <w:rPr>
          <w:rFonts w:ascii="Times New Roman" w:hAnsi="Times New Roman" w:cs="Times New Roman"/>
          <w:sz w:val="28"/>
          <w:szCs w:val="28"/>
        </w:rPr>
        <w:t xml:space="preserve"> Кавказского района, в наибольшей степени подверженных риску коррупции, замещение которых связано со следующими сферами муниципального управления: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непосредственным предоставлением услуг заявителям, а также иных контактов с гражданами и организациями;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осуществлением контрольных мероприятий;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подготовкой и (или) принятием решений о распределении бюджетных средств, субсидий, межбюджетных трансфертов;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подготовкой и (или) принятием решений по выдаче разрешений;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 xml:space="preserve">- подготовкой и (или) принятием решений, связанных с осуществлением закупок для муниципальных нужд; 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- подготовкой и (или) принятием решений по разработке и утверждению целевых программ, предусматривающих выделение бюджетных средств;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К таким должностям муниципальной службы относятся: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заместител</w:t>
      </w:r>
      <w:r w:rsidR="00F9093F">
        <w:rPr>
          <w:rFonts w:ascii="Times New Roman" w:hAnsi="Times New Roman" w:cs="Times New Roman"/>
          <w:sz w:val="28"/>
          <w:szCs w:val="28"/>
        </w:rPr>
        <w:t>ь</w:t>
      </w:r>
      <w:r w:rsidRPr="00D070C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9093F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D070C3">
        <w:rPr>
          <w:rFonts w:ascii="Times New Roman" w:hAnsi="Times New Roman" w:cs="Times New Roman"/>
          <w:sz w:val="28"/>
          <w:szCs w:val="28"/>
        </w:rPr>
        <w:t>поселения Кавказского района;</w:t>
      </w:r>
    </w:p>
    <w:p w:rsidR="00EB316C" w:rsidRPr="00D070C3" w:rsidRDefault="00EB316C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0C3">
        <w:rPr>
          <w:rFonts w:ascii="Times New Roman" w:hAnsi="Times New Roman" w:cs="Times New Roman"/>
          <w:sz w:val="28"/>
          <w:szCs w:val="28"/>
        </w:rPr>
        <w:t>начальник</w:t>
      </w:r>
      <w:r w:rsidR="00F9093F">
        <w:rPr>
          <w:rFonts w:ascii="Times New Roman" w:hAnsi="Times New Roman" w:cs="Times New Roman"/>
          <w:sz w:val="28"/>
          <w:szCs w:val="28"/>
        </w:rPr>
        <w:t>и</w:t>
      </w:r>
      <w:r w:rsidRPr="00D070C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9093F">
        <w:rPr>
          <w:rFonts w:ascii="Times New Roman" w:hAnsi="Times New Roman" w:cs="Times New Roman"/>
          <w:sz w:val="28"/>
          <w:szCs w:val="28"/>
        </w:rPr>
        <w:t>ов администрации</w:t>
      </w:r>
      <w:r w:rsidR="00F9093F" w:rsidRPr="00F9093F">
        <w:rPr>
          <w:rFonts w:ascii="Times New Roman" w:hAnsi="Times New Roman" w:cs="Times New Roman"/>
          <w:sz w:val="28"/>
          <w:szCs w:val="28"/>
        </w:rPr>
        <w:t xml:space="preserve"> </w:t>
      </w:r>
      <w:r w:rsidR="00F9093F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="00F9093F" w:rsidRPr="00D070C3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 w:rsidRPr="00D070C3">
        <w:rPr>
          <w:rFonts w:ascii="Times New Roman" w:hAnsi="Times New Roman" w:cs="Times New Roman"/>
          <w:sz w:val="28"/>
          <w:szCs w:val="28"/>
        </w:rPr>
        <w:t>;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F90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D070C3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16C" w:rsidRPr="00D070C3" w:rsidRDefault="007B5476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Кавказского сельского поселения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Кавказского района значительное внимание необходимо уделять следующим направлениям: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агитационной работе с населением по формированию нетерпимости к проявлениям коррупции;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ужесточению контроля за соблюдением действующего законодательства о противодействии коррупции;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осуществлению контроля за распределением и расходованием бюджетных средств;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повышению качества нормотворческой деятельности муниципальных служащих, обучение их основам антикоррупционной экспертизы издаваемых нормативных правовых актов;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осуществление контроля за имущественным положением должностных лиц, их доходами, расходами.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антикоррупционной пропаганде населения; 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воспитанию неприятия коррупции в молодежной среде; </w:t>
      </w:r>
    </w:p>
    <w:p w:rsidR="00EB316C" w:rsidRPr="00D070C3" w:rsidRDefault="00F9093F" w:rsidP="00F9093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повышению качества нормотворческой деятельности муниципальных служащих, обучение их основам антикоррупционной экспертизы издаваемых нормативных правовых актов;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проведению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осуществлению контроля за исполнением действующего законодательства об использовании муниципального имущества, его реализации; </w:t>
      </w:r>
    </w:p>
    <w:p w:rsidR="00EB316C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16C" w:rsidRPr="00D070C3">
        <w:rPr>
          <w:rFonts w:ascii="Times New Roman" w:hAnsi="Times New Roman" w:cs="Times New Roman"/>
          <w:sz w:val="28"/>
          <w:szCs w:val="28"/>
        </w:rPr>
        <w:t>осуществлению контроля за исполнением действующего законодательства о поставках товаров, выполнении работ, оказании услуг для муниципальных нужд;</w:t>
      </w:r>
    </w:p>
    <w:p w:rsidR="00EB316C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16C" w:rsidRPr="00D070C3">
        <w:rPr>
          <w:rFonts w:ascii="Times New Roman" w:hAnsi="Times New Roman" w:cs="Times New Roman"/>
          <w:sz w:val="28"/>
          <w:szCs w:val="28"/>
        </w:rPr>
        <w:t xml:space="preserve"> осуществлению контроля за целевым использованием бюджетных средств, учитывая приоритет финансирования социально-значимых мероприятий.</w:t>
      </w: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F9093F" w:rsidRDefault="00F9093F" w:rsidP="00F9093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Н.А.Авдонина</w:t>
      </w:r>
    </w:p>
    <w:p w:rsidR="00F9093F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093F" w:rsidRPr="00D070C3" w:rsidRDefault="00F9093F" w:rsidP="007B54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9093F" w:rsidRPr="00D070C3" w:rsidSect="00A9102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BE" w:rsidRDefault="00F345BE" w:rsidP="005B3A2B">
      <w:pPr>
        <w:spacing w:after="0" w:line="240" w:lineRule="auto"/>
      </w:pPr>
      <w:r>
        <w:separator/>
      </w:r>
    </w:p>
  </w:endnote>
  <w:endnote w:type="continuationSeparator" w:id="0">
    <w:p w:rsidR="00F345BE" w:rsidRDefault="00F345BE" w:rsidP="005B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BE" w:rsidRDefault="00F345BE" w:rsidP="005B3A2B">
      <w:pPr>
        <w:spacing w:after="0" w:line="240" w:lineRule="auto"/>
      </w:pPr>
      <w:r>
        <w:separator/>
      </w:r>
    </w:p>
  </w:footnote>
  <w:footnote w:type="continuationSeparator" w:id="0">
    <w:p w:rsidR="00F345BE" w:rsidRDefault="00F345BE" w:rsidP="005B3A2B">
      <w:pPr>
        <w:spacing w:after="0" w:line="240" w:lineRule="auto"/>
      </w:pPr>
      <w:r>
        <w:continuationSeparator/>
      </w:r>
    </w:p>
  </w:footnote>
  <w:footnote w:id="1">
    <w:p w:rsidR="00EB316C" w:rsidRDefault="00EB316C" w:rsidP="0014476F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6C" w:rsidRDefault="00EB316C">
    <w:pPr>
      <w:pStyle w:val="a4"/>
      <w:jc w:val="center"/>
    </w:pPr>
    <w:r w:rsidRPr="00197043">
      <w:rPr>
        <w:rFonts w:ascii="Times New Roman" w:hAnsi="Times New Roman" w:cs="Times New Roman"/>
        <w:sz w:val="28"/>
        <w:szCs w:val="28"/>
      </w:rPr>
      <w:fldChar w:fldCharType="begin"/>
    </w:r>
    <w:r w:rsidRPr="00197043">
      <w:rPr>
        <w:rFonts w:ascii="Times New Roman" w:hAnsi="Times New Roman" w:cs="Times New Roman"/>
        <w:sz w:val="28"/>
        <w:szCs w:val="28"/>
      </w:rPr>
      <w:instrText>PAGE   \* MERGEFORMAT</w:instrText>
    </w:r>
    <w:r w:rsidRPr="00197043">
      <w:rPr>
        <w:rFonts w:ascii="Times New Roman" w:hAnsi="Times New Roman" w:cs="Times New Roman"/>
        <w:sz w:val="28"/>
        <w:szCs w:val="28"/>
      </w:rPr>
      <w:fldChar w:fldCharType="separate"/>
    </w:r>
    <w:r w:rsidR="0084128E">
      <w:rPr>
        <w:rFonts w:ascii="Times New Roman" w:hAnsi="Times New Roman" w:cs="Times New Roman"/>
        <w:noProof/>
        <w:sz w:val="28"/>
        <w:szCs w:val="28"/>
      </w:rPr>
      <w:t>2</w:t>
    </w:r>
    <w:r w:rsidRPr="00197043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0410"/>
    <w:multiLevelType w:val="hybridMultilevel"/>
    <w:tmpl w:val="664023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785F205C"/>
    <w:multiLevelType w:val="hybridMultilevel"/>
    <w:tmpl w:val="808E5E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BDA4E1AC">
      <w:numFmt w:val="bullet"/>
      <w:lvlText w:val="•"/>
      <w:lvlJc w:val="left"/>
      <w:pPr>
        <w:ind w:left="2936" w:hanging="10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7E2"/>
    <w:rsid w:val="000076DE"/>
    <w:rsid w:val="000239A4"/>
    <w:rsid w:val="00071D64"/>
    <w:rsid w:val="00071D67"/>
    <w:rsid w:val="00115C24"/>
    <w:rsid w:val="0014476F"/>
    <w:rsid w:val="00151800"/>
    <w:rsid w:val="001528E0"/>
    <w:rsid w:val="0017380B"/>
    <w:rsid w:val="00197043"/>
    <w:rsid w:val="001C7146"/>
    <w:rsid w:val="001E2E50"/>
    <w:rsid w:val="001F7A49"/>
    <w:rsid w:val="00202230"/>
    <w:rsid w:val="00214DC8"/>
    <w:rsid w:val="00233AD3"/>
    <w:rsid w:val="002613A3"/>
    <w:rsid w:val="00294794"/>
    <w:rsid w:val="002A7C85"/>
    <w:rsid w:val="002F06B7"/>
    <w:rsid w:val="00304A7F"/>
    <w:rsid w:val="003341EF"/>
    <w:rsid w:val="0033713D"/>
    <w:rsid w:val="00376B01"/>
    <w:rsid w:val="003B24C7"/>
    <w:rsid w:val="00411F41"/>
    <w:rsid w:val="00426DB2"/>
    <w:rsid w:val="004A1ED0"/>
    <w:rsid w:val="004B79DA"/>
    <w:rsid w:val="004C36D7"/>
    <w:rsid w:val="00500A4C"/>
    <w:rsid w:val="00522B29"/>
    <w:rsid w:val="005957CA"/>
    <w:rsid w:val="005A3FF1"/>
    <w:rsid w:val="005B3A2B"/>
    <w:rsid w:val="005B6BF1"/>
    <w:rsid w:val="00603A36"/>
    <w:rsid w:val="00603DA7"/>
    <w:rsid w:val="00624590"/>
    <w:rsid w:val="00670DDE"/>
    <w:rsid w:val="006A4E17"/>
    <w:rsid w:val="006C6582"/>
    <w:rsid w:val="006D53C8"/>
    <w:rsid w:val="006E2CAA"/>
    <w:rsid w:val="006F0030"/>
    <w:rsid w:val="006F7218"/>
    <w:rsid w:val="007240F6"/>
    <w:rsid w:val="00744B0E"/>
    <w:rsid w:val="007622DD"/>
    <w:rsid w:val="00766F03"/>
    <w:rsid w:val="007B2BBD"/>
    <w:rsid w:val="007B3485"/>
    <w:rsid w:val="007B5476"/>
    <w:rsid w:val="008100E0"/>
    <w:rsid w:val="0083237A"/>
    <w:rsid w:val="0083497B"/>
    <w:rsid w:val="0084128E"/>
    <w:rsid w:val="009070A0"/>
    <w:rsid w:val="009154A1"/>
    <w:rsid w:val="00977D39"/>
    <w:rsid w:val="00997700"/>
    <w:rsid w:val="009B4734"/>
    <w:rsid w:val="009C002E"/>
    <w:rsid w:val="009D0B2D"/>
    <w:rsid w:val="009F6705"/>
    <w:rsid w:val="00A23E22"/>
    <w:rsid w:val="00A45D81"/>
    <w:rsid w:val="00A47BAF"/>
    <w:rsid w:val="00A64033"/>
    <w:rsid w:val="00A71138"/>
    <w:rsid w:val="00A9102F"/>
    <w:rsid w:val="00AB03BD"/>
    <w:rsid w:val="00AB7F52"/>
    <w:rsid w:val="00AC5F68"/>
    <w:rsid w:val="00AD4B63"/>
    <w:rsid w:val="00AF4194"/>
    <w:rsid w:val="00AF69DC"/>
    <w:rsid w:val="00B12CA1"/>
    <w:rsid w:val="00B25CD8"/>
    <w:rsid w:val="00BA404D"/>
    <w:rsid w:val="00BB0774"/>
    <w:rsid w:val="00C017E2"/>
    <w:rsid w:val="00C17A18"/>
    <w:rsid w:val="00C33D4B"/>
    <w:rsid w:val="00C441E1"/>
    <w:rsid w:val="00C714E3"/>
    <w:rsid w:val="00CB0A7E"/>
    <w:rsid w:val="00CC66F7"/>
    <w:rsid w:val="00D070C3"/>
    <w:rsid w:val="00D60889"/>
    <w:rsid w:val="00DB254D"/>
    <w:rsid w:val="00E32BC0"/>
    <w:rsid w:val="00E32F36"/>
    <w:rsid w:val="00E83BF9"/>
    <w:rsid w:val="00EA68CB"/>
    <w:rsid w:val="00EB316C"/>
    <w:rsid w:val="00F345BE"/>
    <w:rsid w:val="00F47BED"/>
    <w:rsid w:val="00F53A56"/>
    <w:rsid w:val="00F9093F"/>
    <w:rsid w:val="00FE057C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4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E22"/>
    <w:pPr>
      <w:ind w:left="720"/>
    </w:pPr>
  </w:style>
  <w:style w:type="paragraph" w:styleId="a4">
    <w:name w:val="header"/>
    <w:basedOn w:val="a"/>
    <w:link w:val="a5"/>
    <w:uiPriority w:val="99"/>
    <w:rsid w:val="005B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B3A2B"/>
  </w:style>
  <w:style w:type="paragraph" w:styleId="a6">
    <w:name w:val="footer"/>
    <w:basedOn w:val="a"/>
    <w:link w:val="a7"/>
    <w:uiPriority w:val="99"/>
    <w:rsid w:val="005B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B3A2B"/>
  </w:style>
  <w:style w:type="paragraph" w:styleId="a8">
    <w:name w:val="Balloon Text"/>
    <w:basedOn w:val="a"/>
    <w:link w:val="a9"/>
    <w:uiPriority w:val="99"/>
    <w:semiHidden/>
    <w:rsid w:val="004C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C36D7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uiPriority w:val="99"/>
    <w:rsid w:val="00202230"/>
    <w:pPr>
      <w:tabs>
        <w:tab w:val="left" w:pos="1134"/>
      </w:tabs>
      <w:spacing w:after="160" w:line="240" w:lineRule="exact"/>
    </w:pPr>
    <w:rPr>
      <w:noProof/>
      <w:lang w:val="en-US" w:eastAsia="ru-RU"/>
    </w:rPr>
  </w:style>
  <w:style w:type="paragraph" w:styleId="aa">
    <w:name w:val="Normal (Web)"/>
    <w:basedOn w:val="a"/>
    <w:uiPriority w:val="99"/>
    <w:rsid w:val="0014476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b">
    <w:name w:val="footnote text"/>
    <w:aliases w:val="ft,Footnote Text Char Char,fn Знак"/>
    <w:basedOn w:val="a"/>
    <w:link w:val="ac"/>
    <w:uiPriority w:val="99"/>
    <w:semiHidden/>
    <w:rsid w:val="0014476F"/>
    <w:pPr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t Char,Footnote Text Char Char Char,fn Знак Char"/>
    <w:uiPriority w:val="99"/>
    <w:semiHidden/>
    <w:locked/>
    <w:rPr>
      <w:sz w:val="20"/>
      <w:szCs w:val="20"/>
      <w:lang w:eastAsia="en-US"/>
    </w:rPr>
  </w:style>
  <w:style w:type="character" w:customStyle="1" w:styleId="ac">
    <w:name w:val="Текст сноски Знак"/>
    <w:aliases w:val="ft Знак,Footnote Text Char Char Знак,fn Знак Знак"/>
    <w:link w:val="ab"/>
    <w:uiPriority w:val="99"/>
    <w:locked/>
    <w:rsid w:val="0014476F"/>
    <w:rPr>
      <w:lang w:eastAsia="ar-SA" w:bidi="ar-SA"/>
    </w:rPr>
  </w:style>
  <w:style w:type="character" w:styleId="ad">
    <w:name w:val="footnote reference"/>
    <w:uiPriority w:val="99"/>
    <w:semiHidden/>
    <w:rsid w:val="001447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11C8-DB79-4456-A5BA-5A500963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Котляр Владимир</dc:creator>
  <cp:keywords/>
  <dc:description/>
  <cp:lastModifiedBy>user101</cp:lastModifiedBy>
  <cp:revision>3</cp:revision>
  <cp:lastPrinted>2016-11-01T10:44:00Z</cp:lastPrinted>
  <dcterms:created xsi:type="dcterms:W3CDTF">2016-11-02T12:50:00Z</dcterms:created>
  <dcterms:modified xsi:type="dcterms:W3CDTF">2016-11-02T12:51:00Z</dcterms:modified>
</cp:coreProperties>
</file>