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АДМИНИСТРАЦИЯ  КАВКАЗСКОГО СЕЛЬСКОГО ПОСЕЛЕНИЯ 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КАВКАЗСКОГО  РАЙОНА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П О С Т А Н О В Л Е Н И Е</w:t>
      </w:r>
      <w:r/>
    </w:p>
    <w:p>
      <w:pPr>
        <w:pStyle w:val="Normal"/>
        <w:jc w:val="left"/>
        <w:rPr>
          <w:sz w:val="28"/>
          <w:b/>
          <w:sz w:val="28"/>
          <w:b/>
          <w:szCs w:val="28"/>
          <w:bCs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от 13.11.2015                                                                                                    №588</w:t>
      </w:r>
      <w:r/>
    </w:p>
    <w:p>
      <w:pPr>
        <w:pStyle w:val="Normal"/>
        <w:jc w:val="center"/>
        <w:rPr>
          <w:sz w:val="28"/>
          <w:b/>
          <w:sz w:val="28"/>
          <w:b/>
          <w:szCs w:val="28"/>
          <w:bCs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 xml:space="preserve">Об опубликовании проектов бюджета Кавказского сельского поселения Кавказского района на 2016 год и индикативного плана </w:t>
      </w:r>
      <w:r>
        <w:rPr>
          <w:rFonts w:cs="Times New Roman" w:ascii="Times New Roman" w:hAnsi="Times New Roman"/>
          <w:b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2016 год</w:t>
      </w:r>
      <w:r>
        <w:rPr>
          <w:rFonts w:cs="Times New Roman" w:ascii="Times New Roman" w:hAnsi="Times New Roman"/>
          <w:b/>
          <w:sz w:val="28"/>
          <w:szCs w:val="28"/>
        </w:rPr>
        <w:t>, о назначении даты проведения публичных слушаний и о создании оргкомитета по проведению публичных слушаний</w:t>
      </w:r>
      <w:r/>
    </w:p>
    <w:p>
      <w:pPr>
        <w:pStyle w:val="Normal"/>
        <w:spacing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ind w:left="0" w:right="0" w:firstLine="851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В целях учета мнения жителей Кавказского сельского поселения по вопросу принятия бюджета Кавказского сельского поселения на 2016 год и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2016 год</w:t>
      </w:r>
      <w:r>
        <w:rPr>
          <w:rFonts w:cs="Times New Roman" w:ascii="Times New Roman" w:hAnsi="Times New Roman"/>
          <w:sz w:val="28"/>
          <w:szCs w:val="28"/>
        </w:rPr>
        <w:t>, в соответствии со статьей 28 Федерального закона от 6 октября 2003 г. №131-ФЗ «Об общих принципах организации местного самоуправления в Российской Федерации, с решением очередной шестой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(с изменениями), п о с т а н о в л я ю:</w:t>
      </w:r>
      <w:r/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</w:pPr>
      <w:r>
        <w:rPr>
          <w:rFonts w:cs="Times New Roman" w:ascii="Times New Roman" w:hAnsi="Times New Roman"/>
          <w:sz w:val="28"/>
          <w:szCs w:val="28"/>
        </w:rPr>
        <w:tab/>
        <w:t xml:space="preserve">1. Опубликовать в газете «Вести Кавказской» проект бюджета  Кавказского сельского поселения Кавказского района на 2016 год и проект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2016 год,</w:t>
      </w:r>
      <w:r>
        <w:rPr>
          <w:rFonts w:cs="Times New Roman" w:ascii="Times New Roman" w:hAnsi="Times New Roman"/>
          <w:sz w:val="28"/>
          <w:szCs w:val="28"/>
        </w:rPr>
        <w:t xml:space="preserve"> внесенные исполняющим обязанности главы Кавказского сельского поселения Кавказского района.</w:t>
      </w:r>
      <w:r/>
    </w:p>
    <w:p>
      <w:pPr>
        <w:pStyle w:val="Normal"/>
        <w:spacing w:lineRule="atLeast" w:line="100" w:before="0" w:after="0"/>
        <w:ind w:left="1" w:right="0" w:firstLine="85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2. Назначить проведение публичных слушаний по вопросам: «О проекте бюджета Кавказского сельского поселения Кавказского района на 2016 год» и «О рассмотрении проекта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2016 год</w:t>
      </w:r>
      <w:r>
        <w:rPr>
          <w:rFonts w:cs="Times New Roman" w:ascii="Times New Roman" w:hAnsi="Times New Roman"/>
          <w:sz w:val="28"/>
          <w:szCs w:val="28"/>
        </w:rPr>
        <w:t>» на 16.00 часов по московскому времени 24 ноября 2015 года и провести публичные слушания в здании муниципального бюджетного учреждения культуры Дом культуры «Социально-культурный центр» Кавказского сельского поселения Кавказского району по адресу: станица Кавказская, улица Ленина, 158.</w:t>
      </w:r>
      <w:r/>
    </w:p>
    <w:p>
      <w:pPr>
        <w:pStyle w:val="Normal"/>
        <w:spacing w:lineRule="atLeast" w:line="100" w:before="0" w:after="0"/>
        <w:ind w:left="0" w:right="0" w:firstLine="851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widowControl/>
        <w:tabs>
          <w:tab w:val="left" w:pos="709" w:leader="none"/>
        </w:tabs>
        <w:suppressAutoHyphens w:val="true"/>
        <w:bidi w:val="0"/>
        <w:spacing w:lineRule="atLeast" w:line="100" w:before="0" w:after="0"/>
        <w:ind w:left="0" w:right="0" w:hanging="0"/>
        <w:jc w:val="center"/>
        <w:rPr>
          <w:sz w:val="25"/>
          <w:sz w:val="25"/>
          <w:szCs w:val="28"/>
          <w:rFonts w:ascii="Times New Roman" w:hAnsi="Times New Roman" w:eastAsia="Lucida Sans Unicode" w:cs="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2</w:t>
      </w:r>
      <w:r/>
    </w:p>
    <w:p>
      <w:pPr>
        <w:pStyle w:val="Normal"/>
        <w:spacing w:lineRule="atLeast" w:line="100" w:before="0" w:after="0"/>
        <w:ind w:left="0" w:right="0" w:firstLine="851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3. Создать оргкомитет по проведению публичных слушаний по вопросам «О   проекте  бюджета    Кавказского   сельского поселения Кавказского района на 2016 год» и «О рассмотрении проекта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2016 год</w:t>
      </w:r>
      <w:r>
        <w:rPr>
          <w:rFonts w:cs="Times New Roman" w:ascii="Times New Roman" w:hAnsi="Times New Roman"/>
          <w:sz w:val="28"/>
          <w:szCs w:val="28"/>
        </w:rPr>
        <w:t>» (прилагается).</w:t>
      </w:r>
      <w:r/>
    </w:p>
    <w:p>
      <w:pPr>
        <w:pStyle w:val="Normal"/>
        <w:spacing w:lineRule="atLeast" w:line="100" w:before="0" w:after="0"/>
        <w:ind w:left="0" w:right="0" w:firstLine="851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№ 5 администрации Кавказского сельского поселения в рабочие дни с 13:00 до 16:00 (телефон для справок 8(86193)22-8-54).</w:t>
      </w:r>
      <w:r/>
    </w:p>
    <w:p>
      <w:pPr>
        <w:pStyle w:val="Normal"/>
        <w:spacing w:lineRule="atLeast" w:line="100" w:before="0" w:after="0"/>
        <w:ind w:left="0" w:right="0"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  <w:r/>
    </w:p>
    <w:p>
      <w:pPr>
        <w:pStyle w:val="Normal"/>
        <w:spacing w:lineRule="atLeast" w:line="100" w:before="0" w:after="0"/>
        <w:ind w:left="0" w:right="0" w:firstLine="708"/>
        <w:jc w:val="both"/>
      </w:pP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главы </w:t>
      </w:r>
      <w:r/>
    </w:p>
    <w:p>
      <w:pPr>
        <w:pStyle w:val="Normal"/>
        <w:spacing w:lineRule="atLeast" w:line="10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</w:t>
      </w:r>
      <w:r/>
    </w:p>
    <w:p>
      <w:pPr>
        <w:pStyle w:val="Normal"/>
        <w:spacing w:lineRule="atLeast" w:line="10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Е.А.Короленко</w:t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ind w:left="0" w:right="0" w:firstLine="708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ind w:left="0" w:right="0" w:firstLine="708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ind w:left="0" w:right="0" w:firstLine="708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ind w:left="0" w:right="0" w:firstLine="5529"/>
        <w:jc w:val="center"/>
      </w:pPr>
      <w:r>
        <w:rPr>
          <w:rFonts w:cs="Times New Roman" w:ascii="Times New Roman" w:hAnsi="Times New Roman"/>
          <w:sz w:val="28"/>
          <w:szCs w:val="28"/>
        </w:rPr>
        <w:t>ПРИЛОЖЕНИЕ</w:t>
      </w:r>
      <w:r/>
    </w:p>
    <w:p>
      <w:pPr>
        <w:pStyle w:val="Normal"/>
        <w:spacing w:lineRule="atLeast" w:line="100" w:before="0" w:after="0"/>
        <w:ind w:left="0" w:right="0" w:firstLine="5529"/>
        <w:jc w:val="center"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  <w:r/>
    </w:p>
    <w:p>
      <w:pPr>
        <w:pStyle w:val="Normal"/>
        <w:spacing w:lineRule="atLeast" w:line="100" w:before="0" w:after="0"/>
        <w:ind w:left="0" w:right="0" w:firstLine="5529"/>
        <w:jc w:val="center"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  <w:r/>
    </w:p>
    <w:p>
      <w:pPr>
        <w:pStyle w:val="Normal"/>
        <w:spacing w:lineRule="atLeast" w:line="100" w:before="0" w:after="0"/>
        <w:ind w:left="0" w:right="0" w:firstLine="5529"/>
        <w:jc w:val="center"/>
      </w:pPr>
      <w:bookmarkStart w:id="0" w:name="__DdeLink__600_708820424"/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13.11.</w:t>
      </w:r>
      <w:r>
        <w:rPr>
          <w:rFonts w:cs="Times New Roman" w:ascii="Times New Roman" w:hAnsi="Times New Roman"/>
          <w:sz w:val="28"/>
          <w:szCs w:val="28"/>
        </w:rPr>
        <w:t>2015г. №</w:t>
      </w:r>
      <w:bookmarkEnd w:id="0"/>
      <w:r>
        <w:rPr>
          <w:rFonts w:cs="Times New Roman" w:ascii="Times New Roman" w:hAnsi="Times New Roman"/>
          <w:sz w:val="28"/>
          <w:szCs w:val="28"/>
        </w:rPr>
        <w:t>588</w:t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center"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  <w:r/>
    </w:p>
    <w:p>
      <w:pPr>
        <w:pStyle w:val="Normal"/>
        <w:spacing w:lineRule="atLeast" w:line="100" w:before="0" w:after="0"/>
        <w:jc w:val="center"/>
      </w:pPr>
      <w:r>
        <w:rPr>
          <w:rFonts w:eastAsia="Times New Roman" w:cs="Times New Roman" w:ascii="Times New Roman" w:hAnsi="Times New Roman"/>
          <w:sz w:val="28"/>
          <w:szCs w:val="28"/>
        </w:rPr>
        <w:t>оргкомитета по проведению публичных слушаний по тем</w:t>
      </w:r>
      <w:r>
        <w:rPr>
          <w:rFonts w:cs="Times New Roman" w:ascii="Times New Roman" w:hAnsi="Times New Roman"/>
          <w:sz w:val="28"/>
          <w:szCs w:val="28"/>
        </w:rPr>
        <w:t>ам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: </w:t>
      </w:r>
      <w:r/>
    </w:p>
    <w:p>
      <w:pPr>
        <w:pStyle w:val="Normal"/>
        <w:spacing w:lineRule="atLeast" w:line="100" w:before="0" w:after="0"/>
        <w:jc w:val="center"/>
      </w:pPr>
      <w:r>
        <w:rPr>
          <w:rFonts w:cs="Times New Roman" w:ascii="Times New Roman" w:hAnsi="Times New Roman"/>
          <w:sz w:val="28"/>
          <w:szCs w:val="28"/>
        </w:rPr>
        <w:t xml:space="preserve">«О проекте бюджета  Кавказского сельского поселения Кавказского района на 2016 год» и «О рассмотрении проекта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2016 год</w:t>
      </w:r>
      <w:r>
        <w:rPr>
          <w:rFonts w:cs="Times New Roman" w:ascii="Times New Roman" w:hAnsi="Times New Roman"/>
          <w:sz w:val="28"/>
          <w:szCs w:val="28"/>
        </w:rPr>
        <w:t>»</w:t>
      </w:r>
      <w:r/>
    </w:p>
    <w:p>
      <w:pPr>
        <w:pStyle w:val="Normal"/>
        <w:spacing w:lineRule="atLeast" w:line="100" w:before="0" w:after="0"/>
        <w:jc w:val="center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tbl>
      <w:tblPr>
        <w:tblW w:w="9696" w:type="dxa"/>
        <w:jc w:val="left"/>
        <w:tblInd w:w="-5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517"/>
      </w:tblGrid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lineRule="atLeast" w:line="100"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Бережинская  </w:t>
            </w:r>
            <w:r/>
          </w:p>
          <w:p>
            <w:pPr>
              <w:pStyle w:val="Normal"/>
              <w:spacing w:lineRule="atLeast" w:line="100"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Васильевна</w:t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Короленко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Евгений Александрович</w:t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Рябинина 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Фролова 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Павлова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Александра Яковлевна</w:t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  <w:rPr>
                <w:sz w:val="22"/>
                <w:sz w:val="22"/>
                <w:szCs w:val="22"/>
                <w:rFonts w:ascii="Calibri" w:hAnsi="Calibri" w:eastAsia="Lucida Sans Unicode" w:cs=""/>
                <w:color w:val="00000A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  <w:r/>
          </w:p>
        </w:tc>
      </w:tr>
      <w:tr>
        <w:trPr/>
        <w:tc>
          <w:tcPr>
            <w:tcW w:w="3178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Галкина </w:t>
            </w:r>
            <w:r/>
          </w:p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Александровна</w:t>
            </w:r>
            <w:r/>
          </w:p>
        </w:tc>
        <w:tc>
          <w:tcPr>
            <w:tcW w:w="6517" w:type="dxa"/>
            <w:tcBorders/>
            <w:shd w:fill="auto"/>
          </w:tcPr>
          <w:p>
            <w:pPr>
              <w:pStyle w:val="Normal"/>
              <w:spacing w:before="0" w:after="0"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2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  <w:r/>
          </w:p>
        </w:tc>
      </w:tr>
    </w:tbl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главы </w:t>
      </w:r>
      <w:r/>
    </w:p>
    <w:p>
      <w:pPr>
        <w:pStyle w:val="Normal"/>
        <w:spacing w:lineRule="atLeast" w:line="10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поселения </w:t>
      </w:r>
      <w:r/>
    </w:p>
    <w:p>
      <w:pPr>
        <w:pStyle w:val="Normal"/>
        <w:spacing w:lineRule="atLeast" w:line="10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Е.А.Короленко</w:t>
      </w:r>
      <w:r/>
    </w:p>
    <w:p>
      <w:pPr>
        <w:pStyle w:val="Normal"/>
        <w:spacing w:lineRule="atLeast" w:line="100" w:before="0" w:after="0"/>
        <w:jc w:val="both"/>
        <w:rPr>
          <w:sz w:val="28"/>
          <w:sz w:val="28"/>
          <w:szCs w:val="28"/>
          <w:rFonts w:ascii="Times New Roman" w:hAnsi="Times New Roman" w:eastAsia="Lucida Sans Unicode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tLeast" w:line="100" w:before="0" w:after="0"/>
        <w:rPr>
          <w:sz w:val="22"/>
          <w:sz w:val="22"/>
          <w:szCs w:val="22"/>
          <w:rFonts w:ascii="Calibri" w:hAnsi="Calibri" w:eastAsia="Lucida Sans Unicode" w:cs=""/>
          <w:color w:val="00000A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tLeast" w:line="100" w:before="0"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3">
    <w:name w:val="Заголовок 3"/>
    <w:basedOn w:val="Normal"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rPr/>
  </w:style>
  <w:style w:type="character" w:styleId="Style13">
    <w:name w:val="Выделение жирным"/>
    <w:basedOn w:val="DefaultParagraphFont"/>
    <w:rPr>
      <w:b/>
      <w:bCs/>
    </w:rPr>
  </w:style>
  <w:style w:type="character" w:styleId="31">
    <w:name w:val="Заголовок 3 Знак"/>
    <w:basedOn w:val="DefaultParagraphFont"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20"/>
    </w:pPr>
    <w:rPr/>
  </w:style>
  <w:style w:type="paragraph" w:styleId="Style16">
    <w:name w:val="Список"/>
    <w:basedOn w:val="Style15"/>
    <w:pPr/>
    <w:rPr>
      <w:rFonts w:ascii="Arial" w:hAnsi="Arial"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pPr/>
    <w:rPr/>
  </w:style>
  <w:style w:type="paragraph" w:styleId="Style19">
    <w:name w:val="style1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7867</TotalTime>
  <Application>LibreOffice/4.3.5.2$Windows_x86 LibreOffice_project/3a87456aaa6a95c63eea1c1b3201acedf0751bd5</Application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language>ru-RU</dc:language>
  <cp:lastPrinted>2015-11-12T16:48:31Z</cp:lastPrinted>
  <dcterms:modified xsi:type="dcterms:W3CDTF">2015-11-16T11:26:57Z</dcterms:modified>
  <cp:revision>15</cp:revision>
</cp:coreProperties>
</file>