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tLeast" w:line="276" w:before="0" w:after="0"/>
        <w:ind w:left="0" w:right="0" w:hanging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АДМИНИСТРАЦИЯ  КАВКАЗСКОГО  СЕЛЬСКОГО ПОСЕЛЕНИЯ  КАВКАЗСКОГО  РАЙОНА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0" w:after="0"/>
        <w:ind w:left="2885" w:right="0" w:hanging="0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 О С Т А Н О В Л Е Н И Е 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lineRule="exact" w:line="350" w:before="0" w:after="0"/>
        <w:ind w:left="2835" w:right="-623" w:hanging="2409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lineRule="exact" w:line="350" w:before="0" w:after="0"/>
        <w:ind w:left="2835" w:right="-623" w:hanging="2409"/>
        <w:rPr>
          <w:sz w:val="28"/>
          <w:sz w:val="28"/>
          <w:szCs w:val="28"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от 29.02.2016                                                                                                   №128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lineRule="exact" w:line="350" w:before="0" w:after="0"/>
        <w:ind w:left="2835" w:right="-623" w:hanging="2409"/>
        <w:rPr>
          <w:sz w:val="28"/>
          <w:sz w:val="28"/>
          <w:szCs w:val="28"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lineRule="exact" w:line="350" w:before="0" w:after="0"/>
        <w:ind w:left="2835" w:right="-623" w:hanging="2409"/>
        <w:rPr>
          <w:sz w:val="28"/>
          <w:sz w:val="28"/>
          <w:szCs w:val="28"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lineRule="exact" w:line="350" w:before="0" w:after="0"/>
        <w:ind w:left="2835" w:right="-623" w:hanging="2409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lineRule="exact" w:line="350" w:before="0" w:after="0"/>
        <w:ind w:left="2835" w:right="-623" w:hanging="2409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lineRule="exact" w:line="350" w:before="0" w:after="0"/>
        <w:ind w:left="2835" w:right="-623" w:hanging="2409"/>
        <w:rPr>
          <w:sz w:val="28"/>
          <w:sz w:val="28"/>
          <w:szCs w:val="28"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0" w:after="0"/>
        <w:ind w:left="3261" w:right="0" w:hanging="0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 xml:space="preserve">Об утверждении реестра административных регламентов </w:t>
      </w:r>
      <w:r/>
    </w:p>
    <w:p>
      <w:pPr>
        <w:pStyle w:val="Normal"/>
        <w:spacing w:lineRule="atLeast" w:line="100" w:before="0" w:after="0"/>
        <w:jc w:val="center"/>
      </w:pPr>
      <w:bookmarkStart w:id="0" w:name="__DdeLink__1926_1249600939"/>
      <w:bookmarkEnd w:id="0"/>
      <w:r>
        <w:rPr>
          <w:rFonts w:cs="Times New Roman" w:ascii="Times New Roman" w:hAnsi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</w:t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ind w:left="0" w:right="0" w:firstLine="851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ind w:left="0" w:right="0" w:firstLine="851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ind w:left="0" w:right="0"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В целях реализации административной реформы и во исполнение Федерального закона  от 27.07.2010 года № 210-ФЗ «Об организации предоставления государственных и муниципальных услуг»,                                           п о с т а н о в л я ю:</w:t>
      </w:r>
      <w:r/>
    </w:p>
    <w:p>
      <w:pPr>
        <w:pStyle w:val="Normal"/>
        <w:spacing w:before="0" w:after="0"/>
        <w:ind w:left="0" w:right="0"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1. Утвердить реестр административных регламентов муниципальных услуг, оказываемых на территории Кавказского сельского поселения Кавказского района (прилагается).</w:t>
      </w:r>
      <w:r/>
    </w:p>
    <w:p>
      <w:pPr>
        <w:pStyle w:val="Normal"/>
        <w:spacing w:lineRule="atLeast" w:line="100" w:before="0" w:after="0"/>
        <w:ind w:left="0" w:right="0" w:firstLine="851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Настоящее постановление разместить в сети Интернет на официальном сайте администрации Кавказского  сельского поселения Кавказского района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  <w:r/>
    </w:p>
    <w:p>
      <w:pPr>
        <w:pStyle w:val="Normal"/>
        <w:spacing w:lineRule="atLeast" w:line="100" w:before="0" w:after="0"/>
        <w:ind w:left="0" w:right="0" w:firstLine="851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Постановление администрации Кавказского сельского поселения Кавказского района от 28 сентября 2015 года № 482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Об утверждении реестра административных регламентов </w:t>
      </w:r>
      <w:bookmarkStart w:id="1" w:name="__DdeLink__1926_12496009391"/>
      <w:bookmarkEnd w:id="1"/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  <w:r/>
    </w:p>
    <w:p>
      <w:pPr>
        <w:pStyle w:val="Normal"/>
        <w:spacing w:lineRule="atLeast" w:line="100" w:before="0" w:after="0"/>
        <w:ind w:left="0" w:right="0"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>4. Контроль за выполнением настоящего постановления оставляю за собой</w:t>
        <w:tab/>
        <w:t>.</w:t>
      </w:r>
      <w:r/>
    </w:p>
    <w:p>
      <w:pPr>
        <w:pStyle w:val="Normal"/>
        <w:spacing w:lineRule="atLeast" w:line="100" w:before="0" w:after="0"/>
        <w:ind w:left="0" w:right="0"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  <w:br/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widowControl/>
        <w:spacing w:lineRule="atLeast" w:line="100" w:before="0" w:after="0"/>
        <w:jc w:val="both"/>
      </w:pPr>
      <w:bookmarkStart w:id="2" w:name="__DdeLink__268_451755398"/>
      <w:r>
        <w:rPr>
          <w:rFonts w:eastAsia="Times New Roman" w:cs="Times New Roman" w:ascii="Times New Roman" w:hAnsi="Times New Roman"/>
          <w:sz w:val="28"/>
          <w:szCs w:val="28"/>
        </w:rPr>
        <w:t xml:space="preserve">Исполняющий обязанности главы </w:t>
      </w:r>
      <w:r/>
    </w:p>
    <w:p>
      <w:pPr>
        <w:pStyle w:val="Normal"/>
        <w:widowControl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 сельского поселения </w:t>
      </w:r>
      <w:r/>
    </w:p>
    <w:p>
      <w:pPr>
        <w:pStyle w:val="Normal"/>
        <w:widowControl/>
        <w:spacing w:lineRule="atLeast" w:line="100" w:before="0" w:after="0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Е.А.Короленко</w:t>
      </w:r>
      <w:bookmarkEnd w:id="2"/>
      <w:r>
        <w:rPr>
          <w:rFonts w:cs="Times New Roman" w:ascii="Times New Roman" w:hAnsi="Times New Roman"/>
          <w:sz w:val="28"/>
          <w:szCs w:val="28"/>
        </w:rPr>
        <w:tab/>
        <w:tab/>
        <w:tab/>
        <w:tab/>
      </w:r>
      <w:r/>
    </w:p>
    <w:p>
      <w:pPr>
        <w:pStyle w:val="Normal"/>
        <w:widowControl/>
        <w:spacing w:lineRule="atLeast" w:line="100" w:before="0" w:after="0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widowControl/>
        <w:spacing w:lineRule="atLeast" w:line="100" w:before="0" w:after="0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widowControl/>
        <w:spacing w:lineRule="atLeast" w:line="100" w:before="0" w:after="0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ind w:left="5670" w:right="0" w:hanging="0"/>
        <w:jc w:val="center"/>
      </w:pPr>
      <w:r>
        <w:rPr>
          <w:rFonts w:cs="Times New Roman" w:ascii="Times New Roman" w:hAnsi="Times New Roman"/>
          <w:sz w:val="28"/>
          <w:szCs w:val="28"/>
        </w:rPr>
        <w:t>ПРИЛОЖЕНИЕ</w:t>
      </w:r>
      <w:r/>
    </w:p>
    <w:p>
      <w:pPr>
        <w:pStyle w:val="Normal"/>
        <w:spacing w:before="0" w:after="0"/>
        <w:ind w:left="5529" w:right="0" w:hanging="0"/>
        <w:jc w:val="center"/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  <w:r/>
    </w:p>
    <w:p>
      <w:pPr>
        <w:pStyle w:val="Normal"/>
        <w:spacing w:before="0" w:after="0"/>
        <w:ind w:left="5529" w:right="0" w:hanging="0"/>
        <w:jc w:val="center"/>
      </w:pPr>
      <w:bookmarkStart w:id="3" w:name="__DdeLink__2081_1249600939"/>
      <w:bookmarkEnd w:id="3"/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29.02.2016 </w:t>
      </w:r>
      <w:r>
        <w:rPr>
          <w:rFonts w:cs="Times New Roman" w:ascii="Times New Roman" w:hAnsi="Times New Roman"/>
          <w:sz w:val="28"/>
          <w:szCs w:val="28"/>
        </w:rPr>
        <w:t xml:space="preserve">года № </w:t>
      </w:r>
      <w:r>
        <w:rPr>
          <w:rFonts w:cs="Times New Roman" w:ascii="Times New Roman" w:hAnsi="Times New Roman"/>
          <w:sz w:val="28"/>
          <w:szCs w:val="28"/>
        </w:rPr>
        <w:t>128</w:t>
      </w:r>
      <w:r/>
    </w:p>
    <w:p>
      <w:pPr>
        <w:pStyle w:val="Normal"/>
        <w:spacing w:before="0" w:after="0"/>
        <w:ind w:left="5529" w:right="0" w:hanging="0"/>
        <w:jc w:val="right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ind w:left="5529" w:right="0" w:hanging="0"/>
        <w:jc w:val="right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jc w:val="center"/>
      </w:pPr>
      <w:r>
        <w:rPr>
          <w:rFonts w:cs="Times New Roman" w:ascii="Times New Roman" w:hAnsi="Times New Roman"/>
          <w:b/>
          <w:bCs/>
          <w:sz w:val="28"/>
          <w:szCs w:val="28"/>
        </w:rPr>
        <w:t>РЕЕСТР</w:t>
      </w:r>
      <w:r/>
    </w:p>
    <w:p>
      <w:pPr>
        <w:pStyle w:val="Normal"/>
        <w:spacing w:before="0" w:after="0"/>
        <w:jc w:val="center"/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  <w:r/>
    </w:p>
    <w:p>
      <w:pPr>
        <w:pStyle w:val="Normal"/>
        <w:spacing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tbl>
      <w:tblPr>
        <w:tblW w:w="10035" w:type="dxa"/>
        <w:jc w:val="left"/>
        <w:tblInd w:w="-1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620"/>
        <w:gridCol w:w="9414"/>
      </w:tblGrid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п/п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Наименование административного регламента муниципальных услуг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Предварительное согласование предоставления земельного участка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редоставление земельных участков, находящихся в государственной или муниципальной собственности, на торгах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Заключение нового договора аренды земельного участка без проведения торгов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Прекращение правоотношений с правообладателями земельных участков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Присвоение, изменение и аннулирование адресов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Предоставление выписки из реестра муниципального имущества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pacing w:val="-1"/>
                <w:sz w:val="28"/>
                <w:szCs w:val="28"/>
              </w:rPr>
              <w:t>15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Регистрация и учет заявлений граждан, нуждающихся в получении садовых, огородных или дачных земельных участков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</w:pPr>
            <w:r>
              <w:rPr>
                <w:rFonts w:cs="Times New Roman" w:ascii="Times New Roman" w:hAnsi="Times New Roman"/>
                <w:spacing w:val="-1"/>
                <w:sz w:val="28"/>
                <w:szCs w:val="28"/>
              </w:rPr>
              <w:t>16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Выдача разрешений на вступление в брак лицам, достигшим возраста шестнадцати лет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Предоставление копий правовых актов администрации муниципального образования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18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Предоставление выписки из похозяйственной книги</w:t>
            </w:r>
            <w:r>
              <w:rPr>
                <w:rFonts w:cs="Times New Roman" w:ascii="Times New Roman" w:hAnsi="Times New Roman"/>
                <w:b w:val="false"/>
                <w:bCs w:val="false"/>
                <w:color w:val="800000"/>
                <w:sz w:val="28"/>
                <w:szCs w:val="28"/>
                <w:shd w:fill="FFFFFF" w:val="clear"/>
              </w:rPr>
              <w:t xml:space="preserve">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19 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Выдача порубочного билета на территории муниципального образования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21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Выдача разрешения (ордера) на проведение земляных работ на территории общего пользования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22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23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Lucida Sans Unicode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24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textAlignment w:val="auto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Tahoma" w:cs="Times New Roman"/>
                <w:color w:val="000000"/>
                <w:lang w:val="ru-RU" w:eastAsia="ru-RU" w:bidi="ar-SA"/>
              </w:rPr>
            </w:pPr>
            <w:r>
              <w:rPr>
                <w:rFonts w:eastAsia="Tahoma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 w:eastAsia="ru-RU"/>
              </w:rPr>
              <w:t xml:space="preserve">Предоставление в собственность за плату земельных участков из земель  сельскохозяйственного назначения, находящихся в аренде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25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31"/>
              <w:spacing w:lineRule="auto" w:line="240" w:before="0" w:after="0"/>
              <w:ind w:left="0" w:right="0" w:hanging="0"/>
              <w:jc w:val="both"/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Снятие с учета 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 xml:space="preserve">граждан, имеющих трех и более детей, в качестве лиц, имеющих право на предоставление земельного участка в аренду 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26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BodyText3"/>
              <w:widowControl/>
              <w:spacing w:lineRule="auto" w:line="240" w:before="0" w:after="120"/>
              <w:jc w:val="both"/>
              <w:textAlignment w:val="auto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Tahoma" w:cs="Times New Roman"/>
                <w:color w:val="000000"/>
                <w:lang w:val="ru-RU" w:eastAsia="ar-SA" w:bidi="ar-SA"/>
              </w:rPr>
            </w:pPr>
            <w:r>
              <w:rPr>
                <w:rFonts w:eastAsia="Tahoma" w:cs="Times New Roman"/>
                <w:b w:val="false"/>
                <w:bCs w:val="false"/>
                <w:color w:val="000000"/>
                <w:sz w:val="28"/>
                <w:szCs w:val="28"/>
                <w:lang w:val="ru-RU" w:eastAsia="ar-SA"/>
              </w:rPr>
              <w:t>Переоформление права постоянного бессрочного пользования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27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22"/>
              <w:tabs>
                <w:tab w:val="left" w:pos="5940" w:leader="none"/>
              </w:tabs>
              <w:spacing w:lineRule="auto" w:line="240" w:before="0" w:after="0"/>
              <w:jc w:val="left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Arial Unicode MS" w:cs="Times New Roman"/>
                <w:color w:val="00000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28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22"/>
              <w:tabs>
                <w:tab w:val="left" w:pos="5940" w:leader="none"/>
              </w:tabs>
              <w:spacing w:lineRule="auto" w:line="240" w:before="0" w:after="0"/>
              <w:jc w:val="left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Arial Unicode MS" w:cs="Times New Roman"/>
                <w:color w:val="00000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29 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22"/>
              <w:tabs>
                <w:tab w:val="left" w:pos="5940" w:leader="none"/>
              </w:tabs>
              <w:spacing w:lineRule="auto" w:line="240" w:before="0" w:after="0"/>
              <w:ind w:left="0" w:right="0" w:hanging="0"/>
              <w:jc w:val="left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Arial Unicode MS" w:cs="Times New Roman"/>
                <w:color w:val="00000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Заключение соглашения об установлении сервитута в отношении земельного участка, находящегося в государственной и муниципальной собственности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30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31"/>
              <w:widowControl/>
              <w:tabs>
                <w:tab w:val="left" w:pos="709" w:leader="none"/>
                <w:tab w:val="left" w:pos="2444" w:leader="none"/>
                <w:tab w:val="left" w:pos="3036" w:leader="none"/>
              </w:tabs>
              <w:spacing w:lineRule="auto" w:line="240"/>
              <w:ind w:left="0" w:right="178" w:firstLine="5"/>
              <w:jc w:val="both"/>
            </w:pPr>
            <w:r>
              <w:rPr>
                <w:rStyle w:val="FontStyle17"/>
                <w:rFonts w:cs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31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23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Предоставление муниципального имущества в аренду или безвозмездное пользование без проведения торгов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32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23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Перевод земель или земельных участков в составе таких земель из одной категории в другую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33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23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23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Выдача разрешения на право организации розничного рынка</w:t>
            </w:r>
            <w:r/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Lucida Sans Unicode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/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83" w:type="dxa"/>
            </w:tcMar>
          </w:tcPr>
          <w:p>
            <w:pPr>
              <w:pStyle w:val="Style23"/>
              <w:rPr>
                <w:sz w:val="28"/>
                <w:b w:val="false"/>
                <w:shd w:fill="FFFFFF" w:val="clear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/>
          </w:p>
        </w:tc>
      </w:tr>
    </w:tbl>
    <w:p>
      <w:pPr>
        <w:pStyle w:val="Normal"/>
        <w:spacing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widowControl/>
        <w:tabs>
          <w:tab w:val="left" w:pos="709" w:leader="none"/>
        </w:tabs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Исполняющий обязанности главы </w:t>
      </w:r>
      <w:r/>
    </w:p>
    <w:p>
      <w:pPr>
        <w:pStyle w:val="Normal"/>
        <w:widowControl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 сельского поселения </w:t>
      </w:r>
      <w:r/>
    </w:p>
    <w:p>
      <w:pPr>
        <w:pStyle w:val="Normal"/>
        <w:widowControl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Е.А.Короленко</w:t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character" w:styleId="DefaultParagraphFont">
    <w:name w:val="Default Paragraph Font"/>
    <w:rPr/>
  </w:style>
  <w:style w:type="character" w:styleId="Style14">
    <w:name w:val="Текст выноски Знак"/>
    <w:basedOn w:val="DefaultParagraphFont"/>
    <w:rPr/>
  </w:style>
  <w:style w:type="character" w:styleId="Style15">
    <w:name w:val="Основной шрифт абзаца"/>
    <w:rPr/>
  </w:style>
  <w:style w:type="character" w:styleId="FontStyle17">
    <w:name w:val="Font Style17"/>
    <w:rPr>
      <w:rFonts w:ascii="Times New Roman" w:hAnsi="Times New Roman" w:cs="Times New Roman"/>
      <w:sz w:val="26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20"/>
    </w:pPr>
    <w:rPr/>
  </w:style>
  <w:style w:type="paragraph" w:styleId="Style18">
    <w:name w:val="Список"/>
    <w:basedOn w:val="Style17"/>
    <w:pPr/>
    <w:rPr>
      <w:rFonts w:ascii="Arial" w:hAnsi="Arial"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20">
    <w:name w:val="Указатель"/>
    <w:basedOn w:val="Normal"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pPr/>
    <w:rPr/>
  </w:style>
  <w:style w:type="paragraph" w:styleId="Style21">
    <w:name w:val="Обычный (веб)"/>
    <w:basedOn w:val="Normal"/>
    <w:pPr>
      <w:spacing w:before="280" w:after="280"/>
    </w:pPr>
    <w:rPr/>
  </w:style>
  <w:style w:type="paragraph" w:styleId="31">
    <w:name w:val="Основной текст 31"/>
    <w:basedOn w:val="Normal"/>
    <w:pPr>
      <w:widowControl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BodyText3">
    <w:name w:val="Body Text 3"/>
    <w:basedOn w:val="Normal"/>
    <w:pPr>
      <w:widowControl/>
      <w:spacing w:before="0" w:after="120"/>
      <w:ind w:left="0" w:right="0" w:hanging="0"/>
      <w:jc w:val="left"/>
      <w:textAlignment w:val="auto"/>
    </w:pPr>
    <w:rPr>
      <w:rFonts w:ascii="Times New Roman" w:hAnsi="Times New Roman" w:eastAsia="Liberation Serif;Times New Roman" w:cs="Times New Roman"/>
      <w:color w:val="000000"/>
      <w:sz w:val="16"/>
      <w:lang w:val="ru-RU" w:eastAsia="ar-SA"/>
    </w:rPr>
  </w:style>
  <w:style w:type="paragraph" w:styleId="Style22">
    <w:name w:val="Обычный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Arial Unicode MS" w:cs="Mangal"/>
      <w:color w:val="00000A"/>
      <w:sz w:val="24"/>
      <w:szCs w:val="24"/>
      <w:lang w:val="ru-RU" w:eastAsia="zh-CN" w:bidi="hi-IN"/>
    </w:rPr>
  </w:style>
  <w:style w:type="paragraph" w:styleId="Style31">
    <w:name w:val="Style3"/>
    <w:basedOn w:val="Normal"/>
    <w:pPr>
      <w:widowControl w:val="false"/>
      <w:spacing w:lineRule="exact" w:line="30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Прижатый влево"/>
    <w:basedOn w:val="Normal"/>
    <w:next w:val="Normal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9533</TotalTime>
  <Application>LibreOffice/4.3.5.2$Windows_x86 LibreOffice_project/3a87456aaa6a95c63eea1c1b3201acedf0751bd5</Application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2012-07-06T09:14:00Z</dcterms:created>
  <dc:creator>User33</dc:creator>
  <dc:language>ru-RU</dc:language>
  <cp:lastPrinted>2012-07-06T14:58:48Z</cp:lastPrinted>
  <dcterms:modified xsi:type="dcterms:W3CDTF">2016-04-22T11:39:50Z</dcterms:modified>
  <cp:revision>10</cp:revision>
</cp:coreProperties>
</file>