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первый квартал </w:t>
      </w:r>
      <w:r>
        <w:rPr>
          <w:sz w:val="27"/>
          <w:szCs w:val="27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2017</w:t>
      </w:r>
      <w:r>
        <w:rPr>
          <w:b/>
          <w:sz w:val="27"/>
          <w:szCs w:val="27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года</w:t>
      </w:r>
    </w:p>
    <w:tbl>
      <w:tblPr>
        <w:tblStyle w:val="a3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"/>
        <w:gridCol w:w="3260"/>
        <w:gridCol w:w="1985"/>
        <w:gridCol w:w="1842"/>
        <w:gridCol w:w="1526"/>
      </w:tblGrid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Утверждено бюджетных назначений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 2017 год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Кассовое исполнение  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 первый квартал 2017 года 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 исполнения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бюджета всего, в том числе: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53205,2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8081,8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15,2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39466,8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6004,9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15,2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13738,4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2076,9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15,1</w:t>
            </w:r>
          </w:p>
        </w:tc>
      </w:tr>
      <w:tr>
        <w:trPr>
          <w:trHeight w:val="372" w:hRule="atLeast"/>
        </w:trPr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60660,6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10094,7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16,6</w:t>
            </w:r>
          </w:p>
        </w:tc>
      </w:tr>
      <w:tr>
        <w:trPr>
          <w:trHeight w:val="405" w:hRule="atLeast"/>
        </w:trPr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Дефицит, профицит (-,+)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-7455,4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-2012,9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Сведения о численности муниципальных и не муниципальных служащих  органов местного самоуправления,  работников муниципальных учреждений и затратах на их денежное содержание в муниципальном образовании Кавказское сельское поселение Кавказского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 первый квартал 2017 года</w:t>
      </w:r>
    </w:p>
    <w:tbl>
      <w:tblPr>
        <w:tblStyle w:val="a3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"/>
        <w:gridCol w:w="3827"/>
        <w:gridCol w:w="2393"/>
        <w:gridCol w:w="2392"/>
      </w:tblGrid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Расходы на  содержание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(тыс. руб.)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Муниципальные и не муниципальные служащие органов местного самоуправления, работники муниципальных казенных учреждений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26,15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1677,6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Работники муниципальных бюджетных учреждений, всего, в том числе по отраслям: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85,95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3773,1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68,2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3123,8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другие вопросы в области жилищно-коммунального хозяйства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17,75 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649,3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112,1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5450,7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Исполняющий обязанности главы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   Е.А. Короленко</w:t>
      </w:r>
    </w:p>
    <w:sectPr>
      <w:type w:val="nextPage"/>
      <w:pgSz w:w="11906" w:h="16838"/>
      <w:pgMar w:left="1701" w:right="851" w:header="0" w:top="1134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217b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Application>LibreOffice/5.2.2.2$Windows_x86 LibreOffice_project/8f96e87c890bf8fa77463cd4b640a2312823f3ad</Application>
  <Pages>1</Pages>
  <Words>174</Words>
  <Characters>1148</Characters>
  <CharactersWithSpaces>1347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2012-10-18T13:56:00Z</dcterms:created>
  <dc:creator>User_1</dc:creator>
  <dc:description/>
  <dc:language>ru-RU</dc:language>
  <cp:lastModifiedBy/>
  <cp:lastPrinted>2017-04-21T10:39:39Z</cp:lastPrinted>
  <dcterms:modified xsi:type="dcterms:W3CDTF">2017-04-21T10:40:00Z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