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EF" w:rsidRDefault="004C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КАВКАЗСКОГО  СЕЛЬСКОГО ПОСЕЛЕНИЯ</w:t>
      </w:r>
    </w:p>
    <w:p w:rsidR="00333DEF" w:rsidRDefault="004C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КАВКАЗСКОГО  РАЙОНА</w:t>
      </w:r>
    </w:p>
    <w:p w:rsidR="004C458A" w:rsidRDefault="004C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3DEF" w:rsidRDefault="004C4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333DEF" w:rsidRPr="004C458A" w:rsidRDefault="004C458A" w:rsidP="004C458A">
      <w:pPr>
        <w:spacing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09.06.2018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№164</w:t>
      </w:r>
    </w:p>
    <w:p w:rsidR="00333DEF" w:rsidRDefault="00333DE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33DEF" w:rsidRPr="004C458A" w:rsidRDefault="004C458A" w:rsidP="004C458A">
      <w:pPr>
        <w:spacing w:before="108" w:after="108" w:line="240" w:lineRule="auto"/>
        <w:jc w:val="center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организации обработки персональных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данных в администрации  Кавказского сельского поселения Кавказского района</w:t>
      </w:r>
    </w:p>
    <w:p w:rsidR="00333DEF" w:rsidRDefault="00333DEF">
      <w:p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27 июля 2006 года № 152-ФЗ «О персональных данных», </w:t>
      </w:r>
      <w:hyperlink r:id="rId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постановление</w:t>
        </w:r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 марта 2012 года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овыми актами, операторами, являющимися государственными или муниципальными органами»,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 Назначить: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Файзрахманову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Людмилу Валерьевну, специалиста 2 категории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в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Файзрахманову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Людмилу Валерьевну, специалиста 2 категории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Кавказско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сотрудников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района, содержащихся в документах кадрового учета.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Игоря Александрович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специалиста в военном-учетном столе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граждан, содержащихся в документах первичного воинского учета.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 Утвердить: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2.1. Правила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работки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(приложение № 1);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2.2. Правила рассмотрения запросов субъектов персональных данных или их представителей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района (приложение № 2);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2.3. 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(приложение № 3);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2.4. Прав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ила работы с обезличенными данными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(приложение № 4);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2.5. Перечень информационных систем персональных данных, используемых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 5);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 Перечень персональных данных, обрабатываемых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в связи с реализацией трудовых отношений (приложение № 6);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2.7. Перечень персональных данных, обрабатываемых в администр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в связи с оказанием муниципальных услуг и осуществлением муниципальных функций (приложение № 7);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 Перечень должностей работников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замещение которых предусматривает осуществление обработки персональных данных либо осуществление доступа к персональным данным (приложение № 8);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2.9. Должностную инструкцию ответственного за организацию обработки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(приложение № 9);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2.10. Типовое обязательство работника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района, непосредственно осуществляющего обработку персональных данных, в случае расторжения с ним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трудового договора прекратить обработку персональных данных, ставших известными ему в связи с исполнением должностных обязанностей (приложение № 10);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2.11. Типовую форму согласия на обработку персональных данных иных субъектов персональных данных (приложе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№ 11);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2.12. Типовую форму разъяснения субъекту персональных данных юридических последствий отказа предоставить свои персональные данные (приложение № 12);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2.13. Порядок доступа в помещения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</w:t>
      </w:r>
      <w:r>
        <w:rPr>
          <w:rFonts w:ascii="Times New Roman" w:hAnsi="Times New Roman" w:cs="Times New Roman"/>
          <w:sz w:val="28"/>
          <w:szCs w:val="28"/>
          <w:lang w:eastAsia="ru-RU"/>
        </w:rPr>
        <w:t>зского района, в которых ведется обработка персональных данных (приложение № 13).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 Опубликовать настоящее постановление в  газете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«Вести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Кавказская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еления Кавказского района в сети Интернет.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4. Настоящее постановление вступает в силу со дня его опубликования.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главы </w:t>
      </w:r>
    </w:p>
    <w:p w:rsidR="00333DEF" w:rsidRDefault="004C458A">
      <w:pPr>
        <w:pStyle w:val="a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58A" w:rsidRDefault="004C458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58A" w:rsidRDefault="004C458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58A" w:rsidRDefault="004C458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458A" w:rsidRDefault="004C458A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814"/>
      </w:tblGrid>
      <w:tr w:rsidR="00333DEF">
        <w:tc>
          <w:tcPr>
            <w:tcW w:w="5040" w:type="dxa"/>
            <w:shd w:val="clear" w:color="auto" w:fill="auto"/>
          </w:tcPr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  <w:p w:rsidR="00333DEF" w:rsidRDefault="00333D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4C458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Кавказского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Кавказского района </w:t>
            </w:r>
          </w:p>
          <w:p w:rsidR="00333DEF" w:rsidRDefault="004C458A">
            <w:pPr>
              <w:pStyle w:val="a8"/>
              <w:jc w:val="center"/>
            </w:pPr>
            <w:bookmarkStart w:id="1" w:name="__DdeLink__1745_2000367798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09.06.2018г.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164</w:t>
            </w:r>
          </w:p>
        </w:tc>
      </w:tr>
      <w:tr w:rsidR="004C458A">
        <w:tc>
          <w:tcPr>
            <w:tcW w:w="5040" w:type="dxa"/>
            <w:shd w:val="clear" w:color="auto" w:fill="auto"/>
          </w:tcPr>
          <w:p w:rsidR="004C458A" w:rsidRDefault="004C458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4C458A" w:rsidRDefault="004C458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ПРАВИЛА</w:t>
      </w:r>
    </w:p>
    <w:p w:rsidR="00333DEF" w:rsidRDefault="004C458A">
      <w:pPr>
        <w:pStyle w:val="a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обработки персональных данных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сельского поселения Кавказского района 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 Правила обработки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(далее - Правила обработки персональных данных) разработаны на основании требований: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Трудового кодекса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 марта 2007 года № 25-ФЗ «О муниципальной службе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Федерации»;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 152-ФЗ «О персональных данных» (далее - Закон № 152-ФЗ);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 от 8 июня 2007 года № 1244-КЗ «О муниципальной службе в Краснодарском крае»;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1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 сентября 2008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№ 687 «Об утверждении Положения об особенностях обработки персональных данных, осуществляемой без использования средств автоматизации» (далее - Постановление № 687);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2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равительства Российской Федерации от 1 ноября 2012 года № 1119 «Об утверждении требований к защите персональных данных при их обработке в информационных системах» (далее - Постановление № 1119);</w:t>
      </w:r>
    </w:p>
    <w:p w:rsidR="00333DEF" w:rsidRDefault="004C458A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3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других нормативных правовых актов.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 В настоящих Правилах обработки персональных данных используются следующие основные понятия: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- персональ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ные данные - 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lastRenderedPageBreak/>
        <w:t xml:space="preserve">- оператор - 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сельского поселения Кавказского района, должностное лицо, организующее и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 (или) осуществляющее обработку персональных данных по роду своей деятельности;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- обработка персональных данных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любое действие (операция) или совокупность действий (операций), совершаемых оператором с использованием средств автоматизации или без использо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уничтожение персональных данных;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- автоматизированная обработка персональных данных - 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обработка персональных данных с помощью средств вычислительной техники оператора;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- распространение персональных данных - 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действия, направленные на раскрытие персональн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ых данных неопределенному кругу лиц;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- предоставление персональных данных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действия, направленные на раскрытие персональных данных определенному лицу или определенному кругу лиц;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- блокирование персональных данных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временное прекращение обработки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персональных данных (за исключением случаев, если обработка необходима для уточнения персональных данных);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- уничтожение персональных данных 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действия, в результате которых становится невозможным восстановить содержание персональных данных в информационно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системе персональных данных и (или) в результате которых уничтожаются материальные носители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- обезличивание персональных данных -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 действия, в результате которых становится невозможным без использования дополнительной информации опред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елить принадлежность персональных данных конкретному субъекту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- информационная система персональных данных - 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>совокупность содержащихся в базах данных оператора персональных данных и обеспечивающих их обработку информационных технологий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 и технических средств.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 Настоящие Правила обработки персональных данных устанавливают и определяют: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процедуры, направленные на выявление и предотвращение нарушений законодательства Российской Федерации в сфере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цели обработки 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содержание обрабатываемых персональных данных для каждой цели обработки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категории субъектов, персональные данные которых обрабатываются;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сроки обработки и хранения обрабатываемых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порядок у</w:t>
      </w:r>
      <w:r>
        <w:rPr>
          <w:rFonts w:ascii="Times New Roman" w:hAnsi="Times New Roman" w:cs="Times New Roman"/>
          <w:sz w:val="28"/>
          <w:szCs w:val="28"/>
          <w:lang w:eastAsia="ru-RU"/>
        </w:rPr>
        <w:t>ничтожения обработанных персональных данных при достижении целей обработки или при наступлении иных законных оснований.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 К процедурам (мерам), направленным на выявление и предотвращение нарушений законодательства Российской Федерации в сфере обработки пе</w:t>
      </w:r>
      <w:r>
        <w:rPr>
          <w:rFonts w:ascii="Times New Roman" w:hAnsi="Times New Roman" w:cs="Times New Roman"/>
          <w:sz w:val="28"/>
          <w:szCs w:val="28"/>
          <w:lang w:eastAsia="ru-RU"/>
        </w:rPr>
        <w:t>рсональных данных относятся: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назначение ответственного за организацию обработки персональных данных в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 применение правовых, организационных и технических мер по обеспечению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персональных данных в соответствии с частями 1  и 2 статьи 19  Закона № 152-ФЗ;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осуществление внутреннего контроля соответствия обработки персональных данных </w:t>
      </w:r>
      <w:hyperlink r:id="rId14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 152-ФЗ и прин</w:t>
      </w:r>
      <w:r>
        <w:rPr>
          <w:rFonts w:ascii="Times New Roman" w:hAnsi="Times New Roman" w:cs="Times New Roman"/>
          <w:sz w:val="28"/>
          <w:szCs w:val="28"/>
          <w:lang w:eastAsia="ru-RU"/>
        </w:rPr>
        <w:t>ятым в соответствии с ним нормативным правовым актам, требованиями к защите персональных данных, политике оператора в отношении обработки персональных данных, локальным актам оператора;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оценка вреда, который может быть причинен субъектам персональных 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в случае нарушения законодательства Российской Федерации и настоящих Правил обработки персональных данных;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ознакомление работников, непосредственно осуществляющих обработку персональных данных с положениями законодательства Российской Федерации о 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сональных данных и настоящими Правилами;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запрет на обработку персональных данных лицами, не допущенными к их обработке.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5. Обработка персональных данных в информационных системах персональных данных с использованием средств автоматизации осуществляется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требованиями </w:t>
      </w:r>
      <w:hyperlink r:id="rId1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 1119, нормативных и иных документов.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 эксплуатации автоматизированных систем необходимо соблюдать следующие требования: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к работе доп</w:t>
      </w:r>
      <w:r>
        <w:rPr>
          <w:rFonts w:ascii="Times New Roman" w:hAnsi="Times New Roman" w:cs="Times New Roman"/>
          <w:sz w:val="28"/>
          <w:szCs w:val="28"/>
          <w:lang w:eastAsia="ru-RU"/>
        </w:rPr>
        <w:t>ускаются только лица, назначенные соответствующим распоряжением;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на персональных электронных вычислительных машинах, дисках, папках и файлах, на которых обрабатываются и хранятся сведения о персональных данных, должны быть установлены пароли (идентификат</w:t>
      </w:r>
      <w:r>
        <w:rPr>
          <w:rFonts w:ascii="Times New Roman" w:hAnsi="Times New Roman" w:cs="Times New Roman"/>
          <w:sz w:val="28"/>
          <w:szCs w:val="28"/>
          <w:lang w:eastAsia="ru-RU"/>
        </w:rPr>
        <w:t>оры);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на период обработки защищаемой информации в помещении могут находиться только лица, допущенные в установленном порядке к обрабатываемой информации.</w:t>
      </w:r>
    </w:p>
    <w:p w:rsidR="00333DEF" w:rsidRDefault="004C458A">
      <w:pPr>
        <w:pStyle w:val="a8"/>
        <w:ind w:firstLine="90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6. Обработка персональных данных без использования средств автоматизации (далее - неавтоматизированн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обработка персональных данных) осуществляется в соответствии с требованиями </w:t>
      </w:r>
      <w:hyperlink r:id="rId1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 687 и может осуществляться в виде документов на бумажных носителях и в электронном виде (фа</w:t>
      </w:r>
      <w:r>
        <w:rPr>
          <w:rFonts w:ascii="Times New Roman" w:hAnsi="Times New Roman" w:cs="Times New Roman"/>
          <w:sz w:val="28"/>
          <w:szCs w:val="28"/>
          <w:lang w:eastAsia="ru-RU"/>
        </w:rPr>
        <w:t>йлы, базы данных) на электронных носителях информации.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При неавтоматизированной обр</w:t>
      </w:r>
      <w:r>
        <w:rPr>
          <w:rFonts w:ascii="Times New Roman" w:hAnsi="Times New Roman" w:cs="Times New Roman"/>
          <w:sz w:val="28"/>
          <w:szCs w:val="28"/>
          <w:lang w:eastAsia="ru-RU"/>
        </w:rPr>
        <w:t>аботке персональных данных на бумажных носителях: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не допускается фиксация на одном бумажном носителе персональных данных,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обработки которых заведомо несовместимы;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персональные данные должны обособляться от иной информации, в частности, путем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фиксации их на отдельных бумажных носителях, в специальных разделах или на полях форм (бланков);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документы, содержащие персональные данные, формируются в дела в зависимости от цели обработки 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использовании типовых форм документов,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 информации в которых предполагает или допускает включение в них персональных данных (далее - типовые формы), должны соблюдаться следующие условия: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типовая форма или связанные с ней документы (инструкция по ее заполнению, карточки, реестры и жур</w:t>
      </w:r>
      <w:r>
        <w:rPr>
          <w:rFonts w:ascii="Times New Roman" w:hAnsi="Times New Roman" w:cs="Times New Roman"/>
          <w:sz w:val="28"/>
          <w:szCs w:val="28"/>
          <w:lang w:eastAsia="ru-RU"/>
        </w:rPr>
        <w:t>налы) должны содержать сведения о цели неавтоматизированной обработки персональных данных, имя (наименование) и адрес оператора, фамилию, имя, отчество и адрес субъекта персональных данных, источник получения персональных данных, сроки обработки персональн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 данных, перечень действий с персональными данными, которые будут совершаться в процессе их обработки, общее описание используемых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оператором способов обработки персональных данных;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типовая форма должна предусматривать поле, в котором субъект персональ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данных может поставить отметку о своем согласии на неавтоматизированную обработку персональных данных, - при необходимости получения письменного согласия на обработку персональных данных;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типовая форма должна быть составлена таким образом, чтобы кажд</w:t>
      </w:r>
      <w:r>
        <w:rPr>
          <w:rFonts w:ascii="Times New Roman" w:hAnsi="Times New Roman" w:cs="Times New Roman"/>
          <w:sz w:val="28"/>
          <w:szCs w:val="28"/>
          <w:lang w:eastAsia="ru-RU"/>
        </w:rPr>
        <w:t>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типовая форма должна исключа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ть объединение полей, предназначенных для внесения персональных данных,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цели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обработки которых заведомо несовместимы.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 и внешние электронные носители информации, содержащие персональные данные, должны храниться в служебных помещениях в надежно зап</w:t>
      </w:r>
      <w:r>
        <w:rPr>
          <w:rFonts w:ascii="Times New Roman" w:hAnsi="Times New Roman" w:cs="Times New Roman"/>
          <w:sz w:val="28"/>
          <w:szCs w:val="28"/>
          <w:lang w:eastAsia="ru-RU"/>
        </w:rPr>
        <w:t>ираемых и опечатываемых шкафах (сейфах). При этом должны быть созданы надлежащие условия, обеспечивающие их сохранность.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Уничтожение или обезличивание части персональных данных, если это допускается материальным носителем, может производиться способом, иск</w:t>
      </w:r>
      <w:r>
        <w:rPr>
          <w:rFonts w:ascii="Times New Roman" w:hAnsi="Times New Roman" w:cs="Times New Roman"/>
          <w:sz w:val="28"/>
          <w:szCs w:val="28"/>
          <w:lang w:eastAsia="ru-RU"/>
        </w:rPr>
        <w:t>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несовместимости целей обработки персональных данных, зафиксированных на одном мат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ериальном носителе,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данных, должны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быть приняты меры по обеспечению раздельной обработки персональных данн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ых, в частности: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данных, подлежащих распростра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нению или использованию, способом, исключающим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при необходимости уничтожения или блокирования 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блокированием, способом, исключающим одновременное копирование персональных данных, подлежащих уничтожению или бл</w:t>
      </w:r>
      <w:r>
        <w:rPr>
          <w:rFonts w:ascii="Times New Roman" w:hAnsi="Times New Roman" w:cs="Times New Roman"/>
          <w:sz w:val="28"/>
          <w:szCs w:val="28"/>
          <w:lang w:eastAsia="ru-RU"/>
        </w:rPr>
        <w:t>окированию.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proofErr w:type="gramEnd"/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Обработка персональных данных, осуществляемая без использования сред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носителей) и установить перечень лиц, осуществляющих обработку персональны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данных либо имеющих к ним доступ.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7. Целью обработки персональных данных является: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осуществление возложенных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функций, полномочий и обязанностей по оказанию муниципальных услуг, осуществлению муниципальных функций;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организация деятельности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для обеспечения соблюдения законов и иных нормативных правовых актов, в связи с реализацией трудовых отношений, а также права на пенсионное обеспечение, медицинское страхование работников и иных аналогичных отношений.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 К содержанию персональных д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анных, обрабатываемых для достижения целей, указанных в абзаце 1 пункта 7 настоящих Правил, относятся:</w:t>
      </w:r>
    </w:p>
    <w:p w:rsidR="00333DEF" w:rsidRDefault="004C458A">
      <w:pPr>
        <w:pStyle w:val="a8"/>
        <w:ind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фамилия, имя, отчество (при наличии), дата и место рождения, образование, род занятий, занимаемая должность, совершенное правонарушение, сведения о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влечении к административной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ответственности, домашний адрес (адрес регистрации и фактического проживания), номера телефонов (мобильного и домашнего), адрес электронной почты, паспортные данные или данные иного документа, удостоверяющего личность (серия, 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мер, дата выдачи, наименование органа, выдавшего документ) и гражданство, дата, место государственной регистрации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качестве индивидуального предпринимателя, идентификационный номер налогоплательщика, иные сведения, имеющие значение для рассмотрения и разр</w:t>
      </w:r>
      <w:r>
        <w:rPr>
          <w:rFonts w:ascii="Times New Roman" w:hAnsi="Times New Roman" w:cs="Times New Roman"/>
          <w:sz w:val="28"/>
          <w:szCs w:val="28"/>
          <w:lang w:eastAsia="ru-RU"/>
        </w:rPr>
        <w:t>ешения дела об административном правонарушении, результат рассмотрения дела об административном правонарушении, сведения о наказании, место, время совершения правонарушения, сведения об исполнении назначенного наказания, иные сведения, определяемые в соотв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етствии с административными регламентами администрация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Кавказского района;</w:t>
      </w:r>
      <w:proofErr w:type="gramEnd"/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иные сведения, необходимые для достижения указанных в абзаце 1 пункта 7 настоящих Правил целей.</w:t>
      </w:r>
    </w:p>
    <w:p w:rsidR="00333DEF" w:rsidRDefault="004C458A">
      <w:pPr>
        <w:pStyle w:val="a8"/>
        <w:ind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 содержанию персональных данных, обрабатываемых дл</w:t>
      </w:r>
      <w:r>
        <w:rPr>
          <w:rFonts w:ascii="Times New Roman" w:hAnsi="Times New Roman" w:cs="Times New Roman"/>
          <w:sz w:val="28"/>
          <w:szCs w:val="28"/>
          <w:lang w:eastAsia="ru-RU"/>
        </w:rPr>
        <w:t>я достижения целей, указанных в абзаце 2 пункта 7 настоящих Правил, относятся: фамилия, имя, отчество (при наличии) (в том числе прежние), дата и место рождения, данные об изображении лица, гражданство, сведения о семейном положении (состоянии в браке, 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свидетельства о заключении брака, фамилия, имя, отчество (при наличии) супруга (и), сведения о других членах семьи, иждивенцах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степени родства, фамилия, имя, отчество, год, число, месяц и место рождения, место работы и должность, домашний адрес, 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регистрации, номера телефонов, иные сведения), паспортные данные, в том числе заграничного паспорта (серия, номер, дата выдачи, наименование органа, выдавшего документ), адрес места жительства (по паспорту и фактический) и дата регистрации по месту житель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ства или по месту пребывания, номера телефонов (мобильного и домашнего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их регистрации на субъекта персональных данных или по адресу его места жительства (по паспорту), адреса электронной почты, сведения об образовании, квалификации и о наличии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наименование и местоположение образовательного учреждения, дата начала и завершения об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учения, факультет или отделение, квалификация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специальность по окончании образовательного учреждения, ученая степень, ученое звание, владение иностранными языками и другие сведения), сведения о классном чине муниципальной службы, дипломатическом ранге, в</w:t>
      </w:r>
      <w:r>
        <w:rPr>
          <w:rFonts w:ascii="Times New Roman" w:hAnsi="Times New Roman" w:cs="Times New Roman"/>
          <w:sz w:val="28"/>
          <w:szCs w:val="28"/>
          <w:lang w:eastAsia="ru-RU"/>
        </w:rPr>
        <w:t>оинском или специальном звании, классном чине правоохранительной службы, классном чине гражданской субъекта Российской Федерации, квалификационном разряде государственной службы или классном чине государственной гражданской службы (дата присвоения, наимено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вание органа, присвоившего звание (чин)), сведения о наличии судимости (привлечении 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ответственности), сведения о допуске к государственной тайне (его форма, номер и дата), сведения о повышении квалификации и переподготовке (серия, номер,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дата выдачи документа 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повышении квалификации или о переподготовке, наименование и местоположение образовательного учреждения, дата начала и завершения обучения, квалификация и специальность по окончании образовательного учреждения и другие сведения), св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едения о трудовой деятельности (данные о трудовой занятости на текущее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время с полным указанием должности, подразделения, наименования, адреса и телефона организации, а также реквизитов других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полным наименованием занимаемых ранее в них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остей и времени работы в этих организациях, а также другие сведения), 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ьность, воинское звание,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данные о принятии/снятии на (с) учет (а), категория годности к военной службе, личный номер и другие сведения), сведения о состоянии здоровья и наличии заболеваний (когда это необходимо в случаях, установленных законом), сведения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номере, серии и дате выдачи трудовой книжки (вкладыша в нее) и записях в ней, сведения о выполняемой работе с начала трудовой деятельности, данные служебного контракта (трудового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иного) договора), а также экземпляры письменных дополнительных соглашений,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которыми оформляются изменения и дополнения, внесенные в служебный контракт (трудовой (иной) договор) (срок, стаж, оклад, выплаты, надбавки и другие сведения), данные страхового свидетельства обязательного пенсионного страхования, данные свидетельства о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становке на учет в налоговом органе физического лица по месту жительства на территории Российской Федерации, сведения о пребывании за границей (место, дата, цель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участии в выборных представительных органах, сведения об имуществе (имущественно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м положении), в том числе членов семьи: автотранспорт (марка, место регистрации), адреса размещения, способ и основание владения (пользования) объектом недвижимости, банковские вклады (местоположение, номера счетов), кредиты (займы), банковские счета, дене</w:t>
      </w:r>
      <w:r>
        <w:rPr>
          <w:rFonts w:ascii="Times New Roman" w:hAnsi="Times New Roman" w:cs="Times New Roman"/>
          <w:sz w:val="28"/>
          <w:szCs w:val="28"/>
          <w:lang w:eastAsia="ru-RU"/>
        </w:rPr>
        <w:t>жные средства и ценные бумаги, сведения о номере и серии страхового свидетельства государственного пенсионного страхования, сведения из страховых полисов обязательного медицинского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страхования, сведения, указанные в оригиналах и копиях приказов по личному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составу и материалах к ним, 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работника, материалы по аттестации работников, материалы по внутренним служебным расследованиям (проверкам) в отношении работников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медицинские заключения установленной формы об отсутствии у гражданина заболевания, препятствующего поступлению на гражданск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ую службу (прохождению гражданской службы), сведения о временной нетрудоспособности работников, табельный номер работника, данные справки о наличии (отсутствии) судимости и (или) факта уголовного преследования либо о прекращении уголовного преследования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реабилитирующим основаниям, сведения об отце, матери, братьях, сестрах и детях, муже или жене (в том числе бывших), постоянно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проживающих за границей или оформляющих документы для выезда на постоянное место жительства в другое государство, материалы по 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сследованию и учету несчастных случаев на производстве и профессиональным заболеваниям в соответствии с </w:t>
      </w:r>
      <w:hyperlink r:id="rId1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другими федеральными законами, сведения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социальных льготах и о социальном статусе (серия, номер, даты выдачи, наименование органа, выдавшего документ, являющийся основанием для предоставления льгот и статуса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и другие сведения);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иные сведения, необходимые для достижения указанных в абзаце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пункта 7 настоящих Правил целей.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9. К субъектам, персональные данные которых обрабатываются, относятся: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граждане, претендующие на замещение должности муниципальной службы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граждане,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мещающие (замещавшие) должности муниципальной службы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граждане, обратившиеся с обращениями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района;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граждане, персональные 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ные которых обрабатываются в связи с оказанием муниципальных услуг, осуществлением муниципальных функций;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граждане, в отношении которых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осуществлены меры административного реагирования.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 Сроки обработки и хранения персональных данных определяются законодательством Российской Федерации.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 Хранение персональных данных должно осуществляться в форме, позволяющей определить субъекта персональных данных, не дольше, чем этого требуют цели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которому является субъект 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 Под уничтожением обработанных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персональных данных понимаются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Обрабатываемы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действующим законодательством.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Уничтожение обработанных персональных данных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оизводится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составлением соответствующего акта.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главы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 2</w:t>
      </w:r>
    </w:p>
    <w:p w:rsidR="00333DEF" w:rsidRDefault="00333DEF">
      <w:pPr>
        <w:pStyle w:val="a8"/>
        <w:ind w:firstLine="481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ЕРЖДЕНЫ</w:t>
      </w: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Кавказского района 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09.06.2018г.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164</w:t>
      </w:r>
    </w:p>
    <w:p w:rsidR="00333DEF" w:rsidRDefault="00333DEF">
      <w:pPr>
        <w:pStyle w:val="a8"/>
        <w:ind w:firstLine="481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ind w:firstLine="481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</w:p>
    <w:p w:rsidR="00333DEF" w:rsidRDefault="004C458A">
      <w:pPr>
        <w:pStyle w:val="a8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рассмотрения запросов субъектов персональных данных или их представителей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Кавказского района 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 Правила рассмотрения запросов субъектов персональных данных или их представителей в администрации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 (далее - Правила рассмотрения запросов) разработаны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основании требований: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2 марта 2007 года № 25-ФЗ «О муниципальной службе Российской Федерации»;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1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 мая 2006 года № 59-ФЗ «О порядке рассмотрения обращений граждан Российской Федерации»;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 152-ФЗ «О персональных данных» (далее - Закон № 152-ФЗ);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1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Краснодарского края от 8 июня 2007 года № 1244-КЗ «О муниципальной служб</w:t>
      </w:r>
      <w:r>
        <w:rPr>
          <w:rFonts w:ascii="Times New Roman" w:hAnsi="Times New Roman" w:cs="Times New Roman"/>
          <w:sz w:val="28"/>
          <w:szCs w:val="28"/>
          <w:lang w:eastAsia="ru-RU"/>
        </w:rPr>
        <w:t>е в Краснодарском крае»;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2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 сентября 2008 года № 687 «Об утверждении Положения об особенностях обработки персональных данных, осущес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твляемой без использования средств автоматизации» (далее - Постановление № 687);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других нормативных правовых актов Российской Федерации.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 Настоящими Правилами рассмотрения запросов определяются порядок учета (регистрации), рассмотрения запросов субъект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персональных данных или их представителей (далее - запросы).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</w:t>
      </w:r>
      <w:r>
        <w:rPr>
          <w:rFonts w:ascii="Times New Roman" w:hAnsi="Times New Roman" w:cs="Times New Roman"/>
          <w:sz w:val="28"/>
          <w:szCs w:val="28"/>
          <w:lang w:eastAsia="ru-RU"/>
        </w:rPr>
        <w:t>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альных данных оператором, подпись субъекта персональных данных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4. Субъект персональны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данных имеет право на получение следующей информации от администрации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района, касающейся обработки его персональных данных в порядке, предусмотренном </w:t>
      </w:r>
      <w:hyperlink r:id="rId23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 152-ФЗ: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подтверждения факта обработки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правовые основания и цели обработки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цели и применяемые способы обработки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наименование и место нахождения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оператора, сведения о лицах (за исключением сотрудников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обрабатываемые пер</w:t>
      </w:r>
      <w:r>
        <w:rPr>
          <w:rFonts w:ascii="Times New Roman" w:hAnsi="Times New Roman" w:cs="Times New Roman"/>
          <w:sz w:val="28"/>
          <w:szCs w:val="28"/>
          <w:lang w:eastAsia="ru-RU"/>
        </w:rPr>
        <w:t>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сроки обработки персональных данных, в том числе сроки их хранения;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осуществления субъектом персональных данных прав, предусмотренных </w:t>
      </w:r>
      <w:hyperlink r:id="rId24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 152-ФЗ;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осуществленной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о предполагаемой трансграничной передаче данных;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наименование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фамилию, имя, отчество и адрес лица, осуществляющего обработку персональных данных по поручению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района, если обработка поручена или будет поручена такому лицу;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иные сведения, предусмотренные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ральными законами.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Субъект персональных данных вправе требовать от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уточнения его персональных данных, их блокирования или уничтожения в случае, если персональные данные являются неполными, у</w:t>
      </w:r>
      <w:r>
        <w:rPr>
          <w:rFonts w:ascii="Times New Roman" w:hAnsi="Times New Roman" w:cs="Times New Roman"/>
          <w:sz w:val="28"/>
          <w:szCs w:val="28"/>
          <w:lang w:eastAsia="ru-RU"/>
        </w:rPr>
        <w:t>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 Администрация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в порядке,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редусмотренном </w:t>
      </w:r>
      <w:hyperlink r:id="rId2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статьей 14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 152-ФЗ, сообщает субъекту персональных данных или его представителю информацию о наличии персональных данных, относящихся к соответствующему субъек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ту персональных данных, а также предоставляет безвозмездно возможность ознакомления с этими персональными данными в течение тридцати дней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запроса.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 xml:space="preserve">6. 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 в срок, не превышающий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семи рабочих дней со дня предоставления субъектом персональных данных или его представителем сведений, подтверждающих, неполноту, неточность или неактуальность, персональных данных, обязана внести в них необходимые изменения.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ьского поселения Кавказского района в срок, не превышающий семи рабочих дней со дня предоставления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</w:t>
      </w:r>
      <w:r>
        <w:rPr>
          <w:rFonts w:ascii="Times New Roman" w:hAnsi="Times New Roman" w:cs="Times New Roman"/>
          <w:sz w:val="28"/>
          <w:szCs w:val="28"/>
          <w:lang w:eastAsia="ru-RU"/>
        </w:rPr>
        <w:t>еобходимыми для заявленной цели обработки, обязана уничтожить такие персональные данные.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уведомляет субъекта персональных данных или его представителя о внесенных изменениях и предпринятых м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ерах и принимает разумные меры для уведомления третьих лиц, которым персональные данные этого субъекта были переданы.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7. 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 сообщает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уполномоченный орган по защите прав субъектов 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данных по запросу этого органа необходимую информацию в течение тридцати дней с даты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получения такого запроса.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8. При поступлении запроса от субъекта персональных данных на получение информации, касающейся обработки его персональных данных,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 (лицо, его замещающее) поручает пользователю информационной системой персональных данных и ответственному за организацию обработки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айона организовать обработку запроса и подготовку ответа.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9. 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ходе обработки запроса ответственный за организацию обработки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(лицо, его замещающее) должен:</w:t>
      </w:r>
      <w:proofErr w:type="gramEnd"/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убедиться, что запрос зарегистрирован и имеется резолюция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о подготовке ответа на запрос;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убедиться в отсутствии в запросе требования, нарушающего права и свободы других лиц;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участвовать в подго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товке ответа, удовлетворяющего запрос, или мотивированного отказа;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представить проект ответа на запрос на подпись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10. Подписанный ответ на запрос направляется в соответствии с инструкцией по дело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производству.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11. Ответ на запрос представляется в доступной форме, в нем не должно содержаться персональных данных относящихся к другим субъектам персональных данных, за исключением случаев, если имеются законные основания для раскрытия таких персональны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данных.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 3</w:t>
      </w:r>
    </w:p>
    <w:p w:rsidR="00333DEF" w:rsidRDefault="00333DEF">
      <w:pPr>
        <w:pStyle w:val="a8"/>
        <w:ind w:firstLine="481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УТВЕРЖДЕНЫ</w:t>
      </w: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33DEF" w:rsidRDefault="004C458A">
      <w:pPr>
        <w:pStyle w:val="a8"/>
        <w:ind w:firstLine="481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Кавказского района 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09.06.2018г.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164</w:t>
      </w:r>
    </w:p>
    <w:p w:rsidR="00333DEF" w:rsidRDefault="00333DEF">
      <w:pPr>
        <w:pStyle w:val="a8"/>
        <w:ind w:firstLine="481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ind w:firstLine="481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</w:p>
    <w:p w:rsidR="00333DEF" w:rsidRDefault="004C458A">
      <w:pPr>
        <w:pStyle w:val="a8"/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внутреннего контроля соответствия обработки персональных данных требованиям к защите персональных данных в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Кавказского района 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 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 (далее 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Правила осуществления внутреннего контроля) разработаны на основании требований: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 152-ФЗ «О персональных данных» (далее - Закон № 152-ФЗ);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 сентября 2008 года № 687 «Об утверждении Положения об особенностях обработки персональных данных, осуществляемой без использовани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средств автоматизации»;</w:t>
      </w:r>
    </w:p>
    <w:p w:rsidR="00333DEF" w:rsidRDefault="004C458A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2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 марта 2012 года № 211 «Об утверждении Перечня мер, направленных на обеспечение выполнения обязанност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другими нормативными правовыми актами Российской Федер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 Настоящими Правилами осуществления внутреннего контроля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 порядок, формы и методы проведения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контроля соответствия обработки персональных данных требованиям к защите персональных данных.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 В настоящих Правилах используются основные понятия, определенные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статье </w:t>
        </w:r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Закона № 152-ФЗ.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 В целях осуществления внутреннего контроля соответствия обработки персональных данных установленным требованиям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организовывается: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текущий внутренний контроль, осуще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ствляемый на постоянной основе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обработку персональных данных в ходе мероприятий по обработке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комиссионный внутренний контроль, осуществляемый комиссией для осуществления внутреннего контроля, который носит периодичес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кий характер. Периодичность проверки - не реже одного раза в год.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Проверки соответствия обработки персональных данных установленным требованиям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проводятся на основании распоряжения адми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 об осуществлении внутреннего контроля соответствия обработки персональных данных установленным требованиям или на основании поступившего в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района письменного заявления о нарушениях правил обработки персональных данных (внеплановые проверки).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внеплановой проверки организуется в течение пяти рабочих дней с момента поступления соответствующего заявления.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6. При проведении проверки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соответствия обработки персональных данных установленным требованиям должны быть полностью, объективно и всесторонне установлены: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порядок и условия применения организационных и технических мер по обеспечению безопасности персональных данных при их обрабо</w:t>
      </w:r>
      <w:r>
        <w:rPr>
          <w:rFonts w:ascii="Times New Roman" w:hAnsi="Times New Roman" w:cs="Times New Roman"/>
          <w:sz w:val="28"/>
          <w:szCs w:val="28"/>
          <w:lang w:eastAsia="ru-RU"/>
        </w:rPr>
        <w:t>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порядок и условия применения средств защиты информации;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эффективность принимаемых мер по обе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спечению безопасности персональных данных до ввода в эксплуатацию информационной системы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состояние учета машинных носителей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соблюдение правил доступа к персональным данным;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наличие (отсутствие) фактов несанкц</w:t>
      </w:r>
      <w:r>
        <w:rPr>
          <w:rFonts w:ascii="Times New Roman" w:hAnsi="Times New Roman" w:cs="Times New Roman"/>
          <w:sz w:val="28"/>
          <w:szCs w:val="28"/>
          <w:lang w:eastAsia="ru-RU"/>
        </w:rPr>
        <w:t>ионированного доступа к персональным данным и принятие необходимых мер;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мероприятия по восстановлению персональных данных, модифицированных или уничтоженных вследствие несанкционированного доступа к ним;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осуществление мероприятий по обеспечению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целостности персональных данных.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7. 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 (комиссия по контролю условий обработки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поселения Кавказского района) имеет право: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запрашивать у работников администрации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Кавказского района информацию, необходимую для реализации полномочий;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требовать от уполномоченных на обработку персональных данных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ботников уточнения, блокирования или уничтожения недостоверных или полученных незаконным путем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принимать меры по приостановлению или прекращению обработки персональных данных, осуществляемой с нарушением требований законодательства Р</w:t>
      </w:r>
      <w:r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вносить руководителю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вносить руководителю предложения о привлечении к дисциплин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арной ответственности лиц, виновных в нарушении законодательства Российской Федерации в отношении обработки персональных данных.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8. В отношении персональных данных, ставших известными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организацию обработки персональных данных в администр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(комиссии) в ходе проведения мероприятий внутреннего контроля, должна обеспечиваться конфиденциальность персональных данных.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9. Проверка должна быть завершена не позднее чем через месяц со дня приня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тия решения о ее проведении. О результатах проведенной проверки и мерах, необходимых для устранения выявленных нарушений,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докладывает ответственный за организацию обработки персональных данных либо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редседатель комиссии в форме письменного заключения.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главы 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0"/>
        <w:gridCol w:w="4855"/>
      </w:tblGrid>
      <w:tr w:rsidR="00333DEF">
        <w:tc>
          <w:tcPr>
            <w:tcW w:w="4790" w:type="dxa"/>
            <w:shd w:val="clear" w:color="auto" w:fill="auto"/>
          </w:tcPr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4" w:type="dxa"/>
            <w:shd w:val="clear" w:color="auto" w:fill="auto"/>
          </w:tcPr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 4</w:t>
            </w:r>
          </w:p>
          <w:p w:rsidR="00333DEF" w:rsidRDefault="00333D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4C458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Кавказского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Кавказского района 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09.06.2018г.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164</w:t>
            </w:r>
          </w:p>
        </w:tc>
      </w:tr>
    </w:tbl>
    <w:p w:rsidR="00333DEF" w:rsidRDefault="00333DE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3DEF" w:rsidRDefault="00333DE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</w:p>
    <w:p w:rsidR="00333DEF" w:rsidRDefault="004C458A">
      <w:pPr>
        <w:pStyle w:val="a8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с обезличенными персональными данными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Кавказского района 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 Правила работы с обезличенными персональными данными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(далее - Правила работы с обезличенными персональными данными) разработаны на основании требований:</w:t>
      </w:r>
    </w:p>
    <w:p w:rsidR="00333DEF" w:rsidRDefault="004C458A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3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 152-ФЗ «О персональных данных» (далее - Закон № 152-ФЗ);</w:t>
      </w:r>
      <w:proofErr w:type="gramEnd"/>
    </w:p>
    <w:p w:rsidR="00333DEF" w:rsidRDefault="004C458A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31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Федерации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являющимися государственными или муниципальными органами»;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другими нормативными правовыми актами Российской Федерации.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 В соответствии с </w:t>
      </w:r>
      <w:hyperlink r:id="rId32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 152-ФЗ в Правилах работы с обе</w:t>
      </w:r>
      <w:r>
        <w:rPr>
          <w:rFonts w:ascii="Times New Roman" w:hAnsi="Times New Roman" w:cs="Times New Roman"/>
          <w:sz w:val="28"/>
          <w:szCs w:val="28"/>
          <w:lang w:eastAsia="ru-RU"/>
        </w:rPr>
        <w:t>зличенными персональными данными используются следующие понятия: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обработка персональных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ение, изменение), извлечение, использование, передачу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обезличивание персональных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действия, в результате которых становится невозмо</w:t>
      </w:r>
      <w:r>
        <w:rPr>
          <w:rFonts w:ascii="Times New Roman" w:hAnsi="Times New Roman" w:cs="Times New Roman"/>
          <w:sz w:val="28"/>
          <w:szCs w:val="28"/>
          <w:lang w:eastAsia="ru-RU"/>
        </w:rPr>
        <w:t>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3. Обезличивание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может проводит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4. Способами обезличивания персональных данных при условии их дальнейшей обработки являютс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я: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уменьшение перечня обрабатываемых сведений;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замена части сведений идентификаторами;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обобщение - понижение точности некоторых сведений;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понижение точности некоторых сведений (например, "Место жительства" может состоять из страны, индекса, города,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улицы, дома и квартиры, а может быть указан только город);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деление сведений на части и обработка в разных информационных системах;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другие способы.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5. Способом обезличивания персональных данных в случае достижения целей обработки или в случае утраты н</w:t>
      </w:r>
      <w:r>
        <w:rPr>
          <w:rFonts w:ascii="Times New Roman" w:hAnsi="Times New Roman" w:cs="Times New Roman"/>
          <w:sz w:val="28"/>
          <w:szCs w:val="28"/>
          <w:lang w:eastAsia="ru-RU"/>
        </w:rPr>
        <w:t>еобходимости в достижении этих целей является сокращение перечня персональных данных.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 Перечень должностей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района, ответственных за проведение мероприятий по обезличиванию персональных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данных (далее - Перечень должностей), приведен в приложении к настоящим Правилам.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В соответствии с Перечнем должностей: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принимает решение о необходимости обезличивания персональных данных;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раб</w:t>
      </w:r>
      <w:r>
        <w:rPr>
          <w:rFonts w:ascii="Times New Roman" w:hAnsi="Times New Roman" w:cs="Times New Roman"/>
          <w:sz w:val="28"/>
          <w:szCs w:val="28"/>
          <w:lang w:eastAsia="ru-RU"/>
        </w:rPr>
        <w:t>отники, осуществляющие обработку персональных данных в связи с реализацией трудовых отношений, а также права на пенсионное обеспечение, медицинское страхование работников и иных аналогичных отношений, совместно с ответственным за организацию обработки перс</w:t>
      </w:r>
      <w:r>
        <w:rPr>
          <w:rFonts w:ascii="Times New Roman" w:hAnsi="Times New Roman" w:cs="Times New Roman"/>
          <w:sz w:val="28"/>
          <w:szCs w:val="28"/>
          <w:lang w:eastAsia="ru-RU"/>
        </w:rPr>
        <w:t>ональных данных осуществляют непосредственное обезличивание персональных данных выбранным способом;</w:t>
      </w:r>
      <w:proofErr w:type="gramEnd"/>
    </w:p>
    <w:p w:rsidR="00333DEF" w:rsidRDefault="004C458A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 работники, осуществляющие обработку персональных данных в связи с осуществлением возложенных на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района законодательством Российской Федерации, законодательством Краснодарского края и других документов при исполнении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функций и оказании муниципальных услуг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совместно с ответственным за о</w:t>
      </w:r>
      <w:r>
        <w:rPr>
          <w:rFonts w:ascii="Times New Roman" w:hAnsi="Times New Roman" w:cs="Times New Roman"/>
          <w:sz w:val="28"/>
          <w:szCs w:val="28"/>
          <w:lang w:eastAsia="ru-RU"/>
        </w:rPr>
        <w:t>рганизацию обработки персональных данных осуществляют непосредственное обезличивание персональных данных выбранным способом.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  <w:t>8. Обезличенные персональные данные не подлежат разглашению и нарушению конфиденциальности.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9. Обезличенные персональные данные о</w:t>
      </w:r>
      <w:r>
        <w:rPr>
          <w:rFonts w:ascii="Times New Roman" w:hAnsi="Times New Roman" w:cs="Times New Roman"/>
          <w:sz w:val="28"/>
          <w:szCs w:val="28"/>
          <w:lang w:eastAsia="ru-RU"/>
        </w:rPr>
        <w:t>брабатываются с использованием и без использования средств автоматизации.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10. При обработке обезличенных персональных данных с использованием средств автоматизации необходимо соблюдение: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парольной политики;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антивирусной политики;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правил работы со съ</w:t>
      </w:r>
      <w:r>
        <w:rPr>
          <w:rFonts w:ascii="Times New Roman" w:hAnsi="Times New Roman" w:cs="Times New Roman"/>
          <w:sz w:val="28"/>
          <w:szCs w:val="28"/>
          <w:lang w:eastAsia="ru-RU"/>
        </w:rPr>
        <w:t>емными носителями (если они используется);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правил резервного копирования;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правил доступа в помещения, где расположены элементы информационных систем.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11. При обработке обезличенных персональных данных без использования средств автоматизации необходимо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соблюдение: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правил хранения бумажных носителей;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правил доступа к ним и в помещения, где они хранятся.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333DEF">
        <w:tc>
          <w:tcPr>
            <w:tcW w:w="4927" w:type="dxa"/>
            <w:shd w:val="clear" w:color="auto" w:fill="auto"/>
          </w:tcPr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33DEF" w:rsidRDefault="004C458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Правилам работы с обезличенными персональными данными в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Кавказского района </w:t>
            </w: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Перечень </w:t>
      </w: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должностей работников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поселения Кавказского района, ответственных за проведение мероприятий по обезличиванию обрабатываемых персональных данных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 Заместитель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 Специалист 1 категории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поселения Кавказского района.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 Специалист 2 категории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333DEF">
        <w:tc>
          <w:tcPr>
            <w:tcW w:w="4927" w:type="dxa"/>
            <w:shd w:val="clear" w:color="auto" w:fill="auto"/>
          </w:tcPr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 5</w:t>
            </w:r>
          </w:p>
          <w:p w:rsidR="00333DEF" w:rsidRDefault="00333D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4C458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82F"/>
                <w:sz w:val="28"/>
                <w:szCs w:val="28"/>
                <w:lang w:eastAsia="ru-RU"/>
              </w:rPr>
              <w:t>Кавказского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Кавказского района 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09.06.2018г.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164</w:t>
            </w: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DEF" w:rsidRDefault="004C458A">
      <w:pPr>
        <w:pStyle w:val="a8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</w:t>
      </w: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информационных систем персональных данных, используемых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Кавказского района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 Программное обеспечение «ГИС жилищно-коммунальное хозяйство».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Портал СУФД.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 Программный комплекс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ViP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Net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Client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4.0.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4. И</w:t>
      </w:r>
      <w:r>
        <w:rPr>
          <w:rFonts w:ascii="Times New Roman" w:hAnsi="Times New Roman" w:cs="Times New Roman"/>
          <w:sz w:val="28"/>
          <w:szCs w:val="28"/>
          <w:lang w:eastAsia="ru-RU"/>
        </w:rPr>
        <w:t>нформационная система «Портал государственных услуг».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5.БАС «ХОЗЯЙСТВО».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6. Программное обеспечение 1С: «Зарплата и кадры».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7. Программное обеспечение 1С Бухгалтерия.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Программный комплекс «Банк-Клиент».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6</w:t>
      </w:r>
    </w:p>
    <w:p w:rsidR="00333DEF" w:rsidRDefault="00333DEF">
      <w:pPr>
        <w:pStyle w:val="a8"/>
        <w:ind w:firstLine="425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</w:p>
    <w:p w:rsidR="00333DEF" w:rsidRDefault="004C458A">
      <w:pPr>
        <w:pStyle w:val="a8"/>
        <w:ind w:firstLine="4252"/>
        <w:jc w:val="center"/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26282F"/>
          <w:sz w:val="28"/>
          <w:szCs w:val="28"/>
          <w:u w:val="single"/>
          <w:lang w:eastAsia="ru-RU"/>
        </w:rPr>
        <w:t>09.06.2018г.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26282F"/>
          <w:sz w:val="28"/>
          <w:szCs w:val="28"/>
          <w:u w:val="single"/>
          <w:lang w:eastAsia="ru-RU"/>
        </w:rPr>
        <w:t>164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Перечень </w:t>
      </w: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персональных данных, обрабатываемых в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сельского поселения Кавказского района в связи с реализацией трудовых отношений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 Фамилия, имя, отчество (при наличии) (в том числе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прежние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 Дата 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место рождения.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Данные об изображении лица.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Гражданство.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семейном положении (состоянии в браке, данные свидетельства о заключении брака, фамилия, имя, отчество (при наличии) супруга (и), сведения о других членах семьи, иждивенцах (степе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 родства, фамилия, имя, отчество, год, число, месяц и место рождения, место работы и должность, домашний адрес, адрес регистрации, номера телефонов, иные сведения).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 Паспортные данные, в том числе заграничного паспорта (серия, номер, дата выдачи, наиме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нование органа, выдавшего документ).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Адрес места жительства (по паспорту и фактический) и дата регистрации по месту жительства или по месту пребывания.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 Номера телефонов (мобильного и домашнего), в случае их регистрации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субъекта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по адресу его места жительства (по паспорту), адреса электронной почты.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 об окончании образовательного учреждения, наименование и местоположение образовательного учреждения, дата начала и завершения обучения, факультет или отделение, квалификация и специальность по окончании образовательного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учреждения, ученая степень, учено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 звание, владение иностранными языками и другие сведения).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 Сведения о классном чине федеральной гражданской службы, дипломатическом ранге, воинском или специальном звании, классном чине правоохранительной службы, классном чине государственной гражданс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кой службы, квалификационном разряде государственной гражданской службы или классном чине муниципальной службы (дата присвоения, наименование органа, присвоившего звание (чин)).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 Сведения о наличии судимости (привлечении к административной ответственнос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 Сведения о допуске к государственной тайне (его форма, номер и дата).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 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тельного учреждения, дата начала и завершения обучения, квалификация и специальность по окончании образовательного учреждения и другие сведения).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 Сведения о трудовой деятельности (данные о трудовой занятости на текущее время с полным указанием должност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и, подразделения, наименования, адреса и телефона организации, а также реквизитов других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полным наименованием занимаемых ранее в них должностей и времени работы в этих организациях, а также другие сведения).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 Сведения о воинском учете воен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на (с) учет (а), категория годности к военной служ</w:t>
      </w:r>
      <w:r>
        <w:rPr>
          <w:rFonts w:ascii="Times New Roman" w:hAnsi="Times New Roman" w:cs="Times New Roman"/>
          <w:sz w:val="28"/>
          <w:szCs w:val="28"/>
          <w:lang w:eastAsia="ru-RU"/>
        </w:rPr>
        <w:t>бе, личный номер и другие сведения).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 Сведения о состоянии здоровья и наличии заболеваний (когда это необходимо в случаях, установленных законом).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 Сведения о номере, серии и дате выдачи трудовой книжки (вкладыша в нее) и записях в ней.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18. Сведения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 выполняемой работе с начала трудовой деятельности.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Данные служебного контракта (трудового (иного) договора), а также экземпляры письменных дополнительных соглашений, которыми оформляются изменения и дополнения, внесенные в служебный контракт (трудово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й (иной) договор) (срок, стаж, оклад (заработная плата), выплаты, надбавки и другие сведения).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 Данные страхового свидетельства обязательного пенсионного страхования.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 Данные свидетельства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 постановке на учет в налоговом органе физического лица по м</w:t>
      </w:r>
      <w:r>
        <w:rPr>
          <w:rFonts w:ascii="Times New Roman" w:hAnsi="Times New Roman" w:cs="Times New Roman"/>
          <w:sz w:val="28"/>
          <w:szCs w:val="28"/>
          <w:lang w:eastAsia="ru-RU"/>
        </w:rPr>
        <w:t>есту жительства на территории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 Сведения о пребывании за границей (место, дата, цель).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 Сведения об участии в выборных представительных органах.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имуществе (имущественном положении), в том числе членов семьи: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автотранспорт (марка, место регистрации), адреса размещения, способ и основание владения (пользования) объектом недвижимости, банковские вклады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(местоположение, номера счетов), кредиты (займы), банковские счета, денежные средства и ценные бумаги.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 Сведе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о номере и серии страхового свидетельства государственного пенсионного страхования.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 Сведения из страховых полисов обязательного медицинского страхования.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27. Сведения, указанные в оригиналах и копиях приказов по личному составу и материалах к ним.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 Сведения о государственных и ведомственных наградах, почетных и специальных званиях, поощрениях (том числе наименование или название награды, звания или поощрения, дата и вид нормативного акта о награждении или дата поощрения) работника.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29. Материалы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аттестации работников.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30. Материалы по внутренним служебным расследованиям (проверкам) в отношении работников.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31. Медицинские заключения установленной формы об отсутствии у гражданина заболевания, препятствующего поступлению на гражданскую службу (про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хождению гражданской службы).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32. Сведения о временной нетрудоспособности работников.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33. Табельный номер работника.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34. Данные справки о наличии (отсутствии) судимости и (или) факта уголовного преследования либо о прекращении уголовного преследования по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еабилитирующим основаниям.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35. Сведения об отце, матери, братьях, сестрах и детях, муже или жене (в том числе бывших), постоянно проживающих за границей или оформляющих документы для выезда на постоянное место жительства в другое государство.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36. 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расследованию и учету несчастных случаев на производстве и профессиональным заболеваниям в соответствии с </w:t>
      </w:r>
      <w:hyperlink r:id="rId33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другими федеральными законами.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37</w:t>
      </w:r>
      <w:r>
        <w:rPr>
          <w:rFonts w:ascii="Times New Roman" w:hAnsi="Times New Roman" w:cs="Times New Roman"/>
          <w:sz w:val="28"/>
          <w:szCs w:val="28"/>
          <w:lang w:eastAsia="ru-RU"/>
        </w:rPr>
        <w:t>. Сведения о социальных льготах и о социальном статусе (серия, номер, даты выдачи, наименование органа, выдавшего документ, являющийся основанием для предоставления льгот и статуса, и другие сведения).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7</w:t>
      </w:r>
    </w:p>
    <w:p w:rsidR="00333DEF" w:rsidRDefault="00333DEF">
      <w:pPr>
        <w:pStyle w:val="a8"/>
        <w:ind w:firstLine="425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</w:p>
    <w:p w:rsidR="00333DEF" w:rsidRDefault="004C458A">
      <w:pPr>
        <w:pStyle w:val="a8"/>
        <w:ind w:firstLine="4252"/>
        <w:jc w:val="center"/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</w:p>
    <w:p w:rsidR="00333DEF" w:rsidRDefault="004C458A">
      <w:pPr>
        <w:pStyle w:val="a8"/>
        <w:ind w:firstLine="4252"/>
        <w:jc w:val="center"/>
      </w:pP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color w:val="26282F"/>
          <w:sz w:val="28"/>
          <w:szCs w:val="28"/>
          <w:u w:val="single"/>
          <w:lang w:eastAsia="ru-RU"/>
        </w:rPr>
        <w:t>09.06.2018г.</w:t>
      </w:r>
      <w:r>
        <w:rPr>
          <w:rFonts w:ascii="Times New Roman" w:hAnsi="Times New Roman" w:cs="Times New Roman"/>
          <w:color w:val="26282F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color w:val="26282F"/>
          <w:sz w:val="28"/>
          <w:szCs w:val="28"/>
          <w:u w:val="single"/>
          <w:lang w:eastAsia="ru-RU"/>
        </w:rPr>
        <w:t>164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Перечень </w:t>
      </w: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персональных данных, обрабатываемых в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сельского поселения Кавказского района в связи с оказанием государственных и муниципальных услуг и осуществлением муниципальных функций</w:t>
      </w:r>
    </w:p>
    <w:p w:rsidR="00333DEF" w:rsidRDefault="00333DEF">
      <w:pPr>
        <w:pStyle w:val="a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 Фамилия, имя, отчеств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 (при наличии).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Дата и место рождения (когда это необходимо в случаях, установленных законом).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Образование, род занятий, занимаемая должность (когда это необходимо в случаях, установленных законом).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 Совершенное правонарушение.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 Сведения о привл</w:t>
      </w:r>
      <w:r>
        <w:rPr>
          <w:rFonts w:ascii="Times New Roman" w:hAnsi="Times New Roman" w:cs="Times New Roman"/>
          <w:sz w:val="28"/>
          <w:szCs w:val="28"/>
          <w:lang w:eastAsia="ru-RU"/>
        </w:rPr>
        <w:t>ечении к административной ответственности (когда это необходимо в случаях, установленных законом).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 Домашний адрес (адрес регистрации и фактического проживания).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 Номера телефонов (мобильного и домашнего), адрес электронной почты.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 Паспортные данные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>или данные иного документа, удостоверяющего личность (серия, номер, дата выдачи, наименование органа, выдавшего документ) и гражданство (когда это необходимо в случаях, установленных законом).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 Дата, место государственной регистрации в качестве индивидуа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льного предпринимателя (когда это необходимо в случаях, установленных законом).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 Идентификационный номер налогоплательщика (когда это необходимо в случаях, установленных законом).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 Иные сведения, имеющие значение для рассмотрения и разрешения дела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 Результат рассмотрения дела об административном правонарушении.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 Сведения о наказании.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 Место, время совершения правонарушения.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 Сведения об исполнении назначенного наказания.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 Иные сведения, определяемые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административными регламентами администрации сельского поселения Кавказского района.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tbl>
      <w:tblPr>
        <w:tblpPr w:leftFromText="45" w:rightFromText="45" w:vertAnchor="text"/>
        <w:tblW w:w="9855" w:type="dxa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333DEF">
        <w:tc>
          <w:tcPr>
            <w:tcW w:w="4927" w:type="dxa"/>
            <w:shd w:val="clear" w:color="auto" w:fill="auto"/>
          </w:tcPr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 8</w:t>
            </w:r>
          </w:p>
          <w:p w:rsidR="00333DEF" w:rsidRDefault="00333D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4C458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color w:val="26282F"/>
                <w:sz w:val="28"/>
                <w:szCs w:val="28"/>
                <w:lang w:eastAsia="ru-RU"/>
              </w:rPr>
              <w:t>Кавказского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Кавказского района 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09.06.2018г.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164</w:t>
            </w:r>
          </w:p>
        </w:tc>
      </w:tr>
    </w:tbl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333DEF" w:rsidRDefault="004C458A">
      <w:pPr>
        <w:pStyle w:val="a8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должностей работников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Кавказского района,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замещение которых предусматривает осуществление обработки персональных данных либо осуществление доступа к персональным данным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 Заместитель главы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2. Начальник общего отдела администрации Кавказского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Кавказского района.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 Начальник финансового отдела администрации Кавказского сельского поселения Кавказского района.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Ведущий специалист администрации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5. Специалист 1 категории админ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6. Специалист 2 категории администрации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Кавказского района.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4C458A">
      <w:pPr>
        <w:pStyle w:val="a8"/>
        <w:ind w:firstLine="4876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9</w:t>
      </w:r>
    </w:p>
    <w:p w:rsidR="00333DEF" w:rsidRDefault="00333DEF">
      <w:pPr>
        <w:pStyle w:val="a8"/>
        <w:ind w:firstLine="48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876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333DEF" w:rsidRDefault="004C458A">
      <w:pPr>
        <w:pStyle w:val="a8"/>
        <w:ind w:firstLine="4876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33DEF" w:rsidRDefault="004C458A">
      <w:pPr>
        <w:pStyle w:val="a8"/>
        <w:ind w:firstLine="4876"/>
        <w:jc w:val="center"/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33DEF" w:rsidRDefault="004C458A">
      <w:pPr>
        <w:pStyle w:val="a8"/>
        <w:ind w:firstLine="4876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</w:p>
    <w:p w:rsidR="00333DEF" w:rsidRDefault="004C458A">
      <w:pPr>
        <w:pStyle w:val="a8"/>
        <w:ind w:firstLine="4876"/>
        <w:jc w:val="center"/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u w:val="single"/>
          <w:lang w:eastAsia="ru-RU"/>
        </w:rPr>
        <w:t>09.06.2018г.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u w:val="single"/>
          <w:lang w:eastAsia="ru-RU"/>
        </w:rPr>
        <w:t>164</w:t>
      </w:r>
    </w:p>
    <w:p w:rsidR="00333DEF" w:rsidRDefault="00333DEF">
      <w:pPr>
        <w:pStyle w:val="a8"/>
        <w:ind w:firstLine="4876"/>
        <w:jc w:val="center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Должностная инструкция ответственного за организацию обработки персональных данных в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сельского поселения Кавказского района 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1. Общие положения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 Настоящая инструкция ответственного за организацию обработки персональных данных в администрации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(далее - Инструкция) предназначена для должностного лица, ответственного за организацию обработки персо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нальных данных (далее 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)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 Ответственный в своей деятельности должен руководствоваться </w:t>
      </w:r>
      <w:hyperlink r:id="rId34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Федеральным</w:t>
        </w:r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 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№ 152-ФЗ «О персональных данных», иными нормативными правовыми актами Российской Федерации, муниципальными нормативными актами в области защиты персональных данных, настоящей должностной инструкцией.</w:t>
      </w:r>
    </w:p>
    <w:p w:rsidR="00333DEF" w:rsidRDefault="00333DEF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2. Обязанности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 Знать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выполнять требования действующего законодательства Российской Федерации, иных нормативных актов, а также внутренних локальных актов, регламентирующих деятельность по обработке и защите 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2.2. Отслеживать изменения действующего законодате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льства Российской Федерации по вопросам защиты и обработки персональных данных, вносить изменения и дополнения в муниципальные нормативные акты, регламентирующие данное направление деятельности.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 Поддерживать актуальность соответствующей нормативно-спр</w:t>
      </w:r>
      <w:r>
        <w:rPr>
          <w:rFonts w:ascii="Times New Roman" w:hAnsi="Times New Roman" w:cs="Times New Roman"/>
          <w:sz w:val="28"/>
          <w:szCs w:val="28"/>
          <w:lang w:eastAsia="ru-RU"/>
        </w:rPr>
        <w:t>авочной документации в области обработки и защиты 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 Участвовать в проведении служебных расследований по фактам нарушения функционирования информационной системы персональных данных, утраты носителей информации с записанными на них п</w:t>
      </w:r>
      <w:r>
        <w:rPr>
          <w:rFonts w:ascii="Times New Roman" w:hAnsi="Times New Roman" w:cs="Times New Roman"/>
          <w:sz w:val="28"/>
          <w:szCs w:val="28"/>
          <w:lang w:eastAsia="ru-RU"/>
        </w:rPr>
        <w:t>ерсональными данными, а также других случаев нарушения правил обработки и защиты 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 Оказывать организационно-методическую помощь должностным лицам, уполномоченным на обработку 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 Вести учет обращений субъектов 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2.7. Осуществлять контроль обработки персональных данных заявленным целям.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 Осуществлять внутренний контроль за соблюдением требований законодательства Российской Федерации при обработке персональных данных в 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требований к защите 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 Доведение до сведений муниципальных служащих положения законодательства Российской Федерации о персональных данных, локальных актов по вопросам обработки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персональных данных, требований к защите персональных данных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3. Права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 Требовать от должностных лиц, уполномоченных на обработку персональных данных, безусловного соблюдения установленных правил обработки и защиты персональных данных.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 Требовать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должностных лиц, уполномоченных на обработку персональных данных, прекращения обработки персональных данных в случаях их неправомерного использования и нарушения установленного порядка обработки.</w:t>
      </w: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 Вносить предложения по совершенствованию применяемо</w:t>
      </w:r>
      <w:r>
        <w:rPr>
          <w:rFonts w:ascii="Times New Roman" w:hAnsi="Times New Roman" w:cs="Times New Roman"/>
          <w:sz w:val="28"/>
          <w:szCs w:val="28"/>
          <w:lang w:eastAsia="ru-RU"/>
        </w:rPr>
        <w:t>й системы защиты информации и отдельных ее компонентов.</w:t>
      </w:r>
    </w:p>
    <w:p w:rsidR="00333DEF" w:rsidRDefault="00333DEF">
      <w:pPr>
        <w:pStyle w:val="a8"/>
        <w:ind w:firstLine="85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4. Ответственность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4.1. За качество и полноту проводимой им работ по организации обработки персональных данных в соответствии с функциональными обязанностями, определенными настоящей Инструкцией.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>2. За сохранность сведений ограниченного распространения в соответствии с требованиями законодательства в области защиты персональных данных.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876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10</w:t>
      </w:r>
    </w:p>
    <w:p w:rsidR="00333DEF" w:rsidRDefault="00333DEF">
      <w:pPr>
        <w:pStyle w:val="a8"/>
        <w:ind w:firstLine="487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876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333DEF" w:rsidRDefault="004C458A">
      <w:pPr>
        <w:pStyle w:val="a8"/>
        <w:ind w:firstLine="4876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33DEF" w:rsidRDefault="004C458A">
      <w:pPr>
        <w:pStyle w:val="a8"/>
        <w:ind w:firstLine="4876"/>
        <w:jc w:val="center"/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33DEF" w:rsidRDefault="004C458A">
      <w:pPr>
        <w:pStyle w:val="a8"/>
        <w:ind w:firstLine="4876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</w:p>
    <w:p w:rsidR="00333DEF" w:rsidRDefault="004C458A">
      <w:pPr>
        <w:pStyle w:val="a8"/>
        <w:ind w:firstLine="4876"/>
        <w:jc w:val="center"/>
      </w:pP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u w:val="single"/>
          <w:lang w:eastAsia="ru-RU"/>
        </w:rPr>
        <w:t>09.06.2018г.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u w:val="single"/>
          <w:lang w:eastAsia="ru-RU"/>
        </w:rPr>
        <w:t>164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Типовое обязательство работника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сельского поселения Кавказского района,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должностных обязанностей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Обязательство работника администрации </w:t>
      </w:r>
      <w:r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непосредственно осуществляющего обработку персональных данных, в случае расторжения с ним трудового договора прекратить обработку персонал</w:t>
      </w:r>
      <w:r>
        <w:rPr>
          <w:rFonts w:ascii="Times New Roman" w:hAnsi="Times New Roman" w:cs="Times New Roman"/>
          <w:sz w:val="28"/>
          <w:szCs w:val="28"/>
          <w:lang w:eastAsia="ru-RU"/>
        </w:rPr>
        <w:t>ьных данных ставших известными ему в связи с исполнением должностных обязанностей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Я, ___________________________________________________________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(должность)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обяз</w:t>
      </w:r>
      <w:r>
        <w:rPr>
          <w:rFonts w:ascii="Times New Roman" w:hAnsi="Times New Roman" w:cs="Times New Roman"/>
          <w:sz w:val="28"/>
          <w:szCs w:val="28"/>
          <w:lang w:eastAsia="ru-RU"/>
        </w:rPr>
        <w:t>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договора, освобождения меня от замещаемой должности и (или) увольнения.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3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статьей 7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2006 года                 № 152-ФЗ «О персональных данных» я уведомлен (а) о том, что персональные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данные являются конфиденциальной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информацией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я обя</w:t>
      </w:r>
      <w:r>
        <w:rPr>
          <w:rFonts w:ascii="Times New Roman" w:hAnsi="Times New Roman" w:cs="Times New Roman"/>
          <w:sz w:val="28"/>
          <w:szCs w:val="28"/>
          <w:lang w:eastAsia="ru-RU"/>
        </w:rPr>
        <w:t>зан (а) не раскрывать третьим лицам и не распространять персональные данные без согласия субъекта персональных данных, ставших известными мне в связи с исполнением должностных обязанностей.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Ответственность, предусмотренная </w:t>
      </w:r>
      <w:hyperlink r:id="rId36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 152-ФЗ «О персональных данных» и другими федеральными законами, мне разъяснена.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"___" _________ 20 ___ г. ________________ ________________________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(дата) (подпись) </w:t>
      </w:r>
      <w:r>
        <w:rPr>
          <w:rFonts w:ascii="Times New Roman" w:hAnsi="Times New Roman" w:cs="Times New Roman"/>
          <w:sz w:val="28"/>
          <w:szCs w:val="28"/>
          <w:lang w:eastAsia="ru-RU"/>
        </w:rPr>
        <w:t>(расшифровка подписи)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333DEF">
        <w:tc>
          <w:tcPr>
            <w:tcW w:w="4927" w:type="dxa"/>
            <w:shd w:val="clear" w:color="auto" w:fill="auto"/>
          </w:tcPr>
          <w:p w:rsidR="00333DEF" w:rsidRDefault="00333DE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№ 11</w:t>
            </w:r>
          </w:p>
          <w:p w:rsidR="00333DEF" w:rsidRDefault="00333D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4C458A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авказского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82F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Кавказского района </w:t>
            </w:r>
          </w:p>
          <w:p w:rsidR="00333DEF" w:rsidRDefault="004C458A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09.06.2018г.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164</w:t>
            </w:r>
          </w:p>
          <w:p w:rsidR="00333DEF" w:rsidRDefault="00333D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33DEF" w:rsidRDefault="00333DE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Типовая форма согласия на обработку персональных данных иных субъектов персональных данных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Я, 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(фамилия, имя,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отчество)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Зарегистрированный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) по адресу: _____________________________________,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серия ___________________ номер _______________________________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выдан " ___ " __________ _______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_____________________________________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(дата выдачи) </w:t>
      </w:r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органа выдавшего документ)</w:t>
      </w:r>
    </w:p>
    <w:p w:rsidR="00333DEF" w:rsidRDefault="004C458A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3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статьей 9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27 июля 2006 N 152-ФЗ "О персональных данных" своей волей и в своем интересе с целью осущес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твления возложенных на администрацию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 законодательством Российской Федерации, законодательством Краснодарского края и других документов при исполнении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района муниципальных функций и оказании муниципальных услуг даю согласие оператору -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района)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автоматизированную,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использование, передачу (распространение, предоставление, доступ)</w:t>
      </w:r>
      <w:r>
        <w:rPr>
          <w:rFonts w:ascii="Times New Roman" w:hAnsi="Times New Roman" w:cs="Times New Roman"/>
          <w:sz w:val="28"/>
          <w:szCs w:val="28"/>
          <w:lang w:eastAsia="ru-RU"/>
        </w:rPr>
        <w:t>, обезличивание, блокирование, удаление, уничтожение персональных данных в соответствии с положениями действующего законодательства.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Мне разъяснены мои права и обязанности, связанные с обработкой персональных данных, в том числе моя обязанность проинформир</w:t>
      </w:r>
      <w:r>
        <w:rPr>
          <w:rFonts w:ascii="Times New Roman" w:hAnsi="Times New Roman" w:cs="Times New Roman"/>
          <w:sz w:val="28"/>
          <w:szCs w:val="28"/>
          <w:lang w:eastAsia="ru-RU"/>
        </w:rPr>
        <w:t>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Согласие вступает в силу со дня его подписания и действует до момента прекращени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или подачи письменного заявления о прекращении обработки моих персональных данных.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Мне разъяснено, что при отзыве мною согласия Оператор вправе продолжить обработку моих персональных данных в случаях, предусмотренных </w:t>
      </w:r>
      <w:hyperlink r:id="rId38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 152-ФЗ «О персональных данных».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 ___ " _________ 20 ___ г. _____________ ________________________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(дата) (подпись) (расшифровка подписи)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</w:t>
      </w:r>
      <w:r>
        <w:rPr>
          <w:rFonts w:ascii="Times New Roman" w:hAnsi="Times New Roman" w:cs="Times New Roman"/>
          <w:sz w:val="28"/>
          <w:szCs w:val="28"/>
          <w:lang w:eastAsia="ru-RU"/>
        </w:rPr>
        <w:t>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12</w:t>
      </w:r>
    </w:p>
    <w:p w:rsidR="00333DEF" w:rsidRDefault="00333DEF">
      <w:pPr>
        <w:pStyle w:val="a8"/>
        <w:ind w:firstLine="481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09.06.2018г.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164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  <w:t>Типовая форма разъяснения субъекту персональных данных юридических последствий отказа предоставить свои персональные данные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Мне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разъяснены юридические последствия отказа предоставить свои персональные данные оператору ____________________________________________________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>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положениями действующего законодательства Российской Федерации, законодательства Краснодарского края, определен перечень перс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ональных данных, которые субъект персональных данных обязан предоставить с целью организации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для обеспечения соблюдения законов и иных нормативных правовых актов, в связи с реали</w:t>
      </w:r>
      <w:r>
        <w:rPr>
          <w:rFonts w:ascii="Times New Roman" w:hAnsi="Times New Roman" w:cs="Times New Roman"/>
          <w:sz w:val="28"/>
          <w:szCs w:val="28"/>
          <w:lang w:eastAsia="ru-RU"/>
        </w:rPr>
        <w:t>зацией трудовых отношений, а также права на пенсионное обеспечение, медицинское страхование работников и иных аналогичных отношений, осуществления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возложенных на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Кавказского района законодательством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законодательством Краснодарского края и других документов при исполнении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функций и оказании муниципальных услуг).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Я предупрежден, что в случае несогласия на обработку моих персон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альных данных (далее нужное отметить).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 В администрации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 мои права в связи с осуществлением возложенных на администрацию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законодательством Российской 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едерации, законодательством Краснодарского края и других документов при исполнении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функций и оказании муниципальных услуг могут быть реализованы не в полном объеме.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2. Соблюдение законов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иных нормативных правовых актов, в связи с реализацией трудовых отношений, а также права на пенсионное обеспечение, медицинское страхование работников и иных аналогичных отношений не может быть реализовано в полном объеме, а трудовой договор не может 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заключен или подлежит расторжению.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"___" ________ 20 ___ г. ________________ ________________________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(дата) (подпись) (расшифровка подписи)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_DdeLink__2492_1437630325"/>
      <w:bookmarkEnd w:id="2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__DdeLink__2492_14376303251"/>
      <w:bookmarkEnd w:id="3"/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№ 13</w:t>
      </w:r>
    </w:p>
    <w:p w:rsidR="00333DEF" w:rsidRDefault="00333DEF">
      <w:pPr>
        <w:pStyle w:val="a8"/>
        <w:ind w:firstLine="481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УТВЕРЖДЕНА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района </w:t>
      </w:r>
    </w:p>
    <w:p w:rsidR="00333DEF" w:rsidRDefault="004C458A">
      <w:pPr>
        <w:pStyle w:val="a8"/>
        <w:ind w:firstLine="4819"/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09.06.2018г.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164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33DEF" w:rsidRDefault="004C458A">
      <w:pPr>
        <w:pStyle w:val="a8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</w:t>
      </w:r>
    </w:p>
    <w:p w:rsidR="00333DEF" w:rsidRDefault="004C458A">
      <w:pPr>
        <w:pStyle w:val="a8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доступа в помещения работников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Кавказского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Кавказского района, в которых ведется обработка персональных данных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1. Порядок доступа в помещения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ведется обработка персональных данных (далее - Порядок доступа в помещение) разработан на основании требований: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3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Федерального закона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2006 года № 152-ФЗ «О персона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льных данных» (далее - Закон № 152-ФЗ);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40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15 сентября 2008 года № 687 «Об утверждении Положения об особенностях обработки персональных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данных, осуществляемой без использования средств автоматизации»;</w:t>
      </w:r>
    </w:p>
    <w:p w:rsidR="00333DEF" w:rsidRDefault="004C458A">
      <w:pPr>
        <w:pStyle w:val="a8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 </w:t>
      </w:r>
      <w:hyperlink r:id="rId41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21 марта 2012 года № 211 «Об утверждении Перечня мер, направлен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 других нормати</w:t>
      </w:r>
      <w:r>
        <w:rPr>
          <w:rFonts w:ascii="Times New Roman" w:hAnsi="Times New Roman" w:cs="Times New Roman"/>
          <w:sz w:val="28"/>
          <w:szCs w:val="28"/>
          <w:lang w:eastAsia="ru-RU"/>
        </w:rPr>
        <w:t>вных правовых актов Российской Федерации и Краснодарского края.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 Настоящий Порядок доступа в помещение содержит положения обеспечивающие исключение несанкционированного доступа к персональным данным субъектов персональных данных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 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3. Персональные данные относятся к конфиденциальной информации. Работники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района, получившие доступ к персональным данным обязаны не раскрывать третьим л</w:t>
      </w:r>
      <w:r>
        <w:rPr>
          <w:rFonts w:ascii="Times New Roman" w:hAnsi="Times New Roman" w:cs="Times New Roman"/>
          <w:sz w:val="28"/>
          <w:szCs w:val="28"/>
          <w:lang w:eastAsia="ru-RU"/>
        </w:rPr>
        <w:t>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4. Обеспечение безопасности персональных данных от уничтожения, изменения, блокирования, копирования, предоставления, ра</w:t>
      </w:r>
      <w:r>
        <w:rPr>
          <w:rFonts w:ascii="Times New Roman" w:hAnsi="Times New Roman" w:cs="Times New Roman"/>
          <w:sz w:val="28"/>
          <w:szCs w:val="28"/>
          <w:lang w:eastAsia="ru-RU"/>
        </w:rPr>
        <w:t>спространения персональных данных, а также от иных неправомерных действий в отношении персональных данных достигается, в том числе, установлением правил доступа в помещения, где обрабатываются персональные данные в информационной системе персональных данны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х и без использования средств автоматизации.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5. Для помещений, в которых обрабатываются персональные данные, организуется режим безопасности, при котором обеспечивается сохранность носителей персональных данных и средств защиты информации, а также исключае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возможность неконтролируемого проникновения и пребывания в этих помещениях посторонних лиц.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анный доступ к ним.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 В помещения,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работники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района, получившие доступ к персональным данным.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Запрещается оставлять материальные носители с персональными данными без присмотра в незапертом помещении, в том числе, в котором осуществляется обработка персональных данных.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7. 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Нахождение в помещениях, в 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торых ведется обработка персональных данных, лиц, не являющихся работниками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района, получившими доступ к персональным данным, возможно только в присутствии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ьского поселения Кавказского района, получивших доступ к персональным данным на время, ограниченное необходимостью решения вопросов, связанных с пребыванием в помещении, в случаях, установленных законодательством или договором.</w:t>
      </w:r>
      <w:proofErr w:type="gramEnd"/>
    </w:p>
    <w:p w:rsidR="00333DEF" w:rsidRDefault="004C458A">
      <w:pPr>
        <w:pStyle w:val="a8"/>
        <w:ind w:firstLine="907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 Работники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района, получившие доступ к персональным данным не должны покидать помещение, в котором ведется обработка персональных данных, оставляя в нем без присмотра посторонних лиц, включая работников администрации </w:t>
      </w:r>
      <w:r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района, не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уполномоченных на обработку персональных данных. После окончания рабочего дня дверь каждого помещения запирается на ключ.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 Ответственными за организацию доступа в помещения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района, в которых ведется обработка персональных данных, являются работники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района.</w:t>
      </w:r>
    </w:p>
    <w:p w:rsidR="00333DEF" w:rsidRDefault="004C458A">
      <w:pPr>
        <w:pStyle w:val="a8"/>
        <w:ind w:firstLine="85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 Внутренний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порядка доступа в помещения, в которых вед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ется обработка персональных данных, проводится лицом, ответственным за организацию обработки персональных данных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Кавказского района.</w:t>
      </w:r>
    </w:p>
    <w:p w:rsidR="00333DEF" w:rsidRDefault="00333DEF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обязанности главы </w:t>
      </w:r>
    </w:p>
    <w:p w:rsidR="00333DEF" w:rsidRDefault="004C458A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</w:p>
    <w:p w:rsidR="00333DEF" w:rsidRDefault="004C458A">
      <w:pPr>
        <w:pStyle w:val="a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Кавказского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Е.А.Короленко</w:t>
      </w:r>
      <w:proofErr w:type="spellEnd"/>
    </w:p>
    <w:sectPr w:rsidR="00333DEF">
      <w:pgSz w:w="11906" w:h="16838"/>
      <w:pgMar w:top="1134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EF"/>
    <w:rsid w:val="00333DEF"/>
    <w:rsid w:val="004C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0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05489A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0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05489A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52272&amp;sub=0" TargetMode="External"/><Relationship Id="rId13" Type="http://schemas.openxmlformats.org/officeDocument/2006/relationships/hyperlink" Target="http://municipal.garant.ru/document?id=70052982&amp;sub=0" TargetMode="External"/><Relationship Id="rId18" Type="http://schemas.openxmlformats.org/officeDocument/2006/relationships/hyperlink" Target="http://municipal.garant.ru/document?id=12052272&amp;sub=0" TargetMode="External"/><Relationship Id="rId26" Type="http://schemas.openxmlformats.org/officeDocument/2006/relationships/hyperlink" Target="http://municipal.garant.ru/document?id=12048567&amp;sub=0" TargetMode="External"/><Relationship Id="rId39" Type="http://schemas.openxmlformats.org/officeDocument/2006/relationships/hyperlink" Target="http://municipal.garant.ru/document?id=12048567&amp;sub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nicipal.garant.ru/document?id=23841244&amp;sub=0" TargetMode="External"/><Relationship Id="rId34" Type="http://schemas.openxmlformats.org/officeDocument/2006/relationships/hyperlink" Target="http://municipal.garant.ru/document?id=12048567&amp;sub=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municipal.garant.ru/document?id=12025268&amp;sub=0" TargetMode="External"/><Relationship Id="rId12" Type="http://schemas.openxmlformats.org/officeDocument/2006/relationships/hyperlink" Target="http://municipal.garant.ru/document?id=70152506&amp;sub=0" TargetMode="External"/><Relationship Id="rId17" Type="http://schemas.openxmlformats.org/officeDocument/2006/relationships/hyperlink" Target="http://municipal.garant.ru/document?id=12025268&amp;sub=0" TargetMode="External"/><Relationship Id="rId25" Type="http://schemas.openxmlformats.org/officeDocument/2006/relationships/hyperlink" Target="http://municipal.garant.ru/document?id=12048567&amp;sub=14" TargetMode="External"/><Relationship Id="rId33" Type="http://schemas.openxmlformats.org/officeDocument/2006/relationships/hyperlink" Target="http://municipal.garant.ru/document?id=12025268&amp;sub=0" TargetMode="External"/><Relationship Id="rId38" Type="http://schemas.openxmlformats.org/officeDocument/2006/relationships/hyperlink" Target="http://municipal.garant.ru/document?id=12048567&amp;sub=0" TargetMode="Externa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?id=93875&amp;sub=0" TargetMode="External"/><Relationship Id="rId20" Type="http://schemas.openxmlformats.org/officeDocument/2006/relationships/hyperlink" Target="http://municipal.garant.ru/document?id=12048567&amp;sub=0" TargetMode="External"/><Relationship Id="rId29" Type="http://schemas.openxmlformats.org/officeDocument/2006/relationships/hyperlink" Target="http://municipal.garant.ru/document?id=12048567&amp;sub=3" TargetMode="External"/><Relationship Id="rId41" Type="http://schemas.openxmlformats.org/officeDocument/2006/relationships/hyperlink" Target="http://municipal.garant.ru/document?id=70052982&amp;sub=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?id=70052982&amp;sub=0" TargetMode="External"/><Relationship Id="rId11" Type="http://schemas.openxmlformats.org/officeDocument/2006/relationships/hyperlink" Target="http://municipal.garant.ru/document?id=93875&amp;sub=0" TargetMode="External"/><Relationship Id="rId24" Type="http://schemas.openxmlformats.org/officeDocument/2006/relationships/hyperlink" Target="http://municipal.garant.ru/document?id=12048567&amp;sub=0" TargetMode="External"/><Relationship Id="rId32" Type="http://schemas.openxmlformats.org/officeDocument/2006/relationships/hyperlink" Target="http://municipal.garant.ru/document?id=12048567&amp;sub=0" TargetMode="External"/><Relationship Id="rId37" Type="http://schemas.openxmlformats.org/officeDocument/2006/relationships/hyperlink" Target="http://municipal.garant.ru/document?id=12048567&amp;sub=9" TargetMode="External"/><Relationship Id="rId40" Type="http://schemas.openxmlformats.org/officeDocument/2006/relationships/hyperlink" Target="http://municipal.garant.ru/document?id=93875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nicipal.garant.ru/document?id=70152506&amp;sub=0" TargetMode="External"/><Relationship Id="rId23" Type="http://schemas.openxmlformats.org/officeDocument/2006/relationships/hyperlink" Target="http://municipal.garant.ru/document?id=12048567&amp;sub=14" TargetMode="External"/><Relationship Id="rId28" Type="http://schemas.openxmlformats.org/officeDocument/2006/relationships/hyperlink" Target="http://municipal.garant.ru/document?id=70052982&amp;sub=0" TargetMode="External"/><Relationship Id="rId36" Type="http://schemas.openxmlformats.org/officeDocument/2006/relationships/hyperlink" Target="http://municipal.garant.ru/document?id=12048567&amp;sub=0" TargetMode="External"/><Relationship Id="rId10" Type="http://schemas.openxmlformats.org/officeDocument/2006/relationships/hyperlink" Target="http://municipal.garant.ru/document?id=23841244&amp;sub=0" TargetMode="External"/><Relationship Id="rId19" Type="http://schemas.openxmlformats.org/officeDocument/2006/relationships/hyperlink" Target="http://municipal.garant.ru/document?id=12046661&amp;sub=0" TargetMode="External"/><Relationship Id="rId31" Type="http://schemas.openxmlformats.org/officeDocument/2006/relationships/hyperlink" Target="http://municipal.garant.ru/document?id=70052982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48567&amp;sub=0" TargetMode="External"/><Relationship Id="rId14" Type="http://schemas.openxmlformats.org/officeDocument/2006/relationships/hyperlink" Target="http://municipal.garant.ru/document?id=12048567&amp;sub=0" TargetMode="External"/><Relationship Id="rId22" Type="http://schemas.openxmlformats.org/officeDocument/2006/relationships/hyperlink" Target="http://municipal.garant.ru/document?id=93875&amp;sub=0" TargetMode="External"/><Relationship Id="rId27" Type="http://schemas.openxmlformats.org/officeDocument/2006/relationships/hyperlink" Target="http://municipal.garant.ru/document?id=93875&amp;sub=0" TargetMode="External"/><Relationship Id="rId30" Type="http://schemas.openxmlformats.org/officeDocument/2006/relationships/hyperlink" Target="http://municipal.garant.ru/document?id=12048567&amp;sub=0" TargetMode="External"/><Relationship Id="rId35" Type="http://schemas.openxmlformats.org/officeDocument/2006/relationships/hyperlink" Target="http://municipal.garant.ru/document?id=12048567&amp;sub=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3703-6C45-4D68-915D-E774BB2D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36</Pages>
  <Words>10968</Words>
  <Characters>62519</Characters>
  <Application>Microsoft Office Word</Application>
  <DocSecurity>0</DocSecurity>
  <Lines>520</Lines>
  <Paragraphs>146</Paragraphs>
  <ScaleCrop>false</ScaleCrop>
  <Company>Microsoft</Company>
  <LinksUpToDate>false</LinksUpToDate>
  <CharactersWithSpaces>73341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user101</cp:lastModifiedBy>
  <cp:revision>7</cp:revision>
  <dcterms:created xsi:type="dcterms:W3CDTF">2018-06-13T11:36:00Z</dcterms:created>
  <dcterms:modified xsi:type="dcterms:W3CDTF">2018-06-19T07:57:00Z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