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 КАВКАЗСКОГО  СЕЛЬСКОГО  ПОСЕЛЕНИЯ</w:t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КАВКАЗСКОГО  РАЙОНА</w:t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 О С Т А Н О В Л Е Н И Е</w:t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26.10.2018                                                                                                   №319</w:t>
      </w:r>
    </w:p>
    <w:p>
      <w:pPr>
        <w:pStyle w:val="Normal"/>
        <w:ind w:firstLine="643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left" w:pos="3663" w:leader="none"/>
        </w:tabs>
        <w:ind w:firstLine="643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left" w:pos="4193" w:leader="none"/>
        </w:tabs>
        <w:ind w:firstLine="643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</w:t>
      </w:r>
    </w:p>
    <w:p>
      <w:pPr>
        <w:pStyle w:val="Normal"/>
        <w:ind w:left="4395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>
      <w:pPr>
        <w:pStyle w:val="Normal"/>
        <w:ind w:firstLine="6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1.Внести изменения в </w:t>
      </w:r>
      <w:r>
        <w:rPr>
          <w:rFonts w:cs="Times New Roman" w:ascii="Times New Roman" w:hAnsi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и изложить его в новой редакции</w:t>
      </w:r>
      <w:r>
        <w:rPr>
          <w:rFonts w:cs="Times New Roman" w:ascii="Times New Roman" w:hAnsi="Times New Roman"/>
          <w:sz w:val="28"/>
          <w:szCs w:val="28"/>
        </w:rPr>
        <w:t xml:space="preserve"> (прилагается).</w:t>
      </w:r>
    </w:p>
    <w:p>
      <w:pPr>
        <w:pStyle w:val="Normal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>
      <w:pPr>
        <w:pStyle w:val="Normal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Постановление администрации Кавказского сельского поселения Кавказского района </w:t>
      </w:r>
      <w:r>
        <w:rPr>
          <w:rFonts w:cs="Times New Roman" w:ascii="Times New Roman" w:hAnsi="Times New Roman"/>
          <w:color w:val="00000A"/>
          <w:sz w:val="28"/>
          <w:szCs w:val="28"/>
        </w:rPr>
        <w:t>от 19 октября 2018 года №290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>
      <w:pPr>
        <w:pStyle w:val="Normal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начальника МКУ «ЦБК» Кавказского сельского поселения, М.И.Тележенко.</w:t>
      </w:r>
    </w:p>
    <w:p>
      <w:pPr>
        <w:pStyle w:val="Normal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9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Постановление вступает в силу  со дня его подписания. </w:t>
      </w:r>
    </w:p>
    <w:p>
      <w:pPr>
        <w:pStyle w:val="Normal"/>
        <w:ind w:left="4395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О.Г.Мясищева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ind w:left="4395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28"/>
        <w:ind w:left="4248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>
      <w:pPr>
        <w:pStyle w:val="Normal"/>
        <w:spacing w:lineRule="auto" w:line="228"/>
        <w:ind w:left="4111" w:firstLine="13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_</w:t>
      </w:r>
      <w:r>
        <w:rPr>
          <w:rFonts w:cs="Times New Roman" w:ascii="Times New Roman" w:hAnsi="Times New Roman"/>
          <w:sz w:val="28"/>
          <w:szCs w:val="28"/>
          <w:u w:val="single"/>
        </w:rPr>
        <w:t>26.10.2018г.</w:t>
      </w:r>
      <w:r>
        <w:rPr>
          <w:rFonts w:cs="Times New Roman" w:ascii="Times New Roman" w:hAnsi="Times New Roman"/>
          <w:sz w:val="28"/>
          <w:szCs w:val="28"/>
        </w:rPr>
        <w:t>__ № _</w:t>
      </w:r>
      <w:r>
        <w:rPr>
          <w:rFonts w:cs="Times New Roman" w:ascii="Times New Roman" w:hAnsi="Times New Roman"/>
          <w:sz w:val="28"/>
          <w:szCs w:val="28"/>
          <w:u w:val="single"/>
        </w:rPr>
        <w:t>321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муниципальной программы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762_223458276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7"/>
        <w:gridCol w:w="5388"/>
      </w:tblGrid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103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Координаторы подпрограмм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«ЦСБ» Кавказского сельского поселения;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ДК «СКЦ» Кавказского сельского поселения;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«ЦКиД «Космос»» Кавказского сельского поселения;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2015 - 2020 годы»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2015 - 2020 годы»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2015-2020 годы»</w:t>
            </w:r>
          </w:p>
        </w:tc>
      </w:tr>
      <w:tr>
        <w:trPr>
          <w:trHeight w:val="491" w:hRule="atLeast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2015-2020 годы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200 240,25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33126,30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34129,15 тыс. руб.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36379,90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 руб.</w:t>
            </w: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 – 37024,00тыс. руб.</w:t>
            </w: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 – 29314,00 тыс. 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30266,90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118 714,80  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16653,00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16628,00 тыс. руб.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16596,50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19056,40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24414,00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–25366,90 тыс. руб.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31 764,00  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6133,3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6010,7 тыс. руб.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8148,4 тыс. 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11471,60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2426,0 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-200,00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-630,00 тыс.руб.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-0,00 тыс.руб.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–1596,00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–47 335,45 тыс. 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10140,00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10860,45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11635,00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2018 год –  4900,00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2019 год –  4900,00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2020 год –  4900,00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2015-2020 годы» 30 294,10 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4596,60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4711,30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5292,90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6025,70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4555,80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5111,80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20667,10 тыс.рублей,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2646,70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2942,40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2863,30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–3347,10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–4155,8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4711,80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 – 7 227,00 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1549,90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1368,90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2029,60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2278,60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 2400,0 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400,0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400,0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400,0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400,00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400,00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400,00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 на 2015-2020годы»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148 771,75</w:t>
            </w: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25062,80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25951,65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27620,80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27408,10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21163,50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21564,90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–76 873,30 тыс.рублей,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10539,40тыс.руб.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10219,40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10267,00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12119,10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16668,00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17064,90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бюджета- 24 537,00 тыс.руб.,в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4583,40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4641,80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6118,80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9193,00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из федерального бюджета – 2426,0 тыс.руб., в том числе по годам: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-200,00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-630,00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-0,00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–1596,0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 44 935,45 тыс.руб.,в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9740,00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10460,45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11235,00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–4500,00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–4500,00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–4500,00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поселения Кавказского района на 2015-2020 годы»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21169,90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3466,20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3466,20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3590,20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3590,20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3590,20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21169,90 тыс.руб,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3466,20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2017 год – 3466,20 тыс.руб.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3590,20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3590,20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3590,20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   М.И.Тележенко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и прогноз развития муниципальной программы в сфере развития культуры Кавказского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>
      <w:pPr>
        <w:pStyle w:val="Normal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>
      <w:pPr>
        <w:pStyle w:val="Normal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>
      <w:pPr>
        <w:pStyle w:val="Normal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(далее-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</w:t>
        <w:softHyphen/>
        <w:t>-досуговой инфраструктуры для населения.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Основными целями муниципальной программы являются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ab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Задачи муниципальной программы: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Реализация муниципальной программы рассчитана на срок с 2015 по 2020 год.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 xml:space="preserve">Подпрограмма «Организация библиотечного обслуживания населения Кавказского сельского поселения на 2015 - 2020 годы» способствует повышению интеллектуального уровня населения (приложение №2).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Подпрограмма «Организация досуга и обеспечение жителей Кавказского сельского поселения услугами организаций культуры на  2015-2020годы» представляет собой комплекс мероприятий, охватывающих основн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ые актуальные направления культурной политики в Кавказском сельском поселении (приложение №3).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2015-2020»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№4).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 Ведомственные целевые программы и основные мероприятия в муниципальной программе не предусмотрены.</w:t>
      </w:r>
    </w:p>
    <w:p>
      <w:pPr>
        <w:pStyle w:val="Normal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tabs>
          <w:tab w:val="left" w:pos="824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Тыс.руб.</w:t>
      </w:r>
    </w:p>
    <w:tbl>
      <w:tblPr>
        <w:tblW w:w="11624" w:type="dxa"/>
        <w:jc w:val="left"/>
        <w:tblInd w:w="-14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1701"/>
        <w:gridCol w:w="1418"/>
        <w:gridCol w:w="1417"/>
        <w:gridCol w:w="1133"/>
        <w:gridCol w:w="1133"/>
        <w:gridCol w:w="1134"/>
        <w:gridCol w:w="992"/>
        <w:gridCol w:w="1134"/>
        <w:gridCol w:w="992"/>
      </w:tblGrid>
      <w:tr>
        <w:trPr/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left="68" w:hanging="6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финансирования, тыс.руб.</w:t>
            </w:r>
          </w:p>
        </w:tc>
        <w:tc>
          <w:tcPr>
            <w:tcW w:w="65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</w:t>
            </w:r>
          </w:p>
        </w:tc>
      </w:tr>
      <w:tr>
        <w:trPr>
          <w:trHeight w:val="330" w:hRule="atLeast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118 714,8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16653,0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16628,0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16596,5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19056,4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24414,0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25366,9</w:t>
            </w:r>
          </w:p>
        </w:tc>
      </w:tr>
      <w:tr>
        <w:trPr>
          <w:trHeight w:val="36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31 764,0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6133,3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6010,7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8148,4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11471,6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2426,0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47335,45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10860,45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11635,0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4900,0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200240,25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33126,3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34129,15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36379,9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37024,0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29314,0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30266,9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2015 - 2020 годы»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20667,1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2863,3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3347,1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4155,8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4711,8</w:t>
            </w:r>
          </w:p>
        </w:tc>
      </w:tr>
      <w:tr>
        <w:trPr>
          <w:trHeight w:val="705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7227,0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</w:tr>
      <w:tr>
        <w:trPr>
          <w:trHeight w:val="878" w:hRule="atLeast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Подпрограмма  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2015 - 2020 годы»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76873,3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10267,0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12119,1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16668,0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17064,9</w:t>
            </w:r>
          </w:p>
        </w:tc>
      </w:tr>
      <w:tr>
        <w:trPr>
          <w:trHeight w:val="645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24537,0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9193,0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2426,00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44935,45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11235,0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района» на 2015-2020годы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постановлением администрации Кавказского сельского поселения Кавказского района 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задания».</w:t>
      </w:r>
    </w:p>
    <w:p>
      <w:pPr>
        <w:pStyle w:val="Normal"/>
        <w:shd w:val="clear" w:color="auto" w:fill="FFFFFF" w:themeFill="background1"/>
        <w:ind w:firstLine="643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Предоставление субсидии из краевого бюджета осуществляется в рамках реализации государственной программы Краснодарского края «Развитие культуры», утвержденной постановлением главы администрации (губернатора) Краснодарского края от 22.10.2015г. №986 и согласно постановлению главы администрации (губернатора) Краснодарского края от 28 сентября 2016 года №752 «Об утверждении распределения субсидий из краевого бюджета бюджетам муниципальных образований Краснодарского края в соответствии с государственной программой Краснодарского края «Доступная среда» в 2016 году.</w:t>
      </w:r>
    </w:p>
    <w:p>
      <w:pPr>
        <w:pStyle w:val="Normal"/>
        <w:shd w:val="clear" w:color="auto" w:fill="FFFFFF" w:themeFill="background1"/>
        <w:ind w:firstLine="643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Внебюджетные средства формируются согласно Устава.</w:t>
      </w:r>
    </w:p>
    <w:p>
      <w:pPr>
        <w:pStyle w:val="Normal"/>
        <w:shd w:val="clear" w:color="auto" w:fill="FFFFFF" w:themeFill="background1"/>
        <w:ind w:firstLine="643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>
      <w:pPr>
        <w:pStyle w:val="Normal"/>
        <w:ind w:firstLine="708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ind w:firstLine="709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>
      <w:pPr>
        <w:pStyle w:val="Normal"/>
        <w:ind w:firstLine="720"/>
        <w:jc w:val="both"/>
        <w:rPr/>
      </w:pPr>
      <w:bookmarkStart w:id="2" w:name="sub_61"/>
      <w:bookmarkEnd w:id="2"/>
      <w:r>
        <w:rPr>
          <w:rFonts w:cs="Times New Roman" w:ascii="Times New Roman" w:hAnsi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>
      <w:pPr>
        <w:pStyle w:val="Normal"/>
        <w:ind w:firstLine="720"/>
        <w:jc w:val="both"/>
        <w:rPr/>
      </w:pPr>
      <w:bookmarkStart w:id="3" w:name="sub_61227"/>
      <w:bookmarkStart w:id="4" w:name="sub_62"/>
      <w:bookmarkEnd w:id="3"/>
      <w:bookmarkEnd w:id="4"/>
      <w:r>
        <w:rPr>
          <w:rFonts w:cs="Times New Roman" w:ascii="Times New Roman" w:hAnsi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>
      <w:pPr>
        <w:pStyle w:val="Normal"/>
        <w:ind w:firstLine="720"/>
        <w:jc w:val="both"/>
        <w:rPr/>
      </w:pPr>
      <w:bookmarkStart w:id="5" w:name="sub_62228"/>
      <w:bookmarkEnd w:id="5"/>
      <w:r>
        <w:rPr>
          <w:rFonts w:cs="Times New Roman" w:ascii="Times New Roman" w:hAnsi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>
        <w:rPr>
          <w:rFonts w:cs="Times New Roman"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>
      <w:pPr>
        <w:pStyle w:val="Normal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>
      <w:pPr>
        <w:pStyle w:val="Normal"/>
        <w:ind w:firstLine="709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>
      <w:pPr>
        <w:pStyle w:val="Normal"/>
        <w:ind w:firstLine="709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7.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 Методика оценки эффективности реализации муниципальной программы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</w:r>
    </w:p>
    <w:p>
      <w:pPr>
        <w:pStyle w:val="Style19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bCs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8. Механизм реализации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программы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 и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контроль за ее выполнением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</w:r>
    </w:p>
    <w:p>
      <w:pPr>
        <w:pStyle w:val="Normal"/>
        <w:suppressAutoHyphens w:val="true"/>
        <w:spacing w:lineRule="atLeast" w:line="100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7" w:name="sub_410"/>
      <w:bookmarkEnd w:id="7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ежегодно проводит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8" w:name="sub_420"/>
      <w:bookmarkEnd w:id="8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1.2. Текущее управление подпрограммой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и реализацию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работу по достижению целевых показателей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9" w:name="sub_43"/>
      <w:bookmarkEnd w:id="9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0" w:name="sub_44"/>
      <w:bookmarkEnd w:id="10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1" w:name="sub_45"/>
      <w:bookmarkEnd w:id="11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2" w:name="sub_46"/>
      <w:bookmarkEnd w:id="12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3" w:name="sub_49"/>
      <w:bookmarkEnd w:id="13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4" w:name="sub_4100"/>
      <w:bookmarkEnd w:id="14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Доклад о ходе реализации муниципальной программы должен содержать: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конкретные результаты, достигнутые за отчетный период;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анализ факторов, повлиявших на ход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sectPr>
          <w:type w:val="nextPage"/>
          <w:pgSz w:w="11906" w:h="16838"/>
          <w:pgMar w:left="1701" w:right="851" w:header="0" w:top="1134" w:footer="0" w:bottom="992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>
          <w:rFonts w:ascii="Times New Roman" w:hAnsi="Times New Roman" w:eastAsia="Calibri" w:cs="Times New Roman"/>
          <w:sz w:val="28"/>
          <w:szCs w:val="28"/>
        </w:rPr>
      </w:pPr>
      <w:bookmarkStart w:id="16" w:name="__DdeLink__4980_1529872664"/>
      <w:r>
        <w:rPr>
          <w:rFonts w:cs="Times New Roman" w:ascii="Times New Roman" w:hAnsi="Times New Roman"/>
          <w:sz w:val="28"/>
          <w:szCs w:val="28"/>
        </w:rPr>
        <w:t xml:space="preserve">Кавказского района                                                                    </w:t>
      </w:r>
      <w:bookmarkEnd w:id="16"/>
      <w:r>
        <w:rPr>
          <w:rFonts w:cs="Times New Roman" w:ascii="Times New Roman" w:hAnsi="Times New Roman"/>
          <w:sz w:val="28"/>
          <w:szCs w:val="28"/>
        </w:rPr>
        <w:t xml:space="preserve">О.Г.Мясищева                                                 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pPr w:bottomFromText="0" w:horzAnchor="text" w:leftFromText="180" w:rightFromText="180" w:tblpX="0" w:tblpXSpec="center" w:tblpY="1" w:topFromText="0" w:vertAnchor="text"/>
        <w:tblW w:w="147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"/>
        <w:gridCol w:w="5287"/>
        <w:gridCol w:w="1456"/>
        <w:gridCol w:w="1111"/>
        <w:gridCol w:w="1081"/>
        <w:gridCol w:w="14"/>
        <w:gridCol w:w="1148"/>
        <w:gridCol w:w="8"/>
        <w:gridCol w:w="1087"/>
        <w:gridCol w:w="887"/>
        <w:gridCol w:w="887"/>
        <w:gridCol w:w="1142"/>
      </w:tblGrid>
      <w:tr>
        <w:trPr>
          <w:trHeight w:val="386" w:hRule="atLeast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2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>
        <w:trPr>
          <w:trHeight w:val="386" w:hRule="atLeast"/>
        </w:trPr>
        <w:tc>
          <w:tcPr>
            <w:tcW w:w="6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2020год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0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>Подпрограмма №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2015-2020 годы»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0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Целевой показатель: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</w:tr>
      <w:tr>
        <w:trPr>
          <w:trHeight w:val="250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>Подпрограмма № 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2015-2020 годы»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Целевой показатель: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Целевой показатель: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и проведение культурных мероприятий:</w:t>
            </w:r>
          </w:p>
          <w:p>
            <w:pPr>
              <w:pStyle w:val="Normal"/>
              <w:rPr/>
            </w:pPr>
            <w:bookmarkStart w:id="17" w:name="__DdeLink__25361_719222688"/>
            <w:bookmarkEnd w:id="17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посещаемость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60100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60100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60150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30160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30160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30160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 xml:space="preserve">Подпрограмма №3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2015-2020 годы»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Кол-во обслуж. учреж.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*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Отмечается: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>
      <w:pPr>
        <w:pStyle w:val="Normal"/>
        <w:ind w:left="4395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                                                          О.Г.Мясищева</w:t>
      </w:r>
    </w:p>
    <w:p>
      <w:pPr>
        <w:pStyle w:val="Normal"/>
        <w:ind w:left="4395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Приложение №2        </w:t>
      </w:r>
    </w:p>
    <w:p>
      <w:pPr>
        <w:pStyle w:val="Normal"/>
        <w:spacing w:lineRule="auto" w:line="228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eastAsia="Calibri" w:ascii="Times New Roman" w:hAnsi="Times New Roman"/>
          <w:sz w:val="28"/>
          <w:szCs w:val="28"/>
        </w:rPr>
        <w:t>к муниципальной  программе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2015-2020 годы»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851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1"/>
        <w:gridCol w:w="4534"/>
      </w:tblGrid>
      <w:tr>
        <w:trPr>
          <w:trHeight w:val="471" w:hRule="atLeast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>
        <w:trPr>
          <w:trHeight w:val="1825" w:hRule="atLeast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 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2015-2020гг.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объем финансовых ресурсов составляет  </w:t>
            </w:r>
            <w:r>
              <w:rPr>
                <w:rFonts w:eastAsia="Times New Roman" w:cs="Arial" w:ascii="Times New Roman" w:hAnsi="Times New Roman"/>
                <w:color w:val="00000A"/>
                <w:sz w:val="28"/>
                <w:szCs w:val="28"/>
                <w:lang w:eastAsia="ru-RU"/>
              </w:rPr>
              <w:t xml:space="preserve">30 294,10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тыс. руб., 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4596,60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4711,30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5292,90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6025,70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4555,80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5111,80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>
              <w:rPr>
                <w:rFonts w:eastAsia="Times New Roman" w:cs="Arial" w:ascii="Times New Roman" w:hAnsi="Times New Roman"/>
                <w:color w:val="00000A"/>
                <w:sz w:val="28"/>
                <w:szCs w:val="28"/>
                <w:lang w:eastAsia="ru-RU"/>
              </w:rPr>
              <w:t>20 667,10 тыс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. 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2646,70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2942,40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2863,30 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3347,10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4155,80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4711,80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из средств краевого бюджета – 7 227,0</w:t>
            </w:r>
            <w:r>
              <w:rPr>
                <w:rFonts w:eastAsia="Times New Roman" w:cs="Arial" w:ascii="Times New Roman" w:hAnsi="Times New Roman"/>
                <w:color w:val="00000A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тыс. 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1549,90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1368,90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2029,60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2278,60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из внебюджетных источников  – 2400,0 тыс. 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400,0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400,0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400,0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400,0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400,0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400,0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_____________    (М.И.Тележенко)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 и прогноз развития в сфере организации библиотечного обслуживания  Кавказского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 2020 году в результате реализации подпрограммы  планируется  достичь следующих показателей: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9498" w:type="dxa"/>
        <w:jc w:val="left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3"/>
        <w:gridCol w:w="5925"/>
        <w:gridCol w:w="1908"/>
        <w:gridCol w:w="1021"/>
      </w:tblGrid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2020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left="120" w:hang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Количество получателей услуг(записано пользователей за год)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</w:tr>
    </w:tbl>
    <w:p>
      <w:pPr>
        <w:pStyle w:val="Normal"/>
        <w:ind w:firstLine="708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>
      <w:pPr>
        <w:pStyle w:val="Normal"/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>
      <w:pPr>
        <w:pStyle w:val="Normal"/>
        <w:ind w:firstLine="643"/>
        <w:rPr/>
      </w:pPr>
      <w:r>
        <w:rPr>
          <w:rFonts w:cs="Times New Roman" w:ascii="Times New Roman" w:hAnsi="Times New Roman"/>
          <w:sz w:val="28"/>
          <w:szCs w:val="28"/>
        </w:rPr>
        <w:t>Для достижения указанной цели необходимо решение следующей задачи: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Подпрограмма направлена на с</w:t>
      </w:r>
      <w:r>
        <w:rPr>
          <w:rFonts w:cs="Times New Roman" w:ascii="Times New Roman" w:hAnsi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Кавказского сельского поселения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Кавказском сельском поселении.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2020год.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мероприятий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360" w:hanging="0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11482" w:type="dxa"/>
        <w:jc w:val="left"/>
        <w:tblInd w:w="-14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7"/>
        <w:gridCol w:w="1559"/>
        <w:gridCol w:w="1276"/>
        <w:gridCol w:w="992"/>
        <w:gridCol w:w="1133"/>
        <w:gridCol w:w="992"/>
        <w:gridCol w:w="992"/>
        <w:gridCol w:w="993"/>
        <w:gridCol w:w="993"/>
      </w:tblGrid>
      <w:tr>
        <w:trPr/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68" w:hanging="68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>
            <w:pPr>
              <w:pStyle w:val="Normal"/>
              <w:ind w:left="68" w:hanging="68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0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>
        <w:trPr/>
        <w:tc>
          <w:tcPr>
            <w:tcW w:w="4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>
        <w:trPr>
          <w:trHeight w:val="690" w:hRule="atLeast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2015-2020годы»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20667,1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2863,3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3347,1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4155,8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4711,8</w:t>
            </w:r>
          </w:p>
        </w:tc>
      </w:tr>
      <w:tr>
        <w:trPr>
          <w:trHeight w:val="690" w:hRule="atLeast"/>
        </w:trPr>
        <w:tc>
          <w:tcPr>
            <w:tcW w:w="4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7227,0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</w:tr>
    </w:tbl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>
      <w:pPr>
        <w:pStyle w:val="ListParagraph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tLeast" w:line="100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ежегодно проводит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1.2. Текущее управление подпрограммой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и реализацию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работу по достижению целевых показателей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8" w:name="sub_48"/>
      <w:bookmarkEnd w:id="18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Доклад о ходе реализации муниципальной программы должен содержать: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конкретные результаты, достигнутые за отчетный период;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анализ факторов, повлиявших на ход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sectPr>
          <w:type w:val="nextPage"/>
          <w:pgSz w:w="11906" w:h="16838"/>
          <w:pgMar w:left="1701" w:right="566" w:header="0" w:top="1134" w:footer="0" w:bottom="993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Кавказского района                                                                    О.Г.Мясищева                               </w:t>
      </w:r>
    </w:p>
    <w:p>
      <w:pPr>
        <w:pStyle w:val="Normal"/>
        <w:ind w:left="9202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подпрограмме</w:t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ЦЕЛИ, ЗАДАЧИ И ЦЕЛЕВЫЕ ПОКАЗАТЕЛИ ПОДПРОГРАММЫ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2015-2020годы»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212090</wp:posOffset>
                </wp:positionH>
                <wp:positionV relativeFrom="paragraph">
                  <wp:posOffset>292100</wp:posOffset>
                </wp:positionV>
                <wp:extent cx="9951085" cy="191262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1085" cy="19126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418" w:tblpY="460" w:topFromText="0" w:vertAnchor="text"/>
                              <w:tblW w:w="15671" w:type="dxa"/>
                              <w:jc w:val="left"/>
                              <w:tblInd w:w="7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672"/>
                              <w:gridCol w:w="5532"/>
                              <w:gridCol w:w="1457"/>
                              <w:gridCol w:w="1114"/>
                              <w:gridCol w:w="1072"/>
                              <w:gridCol w:w="1155"/>
                              <w:gridCol w:w="1078"/>
                              <w:gridCol w:w="1180"/>
                              <w:gridCol w:w="1135"/>
                              <w:gridCol w:w="1274"/>
                            </w:tblGrid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67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№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Наименование целевого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Ед.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04" w:before="24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Статус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vertAlign w:val="superscript"/>
                                      <w:lang w:eastAsia="ru-RU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6894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Значение показателей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67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2015 год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2016 год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2017 год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2018 год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2020 год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97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Подпрограмма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«</w:t>
                                  </w:r>
                                  <w:bookmarkStart w:id="19" w:name="__DdeLink__25354_7192226881"/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Организация библиотечного обслуживания населения Кавказского  сельского поселения на 2015-2020годы</w:t>
                                  </w:r>
                                  <w:bookmarkEnd w:id="19"/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Целевой показатель: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Количество получателей услуг (записано пользователей за год)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3.55pt;height:150.6pt;mso-wrap-distance-left:9pt;mso-wrap-distance-right:9pt;mso-wrap-distance-top:0pt;mso-wrap-distance-bottom:0pt;margin-top:23pt;mso-position-vertical-relative:text;margin-left:16.7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418" w:tblpY="460" w:topFromText="0" w:vertAnchor="text"/>
                        <w:tblW w:w="15671" w:type="dxa"/>
                        <w:jc w:val="left"/>
                        <w:tblInd w:w="7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672"/>
                        <w:gridCol w:w="5532"/>
                        <w:gridCol w:w="1457"/>
                        <w:gridCol w:w="1114"/>
                        <w:gridCol w:w="1072"/>
                        <w:gridCol w:w="1155"/>
                        <w:gridCol w:w="1078"/>
                        <w:gridCol w:w="1180"/>
                        <w:gridCol w:w="1135"/>
                        <w:gridCol w:w="1274"/>
                      </w:tblGrid>
                      <w:tr>
                        <w:trPr>
                          <w:trHeight w:val="386" w:hRule="atLeast"/>
                        </w:trPr>
                        <w:tc>
                          <w:tcPr>
                            <w:tcW w:w="67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53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Наименование целевого </w:t>
                            </w:r>
                          </w:p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145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Ед.</w:t>
                            </w:r>
                          </w:p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измерения</w:t>
                            </w:r>
                          </w:p>
                        </w:tc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04" w:before="24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Статус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6894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Значение показателей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67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553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45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114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2015 год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2016 год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2017 год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2018 год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2020 год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97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Подпрограмма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«</w:t>
                            </w:r>
                            <w:bookmarkStart w:id="20" w:name="__DdeLink__25354_7192226881"/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Организация библиотечного обслуживания населения Кавказского  сельского поселения на 2015-2020годы</w:t>
                            </w:r>
                            <w:bookmarkEnd w:id="20"/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Целевой показатель: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Количество получателей услуг (записано пользователей за год)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                                                           О.Г.Мясищева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№2</w:t>
      </w:r>
    </w:p>
    <w:p>
      <w:pPr>
        <w:pStyle w:val="Normal"/>
        <w:ind w:left="920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подпрограмме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ПЕРЕЧЕНЬ  МЕРОПРИЯТИЙ ПОДПРОГРАММЫ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2D2D2D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2015-2020 годы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5975" w:type="dxa"/>
        <w:jc w:val="left"/>
        <w:tblInd w:w="-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2205"/>
        <w:gridCol w:w="1700"/>
        <w:gridCol w:w="1313"/>
        <w:gridCol w:w="1121"/>
        <w:gridCol w:w="1099"/>
        <w:gridCol w:w="983"/>
        <w:gridCol w:w="24"/>
        <w:gridCol w:w="987"/>
        <w:gridCol w:w="1134"/>
        <w:gridCol w:w="992"/>
        <w:gridCol w:w="1991"/>
        <w:gridCol w:w="1656"/>
      </w:tblGrid>
      <w:tr>
        <w:trPr>
          <w:trHeight w:val="51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 xml:space="preserve">Объем финанси-рования, 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(тыс.руб)</w:t>
            </w:r>
          </w:p>
        </w:tc>
        <w:tc>
          <w:tcPr>
            <w:tcW w:w="63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Непосредственный 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результат реализации мероприятия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>
          <w:trHeight w:val="403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0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30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6153,8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1690,5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1874,2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2589,1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1205,4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4948,4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№1.1: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6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№1.2: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3983,6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1874,2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1064,8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2918,8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8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90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№1.3: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1094" w:leader="none"/>
              </w:tabs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№1.3.1: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1094" w:leader="none"/>
              </w:tabs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20702,8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2855,6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2786,6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2653,3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2830,4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5071,8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проведение текущего ремонта</w:t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18302,8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2455,6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2386,6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2253,3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2430,4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4105,1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4671,8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№.3: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компенсационных выплат на возмещение расходов</w:t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 4: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Мероприятие 5: 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3144,8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3144,8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866,2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№5.1: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внебюджетные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№5.1.1: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права на их получение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515,6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515,6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515,6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515,6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1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№5.1.2: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1763,0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1763,0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1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№5.2: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866,2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866,2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18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55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№5.2.1: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права на их получение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№5.2.2: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749,0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749,0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8"/>
                <w:lang w:eastAsia="ru-RU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8"/>
                <w:lang w:eastAsia="ru-RU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8"/>
                <w:lang w:eastAsia="ru-RU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8"/>
                <w:lang w:eastAsia="ru-RU"/>
              </w:rPr>
              <w:t>30294,1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4596,60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4711,3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5292,9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6025,7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4555,8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5111,8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20667,1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2863,3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3347,1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4155,8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4711,8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7227,0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sectPr>
          <w:type w:val="nextPage"/>
          <w:pgSz w:orient="landscape" w:w="16838" w:h="11906"/>
          <w:pgMar w:left="1134" w:right="1103" w:header="0" w:top="851" w:footer="0" w:bottom="850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                                                                  О.Г.Мясищева</w:t>
      </w:r>
    </w:p>
    <w:p>
      <w:pPr>
        <w:pStyle w:val="Normal"/>
        <w:ind w:left="439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№3</w:t>
      </w:r>
    </w:p>
    <w:p>
      <w:pPr>
        <w:pStyle w:val="Normal"/>
        <w:ind w:left="439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программе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ПОДПРОГРАММЫ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 2015 - 2020 годы»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85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5244"/>
      </w:tblGrid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Координаторы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ДК «СКЦ» Кавказского сельского поселения;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«ЦКиД «Космос»» Кавказского сельского поселения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Цель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2015-2020гг.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Объем финансовых ресурсов, предусмотренных на реализацию подпрограммы составляет 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148 771,75 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 руб.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25062,80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25951,65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27620,80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27408,10 тыс. руб. 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 – 21163,50 тыс. 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21564,90тыс.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76873,30 тыс.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10539,40 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10219,40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10267,00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12119,10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16668,00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17064,90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24 537,00 тыс.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4583,40 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4641,80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6118,80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9193,00 тыс. руб. 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 – 0,00 тыс. 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федерального бюджета – 2426,0 тыс.руб.,в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-200,0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-630,0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-0,0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1596,0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44 935,45 тыс.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9740,00 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10460,45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–11235,00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4500,00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4500,00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4500,00 тыс. руб.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_________________(М.И.Тележенко)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и прогноз развития реализации подпрограммы в сфере организации досуга и обеспечения жителей Кавказского сельского поселения услугами организаций культуры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Главный результат Подпрограммы - это поддержка деятельности учреждений культуры, подведомственных администрации Кавказского сельского поселения.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>
        <w:rPr>
          <w:rFonts w:cs="Times New Roman" w:ascii="Times New Roman" w:hAnsi="Times New Roman"/>
          <w:sz w:val="28"/>
          <w:szCs w:val="28"/>
          <w:lang w:eastAsia="ru-RU"/>
        </w:rPr>
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Подпрограмма направлена на с</w:t>
      </w:r>
      <w:r>
        <w:rPr>
          <w:rFonts w:cs="Times New Roman" w:ascii="Times New Roman" w:hAnsi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>Задача подпрограммы: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ind w:firstLine="6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2020год.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мероприятий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360" w:hanging="0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11483" w:type="dxa"/>
        <w:jc w:val="left"/>
        <w:tblInd w:w="-13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702"/>
        <w:gridCol w:w="1559"/>
        <w:gridCol w:w="1275"/>
        <w:gridCol w:w="1134"/>
        <w:gridCol w:w="1276"/>
        <w:gridCol w:w="992"/>
        <w:gridCol w:w="992"/>
        <w:gridCol w:w="992"/>
        <w:gridCol w:w="993"/>
      </w:tblGrid>
      <w:tr>
        <w:trPr/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68" w:hanging="6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>
        <w:trPr>
          <w:trHeight w:val="690" w:hRule="atLeast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2015 - 2020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76873,30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10267,0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12119,1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16668,0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17064,9</w:t>
            </w:r>
          </w:p>
        </w:tc>
      </w:tr>
      <w:tr>
        <w:trPr>
          <w:trHeight w:val="690" w:hRule="atLeast"/>
        </w:trPr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24537,0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9193,0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2426,0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44935,45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11235,0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</w:tr>
      <w:tr>
        <w:trPr>
          <w:trHeight w:val="314" w:hRule="atLeast"/>
        </w:trPr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148771,75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25062,8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25951,65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27620,8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27408,1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21564,9</w:t>
            </w:r>
          </w:p>
        </w:tc>
      </w:tr>
    </w:tbl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100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ежегодно проводит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1.2. Текущее управление подпрограммой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и реализацию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работу по достижению целевых показателей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Доклад о ходе реализации муниципальной программы должен содержать: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конкретные результаты, достигнутые за отчетный период;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анализ факторов, повлиявших на ход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О.Г.Мясищева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 подпрограмме</w:t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ЦЕЛИ, ЗАДАЧИ И ЦЕЛЕВЫЕ ПОКАЗАТЕЛИ ПОДПРОГРАММЫ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 2015-2020 годы»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/>
      </w:r>
    </w:p>
    <w:tbl>
      <w:tblPr>
        <w:tblpPr w:bottomFromText="0" w:horzAnchor="text" w:leftFromText="180" w:rightFromText="180" w:tblpX="0" w:tblpXSpec="center" w:tblpY="1" w:topFromText="0" w:vertAnchor="text"/>
        <w:tblW w:w="147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"/>
        <w:gridCol w:w="5287"/>
        <w:gridCol w:w="1456"/>
        <w:gridCol w:w="1111"/>
        <w:gridCol w:w="1081"/>
        <w:gridCol w:w="14"/>
        <w:gridCol w:w="1148"/>
        <w:gridCol w:w="8"/>
        <w:gridCol w:w="1087"/>
        <w:gridCol w:w="887"/>
        <w:gridCol w:w="887"/>
        <w:gridCol w:w="1142"/>
      </w:tblGrid>
      <w:tr>
        <w:trPr>
          <w:trHeight w:val="386" w:hRule="atLeast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2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>
        <w:trPr>
          <w:trHeight w:val="386" w:hRule="atLeast"/>
        </w:trPr>
        <w:tc>
          <w:tcPr>
            <w:tcW w:w="6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2020год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0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2015-2020 годы»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Целевой показатель: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Целевой показатель: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и проведение культурных мероприятий: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посещаемость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60100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60100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60150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30160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30160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30160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tabs>
          <w:tab w:val="left" w:pos="11541" w:leader="none"/>
          <w:tab w:val="center" w:pos="1188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                                                            О.Г.Мясищева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</w:t>
      </w:r>
    </w:p>
    <w:p>
      <w:pPr>
        <w:pStyle w:val="Normal"/>
        <w:tabs>
          <w:tab w:val="left" w:pos="11541" w:leader="none"/>
          <w:tab w:val="center" w:pos="11886" w:leader="none"/>
        </w:tabs>
        <w:ind w:left="920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11541" w:leader="none"/>
          <w:tab w:val="center" w:pos="11886" w:leader="none"/>
        </w:tabs>
        <w:ind w:left="920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</w:t>
      </w:r>
    </w:p>
    <w:p>
      <w:pPr>
        <w:pStyle w:val="Normal"/>
        <w:tabs>
          <w:tab w:val="left" w:pos="11541" w:leader="none"/>
          <w:tab w:val="center" w:pos="11886" w:leader="none"/>
        </w:tabs>
        <w:ind w:left="920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№2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подпрограмм</w:t>
      </w:r>
      <w:r>
        <w:rPr>
          <w:sz w:val="28"/>
          <w:szCs w:val="28"/>
        </w:rPr>
        <w:t>е</w:t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ПЕРЕЧЕНЬ  МЕРОПРИЯТИЙ ПОДПРОГРАММЫ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2015 – 2020 годы»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6575" w:type="dxa"/>
        <w:jc w:val="left"/>
        <w:tblInd w:w="-9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1922"/>
        <w:gridCol w:w="1560"/>
        <w:gridCol w:w="1417"/>
        <w:gridCol w:w="1134"/>
        <w:gridCol w:w="1276"/>
        <w:gridCol w:w="1134"/>
        <w:gridCol w:w="1125"/>
        <w:gridCol w:w="1277"/>
        <w:gridCol w:w="1276"/>
        <w:gridCol w:w="10"/>
        <w:gridCol w:w="1974"/>
        <w:gridCol w:w="1700"/>
      </w:tblGrid>
      <w:tr>
        <w:trPr>
          <w:trHeight w:val="51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 xml:space="preserve">Объем финанси-рования, 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(тыс.руб)</w:t>
            </w: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Непосредственный 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результат реализации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8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38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18911,2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4817,8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5943,5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8149,9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ДК «СКЦ» Кавказского сельского поселения;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«ЦкиД «Космос»» Кавказского сельского поселения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3838,2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15073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4370,8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4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№1.1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№1.2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12558,0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5943,5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3603,8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8954,2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4370,8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№1.3: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3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№1.3.1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113495,15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19415,0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18919,15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18998,6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13569,5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21098,0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21494,9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бесперебойной работы всех систем обеспечения деятельности, проведение текущего ремонта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68559,70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9675,0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8458,7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7763,6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9069,5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16598,0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16994,9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3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44935,45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11235,0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 3: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402,3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402,3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№.4: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компенсационных выплат на возмещение расходов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7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73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2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№5: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8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3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3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53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24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№6: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3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3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4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№7: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мероприятий государственной программы Российской Федерации «Доступная среда» на 2011-2017  годы по обеспечению жителей услугами организаций культуры путем оснащения</w:t>
            </w:r>
            <w:r>
              <w:rPr>
                <w:rFonts w:cs="Times New Roman" w:ascii="Times New Roman" w:hAnsi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кинотеатров необходимым оборудованием для осуществления кинопоказов с подготовленным субтитрированием и тифлокоммен-тированием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1019,0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1.1.8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№8: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2282,6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2282,6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182,6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№9: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11275,5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11275,5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2786,5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2786,5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8489,0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8489,0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му краю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8489,0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8489,0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8489,0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8489,0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№9.1.1: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№9.1.2: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7575,0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7575,0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7575,0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7575,0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30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№9.2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2786,5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2786,5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9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2786,5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2786,5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8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73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№9.2.1: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№9.2.2:</w:t>
            </w:r>
          </w:p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2622,5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2622,5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2622,5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2622,5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4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№10: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210,5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Капитальный и текущий ремонт, благоустройство территории, материально-техническое обеспечение Краеведческого музея станицы Кавказской муниципального бюджетного учреждения культуры Дома культуры «Социально-культурный центр» Кавказского сельского поселения Кавказского района 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2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5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№10.1: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№10.2: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Материально-техническое обеспечение Краеведческого музея станицы Кавказской муниципального бюджетного учреждения культуры Дома культуры «Социально-культурный центр» Кавказского сельского поселения Кавказского района 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148771,75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25062,8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25951,65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27620,8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27408,1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21163,5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21564,9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>
        <w:trPr>
          <w:trHeight w:val="81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76873,3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10267,0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12119,1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16668,0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17064,9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24537,0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9193,0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2426,0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44935,45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11235,0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О.Г.Мясищева</w:t>
      </w:r>
    </w:p>
    <w:p>
      <w:pPr>
        <w:sectPr>
          <w:type w:val="nextPage"/>
          <w:pgSz w:orient="landscape" w:w="16838" w:h="11906"/>
          <w:pgMar w:left="1134" w:right="1134" w:header="0" w:top="567" w:footer="0" w:bottom="170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tabs>
          <w:tab w:val="left" w:pos="11541" w:leader="none"/>
          <w:tab w:val="center" w:pos="11886" w:leader="none"/>
        </w:tabs>
        <w:ind w:left="9202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№4</w:t>
      </w:r>
    </w:p>
    <w:p>
      <w:pPr>
        <w:pStyle w:val="Normal"/>
        <w:spacing w:lineRule="auto" w:line="228"/>
        <w:ind w:left="424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 программе                  </w:t>
      </w:r>
    </w:p>
    <w:p>
      <w:pPr>
        <w:pStyle w:val="Normal"/>
        <w:spacing w:lineRule="auto" w:line="228"/>
        <w:ind w:left="4248" w:hanging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Паспорт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подпрограммы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на 2015-2020 годы»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W w:w="9747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5102"/>
      </w:tblGrid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  подпрограмм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left="6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2015-2020 годы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Объем финансовых ресурсов, предусмотренных на реализацию Подпрограммы составляет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21169,9 тыс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 руб.,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3466,2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3466,2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 – 3590,2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3590,2 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3590,2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21169,9 тыс. руб., 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3466,2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3466,2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 – 3590,2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3590,2  тыс. руб.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3590,2 тыс. руб.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(М.И.Тележенко)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17" w:firstLine="69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Разработка подпрограммы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Обеспечение централизованного бухгалтерского учета в учреждениях культуры Кавказского сельского поселения Кавказского района на 2015-2020 годы» (далее - Подпрограмма) обусловлена потребностью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>
      <w:pPr>
        <w:pStyle w:val="Normal"/>
        <w:ind w:left="17" w:firstLine="69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основе договоров, заключенных с руководителями  учреждений. 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>
      <w:pPr>
        <w:pStyle w:val="Normal"/>
        <w:spacing w:lineRule="atLeast" w: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>
      <w:pPr>
        <w:pStyle w:val="Normal"/>
        <w:spacing w:lineRule="atLeast" w:line="198"/>
        <w:ind w:hanging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>
      <w:pPr>
        <w:pStyle w:val="Normal"/>
        <w:spacing w:lineRule="atLeast" w:line="198"/>
        <w:ind w:hanging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ab/>
        <w:t>Муниципальное бюджетное учреждение культуры «Центр кино и досуга «Космос»» Кавказского сельского поселения Кавказского района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 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>
      <w:pPr>
        <w:pStyle w:val="Normal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1" w:name="__DdeLink__11569_972819519"/>
      <w:bookmarkEnd w:id="2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Реализация Подпрограммы в 2015-2020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>
      <w:pPr>
        <w:pStyle w:val="Normal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Целью настоящей Подпрограммы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является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>
        <w:rPr>
          <w:rFonts w:cs="Times New Roman"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Задача Подпрограммы:</w:t>
      </w:r>
    </w:p>
    <w:p>
      <w:pPr>
        <w:pStyle w:val="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>
      <w:pPr>
        <w:pStyle w:val="Normal"/>
        <w:ind w:firstLine="53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2020год.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мероприятий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360" w:hanging="0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11377" w:type="dxa"/>
        <w:jc w:val="left"/>
        <w:tblInd w:w="-1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2019"/>
        <w:gridCol w:w="1417"/>
        <w:gridCol w:w="1277"/>
        <w:gridCol w:w="992"/>
        <w:gridCol w:w="961"/>
        <w:gridCol w:w="962"/>
        <w:gridCol w:w="1054"/>
        <w:gridCol w:w="992"/>
        <w:gridCol w:w="1133"/>
      </w:tblGrid>
      <w:tr>
        <w:trPr/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68" w:hanging="6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0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>
        <w:trPr>
          <w:trHeight w:val="690" w:hRule="atLeast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2015-2020 годы»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-225" w:firstLine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</w:tr>
      <w:tr>
        <w:trPr>
          <w:trHeight w:val="85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</w:tr>
    </w:tbl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numPr>
          <w:ilvl w:val="0"/>
          <w:numId w:val="0"/>
        </w:numPr>
        <w:spacing w:before="108" w:after="1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>
      <w:pPr>
        <w:pStyle w:val="Normal"/>
        <w:suppressAutoHyphens w:val="true"/>
        <w:spacing w:lineRule="atLeast" w:line="100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ежегодно проводит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1.2. Текущее управление подпрограммой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и реализацию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работу по достижению целевых показателей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Доклад о ходе реализации муниципальной программы должен содержать: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конкретные результаты, достигнутые за отчетный период;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анализ факторов, повлиявших на ход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>
      <w:pPr>
        <w:pStyle w:val="Normal"/>
        <w:tabs>
          <w:tab w:val="left" w:pos="7815" w:leader="none"/>
        </w:tabs>
        <w:spacing w:lineRule="atLeast" w:line="19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815" w:leader="none"/>
        </w:tabs>
        <w:spacing w:lineRule="atLeast" w:line="19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815" w:leader="none"/>
        </w:tabs>
        <w:spacing w:lineRule="atLeast" w:line="19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tabs>
          <w:tab w:val="left" w:pos="7815" w:leader="none"/>
        </w:tabs>
        <w:spacing w:lineRule="atLeast" w:line="19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О.Г.Мясищева</w:t>
        <w:tab/>
      </w:r>
    </w:p>
    <w:p>
      <w:pPr>
        <w:pStyle w:val="Normal"/>
        <w:spacing w:lineRule="atLeast" w:line="198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tabs>
          <w:tab w:val="left" w:pos="22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 подпрограмме</w:t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ЦЕЛИ, ЗАДАЧИ И ЦЕЛЕВЫЕ ПОКАЗАТЕЛИ ПОДПРОГРАММЫ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2015-2020 годы»</w:t>
      </w:r>
    </w:p>
    <w:tbl>
      <w:tblPr>
        <w:tblpPr w:bottomFromText="0" w:horzAnchor="text" w:leftFromText="180" w:rightFromText="180" w:tblpX="0" w:tblpXSpec="center" w:tblpY="1" w:topFromText="0" w:vertAnchor="text"/>
        <w:tblW w:w="147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"/>
        <w:gridCol w:w="5287"/>
        <w:gridCol w:w="1456"/>
        <w:gridCol w:w="1111"/>
        <w:gridCol w:w="1081"/>
        <w:gridCol w:w="14"/>
        <w:gridCol w:w="1148"/>
        <w:gridCol w:w="8"/>
        <w:gridCol w:w="1087"/>
        <w:gridCol w:w="887"/>
        <w:gridCol w:w="887"/>
        <w:gridCol w:w="1142"/>
      </w:tblGrid>
      <w:tr>
        <w:trPr>
          <w:trHeight w:val="386" w:hRule="atLeast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2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>
        <w:trPr>
          <w:trHeight w:val="386" w:hRule="atLeast"/>
        </w:trPr>
        <w:tc>
          <w:tcPr>
            <w:tcW w:w="6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2020год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0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 xml:space="preserve">Подпрограмма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2015-2020 годы»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Кол-во обслуж. учреж.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tabs>
          <w:tab w:val="left" w:pos="22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О.Г.Мясищева</w:t>
      </w:r>
    </w:p>
    <w:p>
      <w:pPr>
        <w:sectPr>
          <w:type w:val="nextPage"/>
          <w:pgSz w:orient="landscape" w:w="16838" w:h="11906"/>
          <w:pgMar w:left="1134" w:right="1134" w:header="0" w:top="1701" w:footer="0" w:bottom="56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98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№2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подпрограмме       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ПЕРЕЧЕНЬ  МЕРОПРИЯТИЙ ПОДПРОГРАММЫ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на 2015-2020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годы»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W w:w="16443" w:type="dxa"/>
        <w:jc w:val="left"/>
        <w:tblInd w:w="-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2065"/>
        <w:gridCol w:w="1924"/>
        <w:gridCol w:w="1339"/>
        <w:gridCol w:w="1132"/>
        <w:gridCol w:w="1127"/>
        <w:gridCol w:w="1000"/>
        <w:gridCol w:w="203"/>
        <w:gridCol w:w="1133"/>
        <w:gridCol w:w="2"/>
        <w:gridCol w:w="1133"/>
        <w:gridCol w:w="2"/>
        <w:gridCol w:w="989"/>
        <w:gridCol w:w="2"/>
        <w:gridCol w:w="1983"/>
        <w:gridCol w:w="2"/>
        <w:gridCol w:w="1637"/>
      </w:tblGrid>
      <w:tr>
        <w:trPr>
          <w:trHeight w:val="51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Объем финанси-рования,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(тыс.руб)</w:t>
            </w:r>
          </w:p>
        </w:tc>
        <w:tc>
          <w:tcPr>
            <w:tcW w:w="67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6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36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бухгалтерского, налогового учета и отчетности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20318,47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3199,19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3265,09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3290,59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3443,2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3560,2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3560,2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20318,47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3199,19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3265,09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3290,59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3443,2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3560,2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3560,2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59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Техническое оснащение централизованной бухгалтерии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681,93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225,71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Централизованной бухгалтерии необходимой офисной техникой, мебелью и другими основными средствами</w:t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681,93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225,71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76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 3: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Autospacing="1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Autospacing="1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О.Г.Мясищева</w:t>
      </w:r>
    </w:p>
    <w:sectPr>
      <w:type w:val="nextPage"/>
      <w:pgSz w:orient="landscape" w:w="16838" w:h="11906"/>
      <w:pgMar w:left="1134" w:right="1134" w:header="0" w:top="567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0463"/>
    <w:pPr>
      <w:widowControl/>
      <w:bidi w:val="0"/>
      <w:jc w:val="left"/>
    </w:pPr>
    <w:rPr>
      <w:rFonts w:cs="Calibri" w:ascii="Calibri" w:hAnsi="Calibri" w:eastAsia="Calibri"/>
      <w:color w:val="00000A"/>
      <w:sz w:val="22"/>
      <w:szCs w:val="22"/>
      <w:lang w:eastAsia="ar-SA" w:val="ru-RU" w:bidi="ar-SA"/>
    </w:rPr>
  </w:style>
  <w:style w:type="paragraph" w:styleId="1">
    <w:name w:val="Heading 1"/>
    <w:basedOn w:val="Normal"/>
    <w:link w:val="10"/>
    <w:qFormat/>
    <w:rsid w:val="00f3136b"/>
    <w:pPr>
      <w:spacing w:before="108" w:after="108"/>
      <w:jc w:val="center"/>
      <w:outlineLvl w:val="0"/>
    </w:pPr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Style18"/>
    <w:qFormat/>
    <w:pPr>
      <w:outlineLvl w:val="1"/>
    </w:pPr>
    <w:rPr/>
  </w:style>
  <w:style w:type="paragraph" w:styleId="3">
    <w:name w:val="Heading 3"/>
    <w:basedOn w:val="Style18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665608"/>
    <w:rPr>
      <w:rFonts w:ascii="Tahoma" w:hAnsi="Tahoma" w:eastAsia="Calibri" w:cs="Tahoma"/>
      <w:sz w:val="16"/>
      <w:szCs w:val="16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f3136b"/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character" w:styleId="Style12" w:customStyle="1">
    <w:name w:val="Интернет-ссылка"/>
    <w:basedOn w:val="DefaultParagraphFont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styleId="Style13" w:customStyle="1">
    <w:name w:val="Название Знак"/>
    <w:basedOn w:val="DefaultParagraphFont"/>
    <w:qFormat/>
    <w:rsid w:val="00f3136b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4" w:customStyle="1">
    <w:name w:val="Цветовое выделение"/>
    <w:qFormat/>
    <w:rsid w:val="00f3136b"/>
    <w:rPr>
      <w:b/>
      <w:color w:val="26282F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3136b"/>
    <w:rPr>
      <w:rFonts w:ascii="Arial" w:hAnsi="Arial" w:eastAsia="Times New Roman" w:cs="Arial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qFormat/>
    <w:rsid w:val="00f3136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Гипертекстовая ссылка"/>
    <w:basedOn w:val="Style14"/>
    <w:qFormat/>
    <w:rsid w:val="00f3136b"/>
    <w:rPr>
      <w:rFonts w:cs="Times New Roman"/>
      <w:b/>
      <w:color w:val="106BBE"/>
    </w:rPr>
  </w:style>
  <w:style w:type="character" w:styleId="Strong">
    <w:name w:val="Strong"/>
    <w:basedOn w:val="DefaultParagraphFont"/>
    <w:uiPriority w:val="22"/>
    <w:qFormat/>
    <w:rsid w:val="00f3136b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3a6d15"/>
    <w:rPr>
      <w:color w:val="808080"/>
    </w:rPr>
  </w:style>
  <w:style w:type="character" w:styleId="ListLabel1" w:customStyle="1">
    <w:name w:val="ListLabel 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6"/>
      <w:u w:val="none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5" w:customStyle="1">
    <w:name w:val="ListLabel 5"/>
    <w:qFormat/>
    <w:rPr>
      <w:rFonts w:ascii="Times New Roman" w:hAnsi="Times New Roman" w:cs="Times New Roman"/>
      <w:b/>
      <w:sz w:val="28"/>
    </w:rPr>
  </w:style>
  <w:style w:type="character" w:styleId="ListLabel6" w:customStyle="1">
    <w:name w:val="ListLabel 6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7" w:customStyle="1">
    <w:name w:val="ListLabel 7"/>
    <w:qFormat/>
    <w:rPr>
      <w:rFonts w:ascii="Times New Roman" w:hAnsi="Times New Roman" w:cs="Times New Roman"/>
      <w:b/>
      <w:sz w:val="28"/>
    </w:rPr>
  </w:style>
  <w:style w:type="character" w:styleId="ListLabel8" w:customStyle="1">
    <w:name w:val="ListLabel 8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9" w:customStyle="1">
    <w:name w:val="ListLabel 9"/>
    <w:qFormat/>
    <w:rPr>
      <w:rFonts w:ascii="Times New Roman" w:hAnsi="Times New Roman" w:cs="Times New Roman"/>
      <w:b/>
      <w:sz w:val="28"/>
    </w:rPr>
  </w:style>
  <w:style w:type="character" w:styleId="ListLabel10" w:customStyle="1">
    <w:name w:val="ListLabel 1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11" w:customStyle="1">
    <w:name w:val="ListLabel 11"/>
    <w:qFormat/>
    <w:rPr>
      <w:rFonts w:ascii="Times New Roman" w:hAnsi="Times New Roman" w:cs="Times New Roman"/>
      <w:b/>
      <w:sz w:val="28"/>
    </w:rPr>
  </w:style>
  <w:style w:type="character" w:styleId="ListLabel12" w:customStyle="1">
    <w:name w:val="ListLabel 12"/>
    <w:qFormat/>
    <w:rPr>
      <w:rFonts w:ascii="Times New Roman" w:hAnsi="Times New Roman" w:cs="Times New Roman"/>
      <w:b/>
      <w:sz w:val="28"/>
    </w:rPr>
  </w:style>
  <w:style w:type="character" w:styleId="ListLabel13">
    <w:name w:val="ListLabel 13"/>
    <w:qFormat/>
    <w:rPr>
      <w:rFonts w:cs="Times New Roman"/>
      <w:b/>
      <w:sz w:val="28"/>
    </w:rPr>
  </w:style>
  <w:style w:type="paragraph" w:styleId="Style18" w:customStyle="1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Title"/>
    <w:basedOn w:val="Normal"/>
    <w:qFormat/>
    <w:rsid w:val="00f3136b"/>
    <w:pPr>
      <w:jc w:val="center"/>
    </w:pPr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699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semiHidden/>
    <w:unhideWhenUsed/>
    <w:qFormat/>
    <w:rsid w:val="00665608"/>
    <w:pPr/>
    <w:rPr>
      <w:rFonts w:ascii="Tahoma" w:hAnsi="Tahoma" w:cs="Tahoma"/>
      <w:sz w:val="16"/>
      <w:szCs w:val="16"/>
    </w:rPr>
  </w:style>
  <w:style w:type="paragraph" w:styleId="Style24" w:customStyle="1">
    <w:name w:val="Знак Знак Знак Знак Знак Знак Знак"/>
    <w:basedOn w:val="Normal"/>
    <w:qFormat/>
    <w:rsid w:val="00f3136b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f3136b"/>
    <w:pPr>
      <w:spacing w:lineRule="exact" w:line="240" w:before="0" w:after="16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6" w:customStyle="1">
    <w:name w:val="Нормальный (таблица)"/>
    <w:basedOn w:val="Normal"/>
    <w:uiPriority w:val="99"/>
    <w:qFormat/>
    <w:rsid w:val="00f3136b"/>
    <w:pPr/>
    <w:rPr>
      <w:rFonts w:ascii="Arial" w:hAnsi="Arial" w:eastAsia="Times New Roman" w:cs="Arial"/>
      <w:sz w:val="24"/>
      <w:szCs w:val="24"/>
      <w:lang w:eastAsia="ru-RU"/>
    </w:rPr>
  </w:style>
  <w:style w:type="paragraph" w:styleId="Style27" w:customStyle="1">
    <w:name w:val="Прижатый влево"/>
    <w:basedOn w:val="Normal"/>
    <w:qFormat/>
    <w:rsid w:val="00f3136b"/>
    <w:pPr/>
    <w:rPr>
      <w:rFonts w:ascii="Arial" w:hAnsi="Arial" w:eastAsia="Times New Roman" w:cs="Arial"/>
      <w:sz w:val="24"/>
      <w:szCs w:val="24"/>
      <w:lang w:eastAsia="ru-RU"/>
    </w:rPr>
  </w:style>
  <w:style w:type="paragraph" w:styleId="Style28">
    <w:name w:val="Header"/>
    <w:basedOn w:val="Normal"/>
    <w:uiPriority w:val="99"/>
    <w:unhideWhenUsed/>
    <w:rsid w:val="00f3136b"/>
    <w:pPr>
      <w:tabs>
        <w:tab w:val="center" w:pos="4677" w:leader="none"/>
        <w:tab w:val="right" w:pos="9355" w:leader="none"/>
      </w:tabs>
      <w:ind w:firstLine="72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9">
    <w:name w:val="Footer"/>
    <w:basedOn w:val="Normal"/>
    <w:rsid w:val="00f3136b"/>
    <w:pPr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0" w:customStyle="1">
    <w:name w:val="Комментарий"/>
    <w:basedOn w:val="Normal"/>
    <w:uiPriority w:val="99"/>
    <w:qFormat/>
    <w:rsid w:val="00f3136b"/>
    <w:pPr/>
    <w:rPr>
      <w:rFonts w:ascii="Arial" w:hAnsi="Arial" w:eastAsia="Times New Roman" w:cs="Arial"/>
      <w:color w:val="353842"/>
      <w:sz w:val="24"/>
      <w:szCs w:val="24"/>
      <w:shd w:fill="F0F0F0" w:val="clear"/>
      <w:lang w:eastAsia="ru-RU"/>
    </w:rPr>
  </w:style>
  <w:style w:type="paragraph" w:styleId="ConsPlusNormal" w:customStyle="1">
    <w:name w:val="ConsPlusNormal"/>
    <w:qFormat/>
    <w:rsid w:val="00f3136b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sz w:val="22"/>
      <w:szCs w:val="20"/>
      <w:lang w:eastAsia="ru-RU" w:val="ru-RU" w:bidi="ar-SA"/>
    </w:rPr>
  </w:style>
  <w:style w:type="paragraph" w:styleId="Style31" w:customStyle="1">
    <w:name w:val="Основное меню (преемственное)"/>
    <w:basedOn w:val="Normal"/>
    <w:qFormat/>
    <w:rsid w:val="00f3136b"/>
    <w:pPr>
      <w:ind w:firstLine="720"/>
    </w:pPr>
    <w:rPr>
      <w:rFonts w:ascii="Verdana" w:hAnsi="Verdana" w:eastAsia="Times New Roman" w:cs="Verdana"/>
      <w:lang w:eastAsia="ru-RU"/>
    </w:rPr>
  </w:style>
  <w:style w:type="paragraph" w:styleId="Style32" w:customStyle="1">
    <w:name w:val="Содержимое врезки"/>
    <w:basedOn w:val="Normal"/>
    <w:qFormat/>
    <w:pPr/>
    <w:rPr/>
  </w:style>
  <w:style w:type="paragraph" w:styleId="Style33" w:customStyle="1">
    <w:name w:val="Содержимое таблицы"/>
    <w:basedOn w:val="Normal"/>
    <w:qFormat/>
    <w:pPr/>
    <w:rPr/>
  </w:style>
  <w:style w:type="paragraph" w:styleId="Style34" w:customStyle="1">
    <w:name w:val="Заголовок таблицы"/>
    <w:basedOn w:val="Style33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semiHidden/>
    <w:qFormat/>
    <w:rsid w:val="00f3136b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2"/>
    <w:rsid w:val="00f3136b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DCFA-AF4E-45C5-85BE-8BC37CA7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Application>LibreOffice/5.2.0.4$Windows_X86_64 LibreOffice_project/066b007f5ebcc236395c7d282ba488bca6720265</Application>
  <Pages>75</Pages>
  <Words>13342</Words>
  <Characters>96813</Characters>
  <CharactersWithSpaces>113844</CharactersWithSpaces>
  <Paragraphs>2815</Paragraphs>
  <Company>11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2016-09-22T13:05:00Z</dcterms:created>
  <dc:creator>1</dc:creator>
  <dc:description/>
  <dc:language>ru-RU</dc:language>
  <cp:lastModifiedBy/>
  <cp:lastPrinted>2018-11-01T11:59:00Z</cp:lastPrinted>
  <dcterms:modified xsi:type="dcterms:W3CDTF">2018-12-06T14:25:50Z</dcterms:modified>
  <cp:revision>323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