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АДМИНИСТРАЦИЯ  КАВКАЗСКОГО СЕЛЬСКОГО  ПОСЕЛЕНИЯ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КАВКАЗСКОГО РАЙОНА</w:t>
      </w:r>
      <w:r/>
    </w:p>
    <w:p>
      <w:pPr>
        <w:pStyle w:val="Normal"/>
        <w:spacing w:lineRule="auto" w:line="240" w:before="0" w:after="0"/>
        <w:jc w:val="center"/>
        <w:rPr>
          <w:sz w:val="36"/>
          <w:b/>
          <w:sz w:val="36"/>
          <w:b/>
          <w:szCs w:val="36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ar-SA"/>
        </w:rPr>
        <w:t>ПОСТАНОВЛЕНИЕ</w:t>
      </w:r>
      <w:r/>
    </w:p>
    <w:p>
      <w:pPr>
        <w:pStyle w:val="Normal"/>
        <w:spacing w:lineRule="auto" w:line="240" w:before="0" w:after="0"/>
        <w:jc w:val="center"/>
        <w:rPr>
          <w:sz w:val="36"/>
          <w:b/>
          <w:sz w:val="36"/>
          <w:b/>
          <w:szCs w:val="36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от  </w:t>
        <w:tab/>
        <w:tab/>
        <w:tab/>
        <w:tab/>
        <w:tab/>
        <w:tab/>
        <w:t xml:space="preserve">  № 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  <w:r/>
    </w:p>
    <w:p>
      <w:pPr>
        <w:pStyle w:val="Style22"/>
        <w:tabs>
          <w:tab w:val="left" w:pos="8505" w:leader="none"/>
        </w:tabs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  <w:r/>
    </w:p>
    <w:p>
      <w:pPr>
        <w:pStyle w:val="Style22"/>
        <w:tabs>
          <w:tab w:val="left" w:pos="8505" w:leader="none"/>
        </w:tabs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Об утверждении административного регламента</w:t>
      </w:r>
      <w:r/>
    </w:p>
    <w:p>
      <w:pPr>
        <w:pStyle w:val="Style22"/>
        <w:tabs>
          <w:tab w:val="left" w:pos="8505" w:leader="none"/>
        </w:tabs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  <w:r/>
    </w:p>
    <w:p>
      <w:pPr>
        <w:pStyle w:val="1"/>
        <w:spacing w:before="0" w:after="0"/>
        <w:ind w:firstLine="708"/>
        <w:jc w:val="both"/>
        <w:rPr>
          <w:sz w:val="28"/>
          <w:b w:val="false"/>
          <w:sz w:val="28"/>
          <w:b w:val="false"/>
          <w:szCs w:val="28"/>
          <w:bCs/>
          <w:rFonts w:ascii="Times New Roman" w:hAnsi="Times New Roman" w:eastAsia="Times New Roman" w:cs="Times New Roman"/>
          <w:color w:val="26282F"/>
          <w:lang w:eastAsia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ar-SA"/>
        </w:rPr>
      </w:r>
      <w:r/>
    </w:p>
    <w:p>
      <w:pPr>
        <w:pStyle w:val="1"/>
        <w:spacing w:before="0" w:after="0"/>
        <w:ind w:firstLine="851"/>
        <w:jc w:val="both"/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Руководствуясь Семейным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</w:rPr>
        <w:t>Федеральным законом от 27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июля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Уставом Кавказского сельского поселения </w:t>
      </w:r>
      <w:r>
        <w:rPr>
          <w:rFonts w:cs="Times New Roman" w:ascii="Times New Roman" w:hAnsi="Times New Roman"/>
          <w:b w:val="false"/>
          <w:sz w:val="28"/>
          <w:szCs w:val="28"/>
        </w:rPr>
        <w:t>Кавказского района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постановля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ю</w:t>
      </w:r>
      <w:r>
        <w:rPr>
          <w:rStyle w:val="3pt"/>
          <w:rFonts w:eastAsia="" w:eastAsiaTheme="minorEastAsia"/>
          <w:b w:val="false"/>
          <w:sz w:val="28"/>
          <w:szCs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разрешений 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(прилагается).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его на официальном сайте органов местного самоуправления </w:t>
      </w:r>
      <w:r>
        <w:rPr>
          <w:rFonts w:eastAsia="Times New Roman" w:cs="Calibri" w:ascii="Times New Roman" w:hAnsi="Times New Roman"/>
          <w:sz w:val="28"/>
          <w:szCs w:val="28"/>
          <w:u w:val="single"/>
          <w:lang w:val="en-US" w:eastAsia="ar-SA"/>
        </w:rPr>
        <w:t>www</w:t>
      </w:r>
      <w:r>
        <w:rPr>
          <w:rFonts w:eastAsia="Times New Roman" w:cs="Calibri" w:ascii="Times New Roman" w:hAnsi="Times New Roman"/>
          <w:sz w:val="28"/>
          <w:szCs w:val="28"/>
          <w:u w:val="single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u w:val="single"/>
          <w:lang w:val="en-US" w:eastAsia="ar-SA"/>
        </w:rPr>
        <w:t>adm</w:t>
      </w:r>
      <w:r>
        <w:rPr>
          <w:rFonts w:eastAsia="Times New Roman" w:cs="Calibri" w:ascii="Times New Roman" w:hAnsi="Times New Roman"/>
          <w:sz w:val="28"/>
          <w:szCs w:val="28"/>
          <w:u w:val="single"/>
          <w:lang w:eastAsia="ar-SA"/>
        </w:rPr>
        <w:t>-</w:t>
      </w:r>
      <w:r>
        <w:rPr>
          <w:rFonts w:eastAsia="Times New Roman" w:cs="Calibri" w:ascii="Times New Roman" w:hAnsi="Times New Roman"/>
          <w:sz w:val="28"/>
          <w:szCs w:val="28"/>
          <w:u w:val="single"/>
          <w:lang w:val="en-US" w:eastAsia="ar-SA"/>
        </w:rPr>
        <w:t>kavkaz</w:t>
      </w:r>
      <w:r>
        <w:rPr>
          <w:rFonts w:eastAsia="Times New Roman" w:cs="Calibri" w:ascii="Times New Roman" w:hAnsi="Times New Roman"/>
          <w:sz w:val="28"/>
          <w:szCs w:val="28"/>
          <w:u w:val="single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u w:val="single"/>
          <w:lang w:val="en-US" w:eastAsia="ar-SA"/>
        </w:rPr>
        <w:t>ru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поселения Кавказского района в сети Интернет.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3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4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Постановление вступает в силу после официального опубликования.</w:t>
      </w:r>
      <w:r/>
    </w:p>
    <w:p>
      <w:pPr>
        <w:pStyle w:val="Normal"/>
        <w:spacing w:lineRule="atLeast" w:line="200" w:before="0" w:after="0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  <w:r/>
    </w:p>
    <w:p>
      <w:pPr>
        <w:pStyle w:val="Normal"/>
        <w:spacing w:lineRule="atLeast" w:line="200" w:before="0" w:after="0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  <w:r/>
    </w:p>
    <w:p>
      <w:pPr>
        <w:pStyle w:val="Normal"/>
        <w:spacing w:lineRule="atLeast" w:line="200" w:before="0" w:after="0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  <w:r/>
    </w:p>
    <w:p>
      <w:pPr>
        <w:pStyle w:val="Normal"/>
        <w:spacing w:lineRule="atLeast" w:line="200" w:before="0" w:after="0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Глава Кавказского сельского поселения</w:t>
      </w:r>
      <w:r/>
    </w:p>
    <w:p>
      <w:pPr>
        <w:pStyle w:val="Normal"/>
        <w:spacing w:lineRule="atLeast" w:line="200" w:before="0" w:after="0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Кавказского  района                                                                          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О.Г.Мясищева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                                                                 </w:t>
      </w:r>
      <w:r/>
    </w:p>
    <w:tbl>
      <w:tblPr>
        <w:tblStyle w:val="ad"/>
        <w:tblW w:w="9628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rPr>
                <w:sz w:val="28"/>
                <w:sz w:val="28"/>
                <w:szCs w:val="28"/>
                <w:rFonts w:cs="Times New Roman"/>
                <w:color w:val="00000A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</w:r>
            <w:r/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ПРИЛОЖЕНИЕ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УТВЕРЖДЕН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Кавказского сельского поселения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>Кавказского района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  <w:t xml:space="preserve">от _________ 2015г  №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shd w:fill="FFFFFF" w:val="clear"/>
                <w:lang w:eastAsia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eastAsia="Times New Roman" w:cs="Calibri"/>
                <w:color w:val="00000A"/>
                <w:lang w:eastAsia="ar-S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Normal"/>
        <w:keepNext/>
        <w:spacing w:lineRule="auto" w:line="240" w:before="0" w:after="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АДМИНИСТРАТИВНЫЙ РЕГЛАМЕНТ</w:t>
      </w:r>
      <w:r/>
    </w:p>
    <w:p>
      <w:pPr>
        <w:pStyle w:val="Normal"/>
        <w:widowControl w:val="false"/>
        <w:tabs>
          <w:tab w:val="left" w:pos="8505" w:leader="none"/>
        </w:tabs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администрации Кавказского сельского поселения Кавказского </w:t>
      </w:r>
      <w:r/>
    </w:p>
    <w:p>
      <w:pPr>
        <w:pStyle w:val="Normal"/>
        <w:widowControl w:val="false"/>
        <w:tabs>
          <w:tab w:val="left" w:pos="8505" w:leader="none"/>
        </w:tabs>
        <w:spacing w:lineRule="auto" w:line="240" w:before="0" w:after="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района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разрешений</w:t>
      </w:r>
      <w:r/>
    </w:p>
    <w:p>
      <w:pPr>
        <w:pStyle w:val="Normal"/>
        <w:widowControl w:val="false"/>
        <w:tabs>
          <w:tab w:val="left" w:pos="8505" w:leader="none"/>
        </w:tabs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  <w:r/>
    </w:p>
    <w:p>
      <w:pPr>
        <w:pStyle w:val="Normal"/>
        <w:spacing w:lineRule="atLeast" w:line="200" w:before="0" w:after="0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I. Общие положения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52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Предмет регулирования регламента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0" w:name="1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1. Административный регламент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администрации Кавказского сельского поселения Кавказского района 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Выдача  разрешений на вступление в брак лицам, достигшим 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(далее – административный регламент), определяет стандарт предоставления указанной муниципальной услуги и устанавливает сроки и последовательность административных процедур (действий) при предоставлении муниципальной услуги по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выдаче  разрешений на вступление в брак лицам, достигшим шестнадцати лет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.</w:t>
      </w:r>
      <w:r/>
    </w:p>
    <w:p>
      <w:pPr>
        <w:pStyle w:val="Normal"/>
        <w:widowControl w:val="false"/>
        <w:tabs>
          <w:tab w:val="left" w:pos="851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Круг заявителей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bookmarkStart w:id="1" w:name="5"/>
      <w:bookmarkEnd w:id="1"/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2. Муниципальная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услуга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выдаче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разрешений на вступление в брак лицам, достигшим возраста шестнадцати лет,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предоставляется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гражданам Российской Федерации, достигшим возраста шестнадцати лет, желающим вступить в брак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(далее — заявители).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bCs/>
          <w:rFonts w:ascii="Times New Roman" w:hAnsi="Times New Roman" w:eastAsia="Times New Roman" w:cs="Calibri"/>
          <w:color w:val="000000"/>
          <w:lang w:eastAsia="ar-SA"/>
        </w:rPr>
      </w:pPr>
      <w:bookmarkStart w:id="2" w:name="30"/>
      <w:bookmarkStart w:id="3" w:name="30"/>
      <w:bookmarkEnd w:id="3"/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3. Информация 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месте нахождения, контактных телефонах, официальном сайте в информационно-телекоммуникационной сети «Интернет», адресе электронной почты и графике работы общего отдела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администрации Кавказского сельского поселения Кавказского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(далее — отдел):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1) место нахождения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: ст. Кавказская, пер.2-я Пятилетка, д.10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2) телефоны для справок: 86193 22-8-54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3) официальный сайт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администрации Кавказского сельского поселения Кавказского района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в сети Интернет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lang w:eastAsia="ar-SA"/>
        </w:rPr>
        <w:t>: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shd w:fill="FFFFFF" w:val="clear"/>
          <w:lang w:eastAsia="ar-SA"/>
        </w:rPr>
        <w:t xml:space="preserve">   </w:t>
      </w:r>
      <w:bookmarkStart w:id="4" w:name="__DdeLink__608_90356822"/>
      <w:bookmarkEnd w:id="4"/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www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eastAsia="ar-SA"/>
        </w:rPr>
        <w:t>.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adm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eastAsia="ar-SA"/>
        </w:rPr>
        <w:t>-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kavkaz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eastAsia="ar-SA"/>
        </w:rPr>
        <w:t>.</w:t>
      </w:r>
      <w:r>
        <w:rPr>
          <w:rFonts w:eastAsia="Times New Roman" w:cs="Calibri" w:ascii="Times New Roman" w:hAnsi="Times New Roman"/>
          <w:color w:val="000000" w:themeColor="text1"/>
          <w:sz w:val="28"/>
          <w:szCs w:val="28"/>
          <w:u w:val="single"/>
          <w:shd w:fill="FFFFFF" w:val="clear"/>
          <w:lang w:val="en-US" w:eastAsia="ar-SA"/>
        </w:rPr>
        <w:t>ru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4) адреса электронной почты: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ar-SA"/>
        </w:rPr>
        <w:t>kavpos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2006@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ar-SA"/>
        </w:rPr>
        <w:t>mail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ar-SA"/>
        </w:rPr>
        <w:t>ru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5) график (режим) приема граждан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понедельник: с 08:00ч. до 16:00ч.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вторник: с  08:00ч. до 16:00ч.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среда: с  08:00ч. до 16:00ч.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четверг: с  08:00ч. до 16:00ч.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пятница: с  08:00ч. до 15:00ч.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суббота, воскресенье — выходные дни.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4. Информация о порядке предоставления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услуги размещается на официальном сайте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администрации Кавказского сельского поселения Кавказского района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в информационно-телекоммуникационной сети «Интернет», а также предоставляется непосредственно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сотрудниками администрации 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по телефону.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5" w:name="sub_115"/>
      <w:bookmarkEnd w:id="5"/>
      <w:r>
        <w:rPr>
          <w:rFonts w:eastAsia="Calibri" w:cs="Times New Roman" w:ascii="Times New Roman" w:hAnsi="Times New Roman"/>
          <w:sz w:val="28"/>
          <w:szCs w:val="28"/>
        </w:rPr>
        <w:t>В случае изменения вышеуказанного графика, а также контактных телефонов и электронных адресов информация об изменении размещается в средствах массовой информации и на официальном сайте.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5.На официальном сайте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администрации Кавказского сельского</w:t>
      </w:r>
      <w:r>
        <w:rPr>
          <w:rFonts w:eastAsia="Arial" w:cs="Arial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поселения Кавказского района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в информационно-телекоммуникационной сети «Интернет» размещаются: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почтовый адрес, по которому осуществляется прием заявлений                                 о предоставлении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сведения о телефонных номерах для получения информации                                       о предоставляемой муниципальной услуге;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административный регламент с приложениями;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нормативные правовые акты, регулирующие предоставление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график (режим) работы отдела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порядок получения разъяснений;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0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</w:rPr>
        <w:t>порядок обжалования решений, действий (бездействия) должностных лиц, ответственных за предоставление муниципальной услуги.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6. Разъяснения по вопросам предоставления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услуги, в том числе сроков предоставления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слуги, порядка обжалования решений, действий или бездействия должностных лиц, обеспечивающих предоставление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услуги, предоставляются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сотрудниками отдела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, по телефону или письменно почтовым отправлением либо электронным сообщением по адресу, указанному заявителем.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В случае продления сроков предоставления муниципальной услуги по причине направления запросов в государственные органы, органы местного самоуправления для получения документов и сведений, необходимых для   предоставления муниципальной услуги, сотрудник отдела в обязательном порядке уведомляет заявителя об этом.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7. На устные обращения (по телефону) сотрудник отдела информирует обратившегося гражданина о своей фамилии, имени, отчестве, должности, отвечает на интересующие его вопросы или сообщает номер телефона компетентного сотрудника отдела.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</w:rPr>
        <w:t xml:space="preserve">8. С момента приема заявления заявитель имеет право на получение сведений о ходе предоставления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</w:rPr>
        <w:t xml:space="preserve">муниципальной </w:t>
      </w:r>
      <w:r>
        <w:rPr>
          <w:rFonts w:eastAsia="Times New Roman" w:cs="Calibri" w:ascii="Times New Roman" w:hAnsi="Times New Roman"/>
          <w:color w:val="000000"/>
          <w:sz w:val="28"/>
          <w:szCs w:val="28"/>
        </w:rPr>
        <w:t>услуги по номерам телефонов, адресам электронной почты, указанным на официальном сайте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</w:rPr>
        <w:t xml:space="preserve"> администрации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</w:rPr>
        <w:t xml:space="preserve">Кавказского сельского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поселения Кавказского района </w:t>
      </w:r>
      <w:r>
        <w:rPr>
          <w:rFonts w:eastAsia="Times New Roman" w:cs="Calibri" w:ascii="Times New Roman" w:hAnsi="Times New Roman"/>
          <w:color w:val="000000"/>
          <w:sz w:val="28"/>
          <w:szCs w:val="28"/>
        </w:rPr>
        <w:t>в информационно-коммуникационной сети «Интернет».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II. Стандарт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bookmarkStart w:id="6" w:name="40"/>
      <w:bookmarkStart w:id="7" w:name="40"/>
      <w:bookmarkEnd w:id="7"/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Наименование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eastAsia="ar-SA"/>
        </w:rPr>
      </w:pPr>
      <w:bookmarkStart w:id="8" w:name="29"/>
      <w:bookmarkEnd w:id="8"/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>9. Муниципальная услуга, предоставление которой регулируется настоящим Административным регламентом, именуется 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Выдача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разрешений на вступление в брак лицам, достигшим возраста шестнадцати лет»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Calibri"/>
          <w:color w:val="000000"/>
          <w:lang w:eastAsia="ar-SA"/>
        </w:rPr>
      </w:pPr>
      <w:bookmarkStart w:id="9" w:name="50"/>
      <w:bookmarkStart w:id="10" w:name="50"/>
      <w:bookmarkEnd w:id="10"/>
      <w:r>
        <w:rPr>
          <w:rFonts w:eastAsia="Times New Roman" w:cs="Calibri" w:ascii="Times New Roman" w:hAnsi="Times New Roman"/>
          <w:b/>
          <w:bCs/>
          <w:color w:val="000000"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lang w:eastAsia="ar-SA"/>
        </w:rPr>
        <w:t>Наименование органа, предоставляющего муниципальную услугу</w:t>
      </w:r>
      <w:r/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firstLine="851"/>
        <w:jc w:val="both"/>
      </w:pPr>
      <w:bookmarkStart w:id="11" w:name="31"/>
      <w:bookmarkEnd w:id="11"/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10.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Муниципальную услугу предоставляет администрация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Кавказского сельского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поселения Кавказского района.</w:t>
      </w:r>
      <w:r/>
    </w:p>
    <w:p>
      <w:pPr>
        <w:pStyle w:val="Normal"/>
        <w:widowControl w:val="false"/>
        <w:tabs>
          <w:tab w:val="left" w:pos="851" w:leader="none"/>
        </w:tabs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Ответственный исполнитель предоставления муниципальной услуги - Общий отдел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администрации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поселения Кавказского района.</w:t>
      </w:r>
      <w:r/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sz w:val="27"/>
          <w:sz w:val="27"/>
          <w:szCs w:val="27"/>
          <w:rFonts w:eastAsia="Times New Roman" w:cs="Calibri"/>
          <w:color w:val="00000A"/>
          <w:lang w:eastAsia="ar-SA"/>
        </w:rPr>
      </w:pPr>
      <w:r>
        <w:rPr>
          <w:rFonts w:eastAsia="Times New Roman" w:cs="Calibri"/>
          <w:sz w:val="27"/>
          <w:szCs w:val="27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Результат предоставления</w:t>
      </w: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 муниципальной ус</w:t>
      </w: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11. Результатом предоставления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муниципальной 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слуги является: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выдача постановления администрации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поселения Кавказского района о разрешении 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>;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 xml:space="preserve">- выдача письменного мотивированного уведомления администрации 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ar-SA"/>
        </w:rPr>
        <w:t xml:space="preserve"> поселения Кавказского района об отказе в выдаче разрешения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на вступление в брак лицам, достигшим возраста шестнадцати лет.</w:t>
      </w:r>
      <w:r/>
    </w:p>
    <w:p>
      <w:pPr>
        <w:pStyle w:val="Normal"/>
        <w:tabs>
          <w:tab w:val="left" w:pos="709" w:leader="none"/>
        </w:tabs>
        <w:spacing w:lineRule="auto" w:line="240" w:before="0" w:after="0"/>
        <w:ind w:firstLine="851"/>
        <w:jc w:val="both"/>
        <w:rPr>
          <w:sz w:val="22"/>
          <w:sz w:val="22"/>
          <w:rFonts w:eastAsia="Times New Roman" w:cs="Calibri"/>
          <w:color w:val="00000A"/>
          <w:lang w:eastAsia="ar-SA"/>
        </w:rPr>
      </w:pPr>
      <w:r>
        <w:rPr>
          <w:rFonts w:eastAsia="Times New Roman" w:cs="Calibri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Срок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color w:val="00000A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12.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Срок предоставления муниципальной услуги не может превышать 10 дней со дня принятия заявления.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widowControl w:val="false"/>
        <w:tabs>
          <w:tab w:val="left" w:pos="1306" w:leader="none"/>
        </w:tabs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Правовые основания для предоставления</w:t>
      </w:r>
      <w:r/>
    </w:p>
    <w:p>
      <w:pPr>
        <w:pStyle w:val="Normal"/>
        <w:widowControl w:val="false"/>
        <w:tabs>
          <w:tab w:val="left" w:pos="1306" w:leader="none"/>
        </w:tabs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муниципальной услуги (перечень нормативных правовых актов, непосредственно регулирующих предоставление муниципальной услуги):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color w:val="000000"/>
          <w:lang w:eastAsia="ar-SA"/>
        </w:rPr>
      </w:pPr>
      <w:bookmarkStart w:id="12" w:name="801"/>
      <w:bookmarkStart w:id="13" w:name="801"/>
      <w:bookmarkEnd w:id="13"/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13. Перечень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нормативных правовых актов: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 Федеральный закон от 6 октября 2003 года № 131-ФЗ «Об общих принципах организации местного самоуправления в Российской Федерации»; </w:t>
      </w:r>
      <w:r/>
    </w:p>
    <w:p>
      <w:pPr>
        <w:pStyle w:val="Normal"/>
        <w:tabs>
          <w:tab w:val="left" w:pos="210" w:leader="none"/>
          <w:tab w:val="left" w:pos="255" w:leader="none"/>
          <w:tab w:val="left" w:pos="450" w:leader="none"/>
          <w:tab w:val="left" w:pos="690" w:leader="none"/>
        </w:tabs>
        <w:spacing w:lineRule="auto" w:line="240" w:before="0" w:after="0"/>
        <w:ind w:firstLine="851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ab/>
        <w:tab/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Семейный кодекс Российской Федерации;</w:t>
      </w:r>
      <w:r/>
    </w:p>
    <w:p>
      <w:pPr>
        <w:pStyle w:val="Normal"/>
        <w:tabs>
          <w:tab w:val="left" w:pos="210" w:leader="none"/>
          <w:tab w:val="left" w:pos="255" w:leader="none"/>
          <w:tab w:val="left" w:pos="450" w:leader="none"/>
          <w:tab w:val="left" w:pos="690" w:leader="none"/>
        </w:tabs>
        <w:spacing w:lineRule="auto" w:line="240" w:before="0" w:after="0"/>
        <w:ind w:firstLine="851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ab/>
        <w:tab/>
        <w:t>- Гражданский кодекс Российской Федерации;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hyperlink r:id="rId2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Федеральный закон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от 15 ноября 1997 года № 143-ФЗ "Об актах гражданского состояния";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hyperlink r:id="rId3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Федеральный закон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от 24 июля 1998 г. № 124-ФЗ "Об основных гарантиях прав ребенка в Российской Федерации";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hyperlink r:id="rId4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Федеральный закон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от 27 июля 2010 года № 210-ФЗ "Об организации предоставления государственных и муниципальных услуг"; 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Устав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Кавказского района: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Кавказского района от ___________ № _______ "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поселения Кавказского района".</w:t>
      </w:r>
      <w:r/>
    </w:p>
    <w:p>
      <w:pPr>
        <w:pStyle w:val="Normal"/>
        <w:tabs>
          <w:tab w:val="left" w:pos="709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Исчерпывающий перечень документов, необходимых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 xml:space="preserve">в соответствии с нормативными правовыми актами для предоставления муниципальной </w:t>
      </w:r>
      <w:r>
        <w:rPr>
          <w:rFonts w:eastAsia="Arial" w:cs="Times New Roman" w:ascii="Times New Roman" w:hAnsi="Times New Roman"/>
          <w:b/>
          <w:sz w:val="28"/>
          <w:szCs w:val="28"/>
          <w:shd w:fill="FFFFFF" w:val="clear"/>
          <w:lang w:eastAsia="ar-SA"/>
        </w:rPr>
        <w:t>ус</w:t>
      </w:r>
      <w:r>
        <w:rPr>
          <w:rFonts w:eastAsia="Arial" w:cs="Times New Roman" w:ascii="Times New Roman" w:hAnsi="Times New Roman"/>
          <w:b/>
          <w:sz w:val="28"/>
          <w:szCs w:val="28"/>
          <w:lang w:eastAsia="ar-SA"/>
        </w:rPr>
        <w:t>луги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sz w:val="28"/>
          <w:szCs w:val="28"/>
          <w:rFonts w:ascii="Times New Roman" w:hAnsi="Times New Roman" w:eastAsia="Arial" w:cs="Times New Roman"/>
          <w:color w:val="00000A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14. Для предоставления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услуги заявитель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представляет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в отдел следующие документы: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1) письменное заявление несовершеннолетнего, достигшего шестнадцати лет (заявление произвольной формы, пишется лично в присутствии специалиста Отдела);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14" w:name="sub_2342"/>
      <w:bookmarkEnd w:id="14"/>
      <w:r>
        <w:rPr>
          <w:rFonts w:eastAsia="Calibri" w:cs="Times New Roman" w:ascii="Times New Roman" w:hAnsi="Times New Roman"/>
          <w:sz w:val="28"/>
          <w:szCs w:val="28"/>
        </w:rPr>
        <w:t>2) письменное заявление гражданина, желающего вступить в брак с несовершеннолетним, достигшим шестнадцати лет (заявление произвольной формы, пишется лично в присутствии специалиста Отдела);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15" w:name="sub_23421"/>
      <w:bookmarkStart w:id="16" w:name="sub_2343"/>
      <w:bookmarkEnd w:id="15"/>
      <w:bookmarkEnd w:id="16"/>
      <w:r>
        <w:rPr>
          <w:rFonts w:eastAsia="Calibri" w:cs="Times New Roman" w:ascii="Times New Roman" w:hAnsi="Times New Roman"/>
          <w:sz w:val="28"/>
          <w:szCs w:val="28"/>
        </w:rPr>
        <w:t>3) письменное заявление (согласие) законных представителей несовершеннолетнего (родителей, попечителя, приемного родителя) (заявление произвольной формы, пишется лично в присутствии специалиста Отдела);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17" w:name="sub_23431"/>
      <w:bookmarkStart w:id="18" w:name="sub_2344"/>
      <w:bookmarkEnd w:id="17"/>
      <w:bookmarkEnd w:id="18"/>
      <w:r>
        <w:rPr>
          <w:rFonts w:eastAsia="Calibri" w:cs="Times New Roman" w:ascii="Times New Roman" w:hAnsi="Times New Roman"/>
          <w:sz w:val="28"/>
          <w:szCs w:val="28"/>
        </w:rPr>
        <w:t>4) копия документа, удостоверяющего личность (паспорта будущих супругов, родителей, единственного родителя, попечителя, приемного родителя несовершеннолетнего);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19" w:name="sub_23441"/>
      <w:bookmarkStart w:id="20" w:name="sub_2345"/>
      <w:bookmarkEnd w:id="19"/>
      <w:bookmarkEnd w:id="20"/>
      <w:r>
        <w:rPr>
          <w:rFonts w:eastAsia="Calibri" w:cs="Times New Roman" w:ascii="Times New Roman" w:hAnsi="Times New Roman"/>
          <w:sz w:val="28"/>
          <w:szCs w:val="28"/>
        </w:rPr>
        <w:t>5) копия свидетельства о рождении несовершеннолетнего, достигшего шестнадцати лет;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1" w:name="sub_23451"/>
      <w:bookmarkStart w:id="22" w:name="sub_2346"/>
      <w:bookmarkEnd w:id="21"/>
      <w:bookmarkEnd w:id="22"/>
      <w:r>
        <w:rPr>
          <w:rFonts w:eastAsia="Calibri" w:cs="Times New Roman" w:ascii="Times New Roman" w:hAnsi="Times New Roman"/>
          <w:sz w:val="28"/>
          <w:szCs w:val="28"/>
        </w:rPr>
        <w:t>6) копия документа, подтверждающего статус второго родителя (справка о рождении (форма N 25), заверенная копия решения суда о лишении родительских прав одного из родителей, признании его недееспособным, безвестно отсутствующим, умершим);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3" w:name="sub_23461"/>
      <w:bookmarkStart w:id="24" w:name="sub_2347"/>
      <w:bookmarkEnd w:id="23"/>
      <w:bookmarkEnd w:id="24"/>
      <w:r>
        <w:rPr>
          <w:rFonts w:eastAsia="Calibri" w:cs="Times New Roman" w:ascii="Times New Roman" w:hAnsi="Times New Roman"/>
          <w:sz w:val="28"/>
          <w:szCs w:val="28"/>
        </w:rPr>
        <w:t>7) копия свидетельства о смерти (в случае смерти законных представителей (одного из родителей, попечителя);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5" w:name="sub_23471"/>
      <w:bookmarkStart w:id="26" w:name="sub_2348"/>
      <w:bookmarkEnd w:id="25"/>
      <w:bookmarkEnd w:id="26"/>
      <w:r>
        <w:rPr>
          <w:rFonts w:eastAsia="Calibri" w:cs="Times New Roman" w:ascii="Times New Roman" w:hAnsi="Times New Roman"/>
          <w:sz w:val="28"/>
          <w:szCs w:val="28"/>
        </w:rPr>
        <w:t>8) копия документа (постановления, распоряжения, приказа, договора) о назначении опекуном, попечителем, приемным родителем несовершеннолетнего заявителя (в случае отсутствия родителей);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27" w:name="sub_23481"/>
      <w:bookmarkStart w:id="28" w:name="sub_23410"/>
      <w:bookmarkStart w:id="29" w:name="sub_2349"/>
      <w:bookmarkEnd w:id="27"/>
      <w:bookmarkEnd w:id="28"/>
      <w:bookmarkEnd w:id="29"/>
      <w:r>
        <w:rPr>
          <w:rFonts w:eastAsia="Calibri" w:cs="Times New Roman" w:ascii="Times New Roman" w:hAnsi="Times New Roman"/>
          <w:sz w:val="28"/>
          <w:szCs w:val="28"/>
        </w:rPr>
        <w:t>9) копия справки о рождении (форма 25) несовершеннолетнего, достигшего шестнадцати лет (в случае, если сведения об отце внесены в запись акта о рождении на основании заявления матери);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30" w:name="sub_234101"/>
      <w:bookmarkStart w:id="31" w:name="sub_23411"/>
      <w:bookmarkEnd w:id="30"/>
      <w:bookmarkEnd w:id="31"/>
      <w:r>
        <w:rPr>
          <w:rFonts w:eastAsia="Calibri" w:cs="Times New Roman" w:ascii="Times New Roman" w:hAnsi="Times New Roman"/>
          <w:sz w:val="28"/>
          <w:szCs w:val="28"/>
        </w:rPr>
        <w:t>10) документ, подтверждающий наличие уважительных причин для вступления в брак (справка о наличии беременности, копия свидетельства о рождении ребенка).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32" w:name="sub_234111"/>
      <w:bookmarkStart w:id="33" w:name="sub_235"/>
      <w:bookmarkEnd w:id="32"/>
      <w:bookmarkEnd w:id="33"/>
      <w:r>
        <w:rPr>
          <w:rFonts w:eastAsia="Calibri" w:cs="Times New Roman" w:ascii="Times New Roman" w:hAnsi="Times New Roman"/>
          <w:sz w:val="28"/>
          <w:szCs w:val="28"/>
        </w:rPr>
        <w:t xml:space="preserve">15. Копии документов, необходимые для предоставления Муниципальной услуги, указанные в </w:t>
      </w:r>
      <w:hyperlink w:anchor="sub_234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пункте 14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предоставляются с предъявлением подлинника.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Start w:id="34" w:name="sub_2351"/>
      <w:bookmarkStart w:id="35" w:name="sub_236"/>
      <w:bookmarkEnd w:id="34"/>
      <w:bookmarkEnd w:id="35"/>
      <w:r>
        <w:rPr>
          <w:rFonts w:eastAsia="Calibri" w:cs="Times New Roman" w:ascii="Times New Roman" w:hAnsi="Times New Roman"/>
          <w:sz w:val="28"/>
          <w:szCs w:val="28"/>
        </w:rPr>
        <w:t xml:space="preserve">16. В соответствии с </w:t>
      </w:r>
      <w:hyperlink r:id="rId5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пунктами 1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и </w:t>
      </w:r>
      <w:hyperlink r:id="rId6">
        <w:r>
          <w:rPr>
            <w:rStyle w:val="Style15"/>
            <w:rFonts w:eastAsia="Calibri" w:cs="Times New Roman" w:ascii="Times New Roman" w:hAnsi="Times New Roman"/>
            <w:color w:val="106BBE"/>
            <w:sz w:val="28"/>
            <w:szCs w:val="28"/>
          </w:rPr>
          <w:t>2 статьи 7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Не могут быть затребованы у заявителя документы или сведения, указанные в подпунктах 6, 9 пункта 14 (справка о рождении (формы 25), которые   находятся в распоряжении государственных органов, органов местного самоуправления и иных органов, при этом заявитель вправе их представить вместе с заявлением.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bookmarkStart w:id="36" w:name="sub_2361"/>
      <w:bookmarkEnd w:id="36"/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Исчерпывающий перечень оснований для отказа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17. </w:t>
      </w:r>
      <w:r>
        <w:rPr>
          <w:rFonts w:eastAsia="Calibri" w:cs="Times New Roman" w:ascii="Times New Roman" w:hAnsi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предоставление документов, указанных в </w:t>
      </w:r>
      <w:hyperlink w:anchor="sub_234">
        <w:r>
          <w:rPr>
            <w:rStyle w:val="Style15"/>
            <w:rFonts w:eastAsia="Calibri" w:cs="Times New Roman" w:ascii="Times New Roman" w:hAnsi="Times New Roman"/>
            <w:sz w:val="28"/>
            <w:szCs w:val="28"/>
          </w:rPr>
          <w:t>пункте 14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настоящего Административного регламента не в полном объеме;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представление заявителем документов, содержащих исправления, серьезные повреждения, не позволяющие однозначно истолковать их содержание;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не указание в заявлении обратного адреса, отсутствие подписи заявителя.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Calibri" w:cs="Arial" w:ascii="Arial" w:hAnsi="Arial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Исчерпывающий перечень оснований для отказа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в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18. Основаниями для отказа заявителю в предоставлении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муниципальной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ar-SA"/>
        </w:rPr>
        <w:t xml:space="preserve"> услуги являются: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 выявление в представленных документах недостоверной или искаженной информации;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обращение (в письменной форме) заявителя с просьбой о прекращении предоставления муниципальной услуги;</w:t>
      </w:r>
      <w:r/>
    </w:p>
    <w:p>
      <w:pPr>
        <w:pStyle w:val="Normal"/>
        <w:tabs>
          <w:tab w:val="left" w:pos="3930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обращение за получением муниципальной услуги ненадлежащего лица.</w:t>
      </w:r>
      <w:r/>
    </w:p>
    <w:p>
      <w:pPr>
        <w:pStyle w:val="Normal"/>
        <w:tabs>
          <w:tab w:val="left" w:pos="3930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Мотивированный отказ в предоставлении муниципальной услуги выдается в виде письменного уведомления не позднее одного дня до истечения срока предоставления муниципальной услуги при наличии оснований, указанных в пункте 18 настоящего Административного регламента.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 xml:space="preserve">Порядок, размер и основания взимания 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государственной пошлины или иной платы, взимаемой за предоставление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19. Муниципальная услуга предоставляется бесплатно.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4"/>
          <w:sz w:val="24"/>
          <w:szCs w:val="24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4"/>
          <w:sz w:val="24"/>
          <w:szCs w:val="24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4"/>
          <w:sz w:val="24"/>
          <w:szCs w:val="24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  <w:t>2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Максимальный срок ожидания в очереди при подаче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запроса о предоставлении муниципальной услуги и при получении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результата предоставления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20. Срок ожидания заявителя в очереди при подаче заявления и документов в отделе не должен превышать 15 минут.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21. Срок ожидания заявителя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Срок регистрации запроса заявителя о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22.  Запрос заявителя регистрируется в момент обращения (поступления запроса).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4"/>
          <w:shd w:fill="FFFFFF" w:val="clear"/>
          <w:sz w:val="24"/>
          <w:szCs w:val="24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shd w:fill="FFFFFF" w:val="clear"/>
          <w:lang w:eastAsia="ar-SA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Требования к помещениям, в которых предоставляется муниципальная услуга, к месту ожидания и приема заявителей,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размещению и оформлению визуальной, текстовой информации о       порядке предоставлении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 xml:space="preserve">23. В помещении, в котором предоставляется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муниципальная 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 xml:space="preserve">услуга, размещается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информационная табличка (вывеска), содержащая информацию о наименовании, режиме работы Отдела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, а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 также о телефонных номерах справочной службы.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24. В помещениях для работы с заявителями размещаются информационные стенды.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>25. Места ожидания должны соответствовать комфортным условиям для заявителей и оптимальным условиям работы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 xml:space="preserve"> специалистов Отдела, предоставляющих муниципальную услугу.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Места ожидания в очереди на получение результатов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муниципальной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 услуги должны быть оборудованы стульями или кресельными секциями. Количество мест ожидания определяется исходя из фактической нагрузки и возможностей для их размещения в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>помещении.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Arial" w:cs="Times New Roman"/>
          <w:lang w:eastAsia="ar-SA"/>
        </w:rPr>
      </w:pPr>
      <w:r>
        <w:rPr>
          <w:rFonts w:eastAsia="Arial" w:cs="Times New Roman" w:ascii="Times New Roman" w:hAnsi="Times New Roman"/>
          <w:sz w:val="28"/>
          <w:szCs w:val="28"/>
          <w:lang w:eastAsia="ar-SA"/>
        </w:rPr>
        <w:t xml:space="preserve"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заявления о предоставлении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услуги.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 xml:space="preserve">Показатели доступности и качества </w:t>
      </w: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муниципальной </w:t>
      </w:r>
      <w:r>
        <w:rPr>
          <w:rFonts w:eastAsia="Times New Roman" w:cs="Calibri" w:ascii="Times New Roman" w:hAnsi="Times New Roman"/>
          <w:b/>
          <w:sz w:val="28"/>
          <w:szCs w:val="28"/>
          <w:lang w:eastAsia="ar-SA"/>
        </w:rPr>
        <w:t>услуги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26.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Оценка качества и доступности муниципальной услуги должна осуществляться по следующим показателям: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1)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2) возможность выбора заявителем формы обращения за предоставлением муниципальной услуги (лично, посредством почтовой связи);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3)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Иные требования при предоставление муниципальной услуги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27. Муниципальную услугу предоставляет Общий отдел администрации 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III. Состав, последовательность и сроки выполнения 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>административных процедур, требования к порядку их выполнения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28. Предоставление муниципальной услуги включает в себя следующие административные процедуры (блок-схема прилагается):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1) прием документов - организация личного приема граждан, и выдача гражданам перечня документов для   выдачи разрешения на вступление в брак лицам, достигшим возраста шестнадцати лет (далее – разрешение);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2) рассмотрение заявления: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- правовой анализ представленных документов, подготовка проекта постановления администрации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поселения Кавказского района о выдачи разрешения;</w:t>
      </w:r>
      <w:r/>
    </w:p>
    <w:p>
      <w:pPr>
        <w:pStyle w:val="Normal"/>
        <w:tabs>
          <w:tab w:val="left" w:pos="360" w:leader="none"/>
          <w:tab w:val="left" w:pos="1494" w:leader="none"/>
        </w:tabs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 выдача   постановления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Кавказского района о выдачи Разрешения;</w:t>
      </w:r>
      <w:r/>
    </w:p>
    <w:p>
      <w:pPr>
        <w:pStyle w:val="Normal"/>
        <w:tabs>
          <w:tab w:val="left" w:pos="360" w:leader="none"/>
          <w:tab w:val="left" w:pos="1494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выдача письменного уведомления об отказе в предоставлении муниципальной услуги.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b/>
          <w:sz w:val="28"/>
          <w:szCs w:val="28"/>
          <w:shd w:fill="FFFFFF" w:val="clear"/>
          <w:lang w:eastAsia="ar-SA"/>
        </w:rPr>
        <w:t xml:space="preserve">Прием документов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29. Прием документов для получения муниципальной услуги производится лично от заявителя.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Сотрудник Отдела производит прием документов лично от заявителей либо от их уполномоченных представителей. Документы могут быть представлены уполномоченным лицом при наличии надлежаще оформленной доверенности.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В случае, если от заявителя действует уполномоченное лицо, оно обязано предъявить доверенность и документ удостоверяющий личность.   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Прием заявлений с применением факсимильных подписей не допускается.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Сотрудник Отдела, ответственный за прием документов: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устанавливает личность заявителя, в том числе проверяет документ, удостоверяющий личность заявителя, либо уполномоченного представителя;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- проводит первичную проверку оформления заявления.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После проверки сотрудник Отдела регистрирует заявление.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30. Заявление регистрируется в Журнале учета заявлений на предоставление муниципальных услуг.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В случае поступления заявления в электронном  виде,  специалист  отдела, ответственный за прием и  регистрацию  документов, регистрирует  поступившее  заявление в журнале учета  заявлений,  подтверждает  факт  получения  заявления   ответным сообщением заявителю с указанием даты и  регистрационного  номера,  указывает на необходимость  предоставления  к  заявлению  перечня требуемых документов и их  подлинников до  истечения  срока  оказания  муниципальной  услуги, установленного в пункте 12 настоящего Административного  регламента. При неисполнении заявителем указанных требований, в установленный пунктом 12 настоящего Административного регламента, срок, заявителю направляется мотивированный отказ в предоставлении муниципальной услуги не позднее одного дня со дня истечения срока предоставления муниципальной услуги.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Рассмотрение заявления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31. Сотрудник Отдела после регистрации заявления приступает к рассмотрению заявления: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31.1. Проводит проверку представленных документов на предмет соответствия их установленным законодательством требованиям, удостоверяясь, что: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документы в установленных законодательством случаях нотариально заверены;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тексты документов написаны разборчиво;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фамилии, имена отчества, адреса мест жительства написаны полностью;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документы не исполнены карандашом;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документы не имеют серьезных повреждений, наличие которых не позволяет однозначно истолковать их содержание;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- не истек срок действия представленных документов.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31.2. При установлении фактов несоответствия необходимых документов требованиям настоящего административного регламента сотрудник Отдела, уведомляет в письменной или устной форме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 случае мотивированного отказа в выдаче Разрешения заявителю возвращаются все представленные документы   и разъясняется порядок обжалования такого отказа.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31.3. Специалист, который разрабатывает проект постановления администрации в пределах своих полномочий, вправе: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приглашать обратившихся граждан для личной беседы по факту обращения.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После подготовки проекта постановления, специалист передает проект постановления на согласование начальнику Общего отдела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После согласования проект постановления передается на подпись главе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Кавказского района. 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После подписания главой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постановление регистрируется Общем отделе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поселения Кавказского района.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31.4. Гражданину (заявителю) выдается два экземпляра постановления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Кавказского сельского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поселения Кавказского района о выдаче разрешения на вступление в брак, лицам, достигшим возраста шестнадцати лет, но не достигшим совершеннолетия. 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rFonts w:eastAsia="Times New Roman" w:cs="Calibri"/>
          <w:color w:val="00000A"/>
          <w:lang w:eastAsia="ar-SA"/>
        </w:rPr>
      </w:pPr>
      <w:r>
        <w:rPr>
          <w:rFonts w:eastAsia="Times New Roman" w:cs="Calibri"/>
          <w:lang w:eastAsia="ar-SA"/>
        </w:rPr>
      </w:r>
      <w:r/>
    </w:p>
    <w:p>
      <w:pPr>
        <w:pStyle w:val="Normal"/>
        <w:tabs>
          <w:tab w:val="left" w:pos="567" w:leader="none"/>
          <w:tab w:val="left" w:pos="709" w:leader="none"/>
        </w:tabs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IV. Форма контроля за исполнением</w:t>
      </w:r>
      <w:r/>
    </w:p>
    <w:p>
      <w:pPr>
        <w:pStyle w:val="Normal"/>
        <w:tabs>
          <w:tab w:val="left" w:pos="567" w:leader="none"/>
          <w:tab w:val="left" w:pos="709" w:leader="none"/>
        </w:tabs>
        <w:spacing w:lineRule="auto" w:line="240" w:before="0" w:after="0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административного регламента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32.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начальником Отдела.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33. 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актов, регулирующих предоставление муниципальной услуги.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34.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35.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Должностные лица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 поселения Кавказского района за решения и действия (бездействия),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center"/>
        <w:rPr>
          <w:sz w:val="22"/>
          <w:sz w:val="22"/>
          <w:rFonts w:eastAsia="Times New Roman" w:cs="Calibri"/>
          <w:color w:val="00000A"/>
          <w:lang w:eastAsia="ar-SA"/>
        </w:rPr>
      </w:pPr>
      <w:r>
        <w:rPr>
          <w:rFonts w:eastAsia="Times New Roman" w:cs="Calibri"/>
          <w:lang w:eastAsia="ar-SA"/>
        </w:rPr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center"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администрации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ar-SA"/>
        </w:rPr>
        <w:t xml:space="preserve"> поселения Кавказского района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37. Заявитель имеет право на досудебное (внесудебное) обжалование действий (бездействия) и решений Отдела, принятых в ходе предоставления муниципальной услуги.</w:t>
      </w:r>
      <w:r/>
    </w:p>
    <w:p>
      <w:pPr>
        <w:pStyle w:val="Normal"/>
        <w:tabs>
          <w:tab w:val="left" w:pos="1008" w:leader="none"/>
        </w:tabs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Заявитель может обратиться с жалобой в том числе в следующих случаях: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1) </w:t>
      </w:r>
      <w:bookmarkStart w:id="37" w:name="sub_110101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нарушение срока регистрации заявления о предоставлении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38" w:name="sub_1101021"/>
      <w:bookmarkEnd w:id="37"/>
      <w:bookmarkEnd w:id="38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2) нарушение срока предоставления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39" w:name="sub_11010211"/>
      <w:bookmarkStart w:id="40" w:name="sub_1101031"/>
      <w:bookmarkEnd w:id="39"/>
      <w:bookmarkEnd w:id="40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1" w:name="sub_11010311"/>
      <w:bookmarkEnd w:id="4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4) </w:t>
      </w:r>
      <w:bookmarkStart w:id="42" w:name="sub_110104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3" w:name="sub_1101051"/>
      <w:bookmarkEnd w:id="42"/>
      <w:bookmarkEnd w:id="4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44" w:name="sub_11010511"/>
      <w:bookmarkEnd w:id="44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6) </w:t>
      </w:r>
      <w:bookmarkStart w:id="45" w:name="sub_110106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End w:id="4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7) </w:t>
      </w:r>
      <w:bookmarkStart w:id="46" w:name="sub_110107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отказ Отдела,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47" w:name="sub_110211"/>
      <w:bookmarkEnd w:id="46"/>
      <w:bookmarkEnd w:id="47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38. Жалоба подается в письменной форме на бумажном носителе, в электронной форме в администрацию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поселения Кавказского района. </w:t>
      </w:r>
      <w:r/>
    </w:p>
    <w:p>
      <w:pPr>
        <w:pStyle w:val="Normal"/>
        <w:spacing w:lineRule="auto" w:line="240" w:before="0" w:after="0"/>
        <w:ind w:firstLine="851"/>
        <w:jc w:val="both"/>
      </w:pPr>
      <w:bookmarkStart w:id="48" w:name="sub_1102111"/>
      <w:bookmarkStart w:id="49" w:name="sub_110221"/>
      <w:bookmarkEnd w:id="48"/>
      <w:bookmarkEnd w:id="49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Жалоба может быть направлена по почте, с использованием информационно-телекоммуникационной сети "Интернет" - официального сайта администрации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Кавказского сельского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поселения Кавказского района, а также может быть принята при личном приеме заявителя.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0" w:name="sub_1102211"/>
      <w:bookmarkEnd w:id="50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39. </w:t>
      </w:r>
      <w:bookmarkStart w:id="51" w:name="sub_11025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Жалоба должна содержать: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2" w:name="sub_1102511"/>
      <w:bookmarkEnd w:id="51"/>
      <w:bookmarkEnd w:id="52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3" w:name="sub_11025111"/>
      <w:bookmarkEnd w:id="5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2) </w:t>
      </w:r>
      <w:bookmarkStart w:id="54" w:name="sub_110252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5" w:name="sub_1102531"/>
      <w:bookmarkEnd w:id="54"/>
      <w:bookmarkEnd w:id="5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6" w:name="sub_11025311"/>
      <w:bookmarkStart w:id="57" w:name="sub_1102541"/>
      <w:bookmarkEnd w:id="56"/>
      <w:bookmarkEnd w:id="57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58" w:name="sub_11025411"/>
      <w:bookmarkStart w:id="59" w:name="sub_110261"/>
      <w:bookmarkEnd w:id="58"/>
      <w:bookmarkEnd w:id="59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Жалоба, поступившая в орган, предоставляющий муниципальную услугу, подлежит рассмотрению руководителем органа, предоставляющего муниципальную услугу,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40. </w:t>
      </w:r>
      <w:bookmarkStart w:id="60" w:name="sub_11027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360"/>
        <w:contextualSpacing/>
        <w:jc w:val="both"/>
      </w:pPr>
      <w:bookmarkStart w:id="61" w:name="sub_1102711"/>
      <w:bookmarkEnd w:id="60"/>
      <w:bookmarkEnd w:id="61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         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 xml:space="preserve">1) </w:t>
      </w:r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62" w:name="sub_11027111"/>
      <w:bookmarkStart w:id="63" w:name="sub_1102721"/>
      <w:bookmarkEnd w:id="62"/>
      <w:bookmarkEnd w:id="63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2) отказывает в удовлетворении жалобы.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lang w:eastAsia="ar-SA"/>
        </w:rPr>
      </w:pPr>
      <w:bookmarkStart w:id="64" w:name="sub_11027211"/>
      <w:bookmarkStart w:id="65" w:name="sub_110281"/>
      <w:bookmarkEnd w:id="64"/>
      <w:bookmarkEnd w:id="65"/>
      <w:r>
        <w:rPr>
          <w:rFonts w:eastAsia="Times New Roman" w:cs="Calibri" w:ascii="Times New Roman" w:hAnsi="Times New Roman"/>
          <w:sz w:val="28"/>
          <w:szCs w:val="28"/>
          <w:shd w:fill="FFFFFF" w:val="clear"/>
          <w:lang w:eastAsia="ar-SA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>41.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органа, предоставляющего муниципальную услугу незамедлительно направляет имеющиеся материалы в органы прокуратуры.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42. </w:t>
      </w:r>
      <w:r>
        <w:rPr>
          <w:rFonts w:eastAsia="Calibri" w:cs="Times New Roman" w:ascii="Times New Roman" w:hAnsi="Times New Roman"/>
          <w:sz w:val="28"/>
          <w:szCs w:val="28"/>
        </w:rPr>
        <w:t>Ответ на жалобу не дается в случае: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если текст письменной жалобы не поддается прочтению, о чем в течение семи дней со дня регистрации жалобы сообщается заявителю, направившему ее, если его фамилия или почтовый адрес поддаются прочтению;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поступления от заявителя обращения о прекращении рассмотрения ранее направленной жалобы;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Calibri"/>
          <w:color w:val="000000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  <w:r/>
    </w:p>
    <w:p>
      <w:pPr>
        <w:pStyle w:val="Normal"/>
        <w:widowControl w:val="false"/>
        <w:tabs>
          <w:tab w:val="left" w:pos="1532" w:leader="none"/>
        </w:tabs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43.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нормами гражданского судопроизводства.</w:t>
      </w:r>
      <w:r/>
    </w:p>
    <w:p>
      <w:pPr>
        <w:pStyle w:val="Normal"/>
        <w:spacing w:lineRule="atLeast" w:line="2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color w:val="000000"/>
          <w:lang w:eastAsia="ar-SA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tLeast" w:line="2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Arial" w:cs="Times New Roman"/>
          <w:color w:val="000000"/>
          <w:lang w:eastAsia="ar-SA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Начальник общего отдела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администрации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Кавказского сельского поселения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Кавказского района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О.В.Рябинина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0" w:right="65" w:hanging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  <w:r>
        <w:br w:type="page"/>
      </w:r>
      <w:r/>
    </w:p>
    <w:p>
      <w:pPr>
        <w:pStyle w:val="Normal"/>
        <w:numPr>
          <w:ilvl w:val="0"/>
          <w:numId w:val="0"/>
        </w:numPr>
        <w:spacing w:lineRule="auto" w:line="252" w:before="0" w:after="0"/>
        <w:ind w:firstLine="3969"/>
        <w:outlineLvl w:val="1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ab/>
        <w:t xml:space="preserve">ПРИЛОЖЕНИЕ </w:t>
      </w:r>
      <w:r/>
    </w:p>
    <w:p>
      <w:pPr>
        <w:pStyle w:val="Normal"/>
        <w:spacing w:lineRule="auto" w:line="240" w:before="0" w:after="0"/>
        <w:ind w:firstLine="3969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</w:t>
      </w:r>
      <w:r>
        <w:rPr>
          <w:rFonts w:eastAsia="Calibri" w:cs="Times New Roman" w:ascii="Times New Roman" w:hAnsi="Times New Roman"/>
          <w:sz w:val="28"/>
          <w:szCs w:val="28"/>
        </w:rPr>
        <w:t>к административному регламенту</w:t>
      </w:r>
      <w:r/>
    </w:p>
    <w:p>
      <w:pPr>
        <w:pStyle w:val="Normal"/>
        <w:spacing w:lineRule="auto" w:line="240" w:before="0" w:after="0"/>
        <w:ind w:left="4956" w:hanging="0"/>
      </w:pPr>
      <w:r>
        <w:rPr>
          <w:rFonts w:eastAsia="Calibri" w:cs="Times New Roman" w:ascii="Times New Roman" w:hAnsi="Times New Roman"/>
          <w:sz w:val="28"/>
          <w:szCs w:val="28"/>
        </w:rPr>
        <w:t xml:space="preserve">администрации </w:t>
      </w:r>
      <w:r/>
    </w:p>
    <w:p>
      <w:pPr>
        <w:pStyle w:val="Normal"/>
        <w:spacing w:lineRule="auto" w:line="240" w:before="0" w:after="0"/>
        <w:ind w:left="4956" w:hanging="0"/>
      </w:pPr>
      <w:r>
        <w:rPr>
          <w:rFonts w:eastAsia="Calibri" w:cs="Times New Roman" w:ascii="Times New Roman" w:hAnsi="Times New Roman"/>
          <w:sz w:val="28"/>
          <w:szCs w:val="28"/>
        </w:rPr>
        <w:t>Кавказского сельского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поселения </w:t>
      </w:r>
      <w:r/>
    </w:p>
    <w:p>
      <w:pPr>
        <w:pStyle w:val="Normal"/>
        <w:spacing w:lineRule="auto" w:line="240" w:before="0" w:after="0"/>
        <w:ind w:left="4956" w:hanging="0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</w:rPr>
        <w:t>Кавказского района по предоставлению муниципальной услуги «Выдача разрешений на вступление в брак лицам, достигшим возраста шестнадцати лет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»</w:t>
      </w:r>
      <w:r/>
    </w:p>
    <w:p>
      <w:pPr>
        <w:pStyle w:val="Normal"/>
        <w:spacing w:lineRule="auto" w:line="240" w:before="0" w:after="0"/>
        <w:ind w:firstLine="3969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widowControl w:val="false"/>
        <w:spacing w:lineRule="auto" w:line="252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БЛОК-СХЕМА</w:t>
      </w:r>
      <w:r/>
    </w:p>
    <w:p>
      <w:pPr>
        <w:pStyle w:val="Normal"/>
        <w:widowControl w:val="false"/>
        <w:spacing w:lineRule="auto" w:line="252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последовательности действий при предоставлении муниципальной услуги</w:t>
      </w:r>
      <w:r/>
    </w:p>
    <w:p>
      <w:pPr>
        <w:pStyle w:val="Normal"/>
        <w:spacing w:lineRule="auto" w:line="252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tLeast" w:line="200" w:before="0" w:after="0"/>
        <w:rPr>
          <w:sz w:val="28"/>
          <w:sz w:val="28"/>
          <w:szCs w:val="28"/>
          <w:rFonts w:ascii="Times New Roman" w:hAnsi="Times New Roman" w:eastAsia="Times New Roman" w:cs="Calibri"/>
          <w:lang w:eastAsia="ar-SA"/>
        </w:rPr>
      </w:pPr>
      <w:r>
        <w:rPr/>
        <w:drawing>
          <wp:inline distT="0" distB="0" distL="0" distR="0">
            <wp:extent cx="6120130" cy="43414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tLeast" w:line="200" w:before="0" w:after="0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  <w:r/>
    </w:p>
    <w:p>
      <w:pPr>
        <w:pStyle w:val="Normal"/>
        <w:spacing w:lineRule="atLeast" w:line="200" w:before="0" w:after="0"/>
        <w:rPr>
          <w:sz w:val="28"/>
          <w:sz w:val="28"/>
          <w:szCs w:val="28"/>
          <w:rFonts w:ascii="Times New Roman" w:hAnsi="Times New Roman" w:eastAsia="Times New Roman" w:cs="Calibri"/>
          <w:color w:val="00000A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</w:pPr>
      <w:r>
        <w:rPr/>
      </w:r>
      <w:r/>
    </w:p>
    <w:sectPr>
      <w:headerReference w:type="default" r:id="rId8"/>
      <w:type w:val="nextPage"/>
      <w:pgSz w:w="11906" w:h="16838"/>
      <w:pgMar w:left="1701" w:right="567" w:header="709" w:top="766" w:footer="0" w:bottom="3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8"/>
        <w:sz w:val="28"/>
        <w:szCs w:val="28"/>
        <w:rFonts w:ascii="Times New Roman" w:hAnsi="Times New Roman" w:cs="Times New Roman"/>
      </w:rPr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/>
  </w:p>
  <w:p>
    <w:pPr>
      <w:pStyle w:val="Style23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1203" w:hanging="360"/>
      </w:pPr>
    </w:lvl>
    <w:lvl w:ilvl="1">
      <w:start w:val="1"/>
      <w:numFmt w:val="lowerLetter"/>
      <w:lvlText w:val="%2"/>
      <w:lvlJc w:val="left"/>
      <w:pPr>
        <w:ind w:left="1923" w:hanging="360"/>
      </w:pPr>
    </w:lvl>
    <w:lvl w:ilvl="2">
      <w:start w:val="1"/>
      <w:numFmt w:val="lowerRoman"/>
      <w:lvlText w:val="%3"/>
      <w:lvlJc w:val="right"/>
      <w:pPr>
        <w:ind w:left="2643" w:hanging="180"/>
      </w:pPr>
    </w:lvl>
    <w:lvl w:ilvl="3">
      <w:start w:val="1"/>
      <w:numFmt w:val="decimal"/>
      <w:lvlText w:val="%4"/>
      <w:lvlJc w:val="left"/>
      <w:pPr>
        <w:ind w:left="3363" w:hanging="360"/>
      </w:pPr>
    </w:lvl>
    <w:lvl w:ilvl="4">
      <w:start w:val="1"/>
      <w:numFmt w:val="lowerLetter"/>
      <w:lvlText w:val="%5"/>
      <w:lvlJc w:val="left"/>
      <w:pPr>
        <w:ind w:left="4083" w:hanging="360"/>
      </w:pPr>
    </w:lvl>
    <w:lvl w:ilvl="5">
      <w:start w:val="1"/>
      <w:numFmt w:val="lowerRoman"/>
      <w:lvlText w:val="%6"/>
      <w:lvlJc w:val="right"/>
      <w:pPr>
        <w:ind w:left="4803" w:hanging="180"/>
      </w:pPr>
    </w:lvl>
    <w:lvl w:ilvl="6">
      <w:start w:val="1"/>
      <w:numFmt w:val="decimal"/>
      <w:lvlText w:val="%7"/>
      <w:lvlJc w:val="left"/>
      <w:pPr>
        <w:ind w:left="5523" w:hanging="360"/>
      </w:pPr>
    </w:lvl>
    <w:lvl w:ilvl="7">
      <w:start w:val="1"/>
      <w:numFmt w:val="lowerLetter"/>
      <w:lvlText w:val="%8"/>
      <w:lvlJc w:val="left"/>
      <w:pPr>
        <w:ind w:left="6243" w:hanging="360"/>
      </w:pPr>
    </w:lvl>
    <w:lvl w:ilvl="8">
      <w:start w:val="1"/>
      <w:numFmt w:val="lowerRoman"/>
      <w:lvlText w:val="%9"/>
      <w:lvlJc w:val="right"/>
      <w:pPr>
        <w:ind w:left="696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418b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9"/>
    <w:qFormat/>
    <w:rsid w:val="003418b4"/>
    <w:pPr>
      <w:widowControl w:val="false"/>
      <w:spacing w:lineRule="auto" w:line="240"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uiPriority w:val="99"/>
    <w:rsid w:val="003418b4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3pt" w:customStyle="1">
    <w:name w:val="Основной текст + Интервал 3 pt"/>
    <w:basedOn w:val="DefaultParagraphFont"/>
    <w:rsid w:val="003418b4"/>
    <w:rPr>
      <w:rFonts w:ascii="Times New Roman" w:hAnsi="Times New Roman" w:eastAsia="Times New Roman" w:cs="Times New Roman"/>
      <w:color w:val="000000"/>
      <w:spacing w:val="70"/>
      <w:w w:val="100"/>
      <w:sz w:val="27"/>
      <w:szCs w:val="27"/>
      <w:shd w:fill="FFFFFF" w:val="clear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rsid w:val="003418b4"/>
    <w:rPr/>
  </w:style>
  <w:style w:type="character" w:styleId="Style14" w:customStyle="1">
    <w:name w:val="Текст выноски Знак"/>
    <w:basedOn w:val="DefaultParagraphFont"/>
    <w:uiPriority w:val="99"/>
    <w:semiHidden/>
    <w:rsid w:val="003418b4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22" w:customStyle="1">
    <w:name w:val="Прижатый влево"/>
    <w:basedOn w:val="Normal"/>
    <w:uiPriority w:val="99"/>
    <w:rsid w:val="003418b4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ConsPlusNonformat" w:customStyle="1">
    <w:name w:val="ConsPlusNonformat"/>
    <w:rsid w:val="003418b4"/>
    <w:pPr>
      <w:widowControl w:val="false"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sz w:val="22"/>
      <w:szCs w:val="20"/>
      <w:lang w:eastAsia="ar-SA" w:val="ru-RU" w:bidi="ar-SA"/>
    </w:rPr>
  </w:style>
  <w:style w:type="paragraph" w:styleId="Style23">
    <w:name w:val="Верхний колонтитул"/>
    <w:basedOn w:val="Normal"/>
    <w:uiPriority w:val="99"/>
    <w:unhideWhenUsed/>
    <w:rsid w:val="003418b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rsid w:val="003418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3418b4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3972.0" TargetMode="External"/><Relationship Id="rId3" Type="http://schemas.openxmlformats.org/officeDocument/2006/relationships/hyperlink" Target="garantf1://79146.0" TargetMode="External"/><Relationship Id="rId4" Type="http://schemas.openxmlformats.org/officeDocument/2006/relationships/hyperlink" Target="garantf1://12077515.0" TargetMode="External"/><Relationship Id="rId5" Type="http://schemas.openxmlformats.org/officeDocument/2006/relationships/hyperlink" Target="garantf1://12077515.701" TargetMode="External"/><Relationship Id="rId6" Type="http://schemas.openxmlformats.org/officeDocument/2006/relationships/hyperlink" Target="garantf1://12077515.7002" TargetMode="Externa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BF20-094E-44A0-9371-FE014F86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Application>LibreOffice/4.3.1.2$Windows_x86 LibreOffice_project/958349dc3b25111dbca392fbc281a05559ef6848</Application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2015-01-27T15:22:00Z</dcterms:created>
  <dc:creator>Серый Д.Н.</dc:creator>
  <dc:language>ru-RU</dc:language>
  <cp:lastPrinted>2015-02-06T08:30:00Z</cp:lastPrinted>
  <dcterms:modified xsi:type="dcterms:W3CDTF">2015-02-06T09:52:55Z</dcterms:modified>
  <cp:revision>10</cp:revision>
</cp:coreProperties>
</file>