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sz w:val="28"/>
          <w:szCs w:val="28"/>
        </w:rPr>
      </w:pPr>
      <w:bookmarkStart w:id="0" w:name="_GoBack"/>
      <w:bookmarkEnd w:id="0"/>
      <w:r>
        <w:rPr>
          <w:bCs/>
          <w:i/>
          <w:sz w:val="24"/>
          <w:szCs w:val="24"/>
        </w:rPr>
        <w:t>ПРОЕКТ</w:t>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Style32"/>
        <w:tabs>
          <w:tab w:val="left" w:pos="8505" w:leader="none"/>
        </w:tabs>
        <w:jc w:val="center"/>
        <w:rPr>
          <w:sz w:val="24"/>
          <w:szCs w:val="24"/>
        </w:rPr>
      </w:pPr>
      <w:r>
        <w:rPr>
          <w:rFonts w:eastAsia="Times New Roman" w:cs="Times New Roman" w:ascii="Times New Roman" w:hAnsi="Times New Roman"/>
          <w:b/>
          <w:bCs/>
          <w:sz w:val="24"/>
          <w:szCs w:val="24"/>
          <w:lang w:eastAsia="ar-SA"/>
        </w:rPr>
        <w:t>Об утверждении административного регламента по</w:t>
      </w:r>
    </w:p>
    <w:p>
      <w:pPr>
        <w:pStyle w:val="Normal"/>
        <w:widowControl w:val="false"/>
        <w:suppressAutoHyphens w:val="true"/>
        <w:jc w:val="center"/>
        <w:rPr>
          <w:sz w:val="24"/>
          <w:szCs w:val="24"/>
        </w:rPr>
      </w:pPr>
      <w:r>
        <w:rPr>
          <w:rFonts w:cs="Times New Roman"/>
          <w:b/>
          <w:bCs/>
          <w:color w:val="000000"/>
          <w:sz w:val="24"/>
          <w:szCs w:val="24"/>
        </w:rPr>
        <w:t>предоставлению муниципальной услуги</w:t>
      </w:r>
      <w:r>
        <w:rPr>
          <w:b/>
          <w:bCs/>
          <w:sz w:val="24"/>
          <w:szCs w:val="24"/>
        </w:rPr>
        <w:t xml:space="preserve"> «Предоставление  выписки из реестра муниципального имущества» </w:t>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jc w:val="center"/>
        <w:rPr>
          <w:b/>
          <w:b/>
          <w:bCs/>
          <w:sz w:val="24"/>
          <w:szCs w:val="24"/>
        </w:rPr>
      </w:pPr>
      <w:r>
        <w:rPr>
          <w:b/>
          <w:bCs/>
          <w:sz w:val="24"/>
          <w:szCs w:val="24"/>
        </w:rPr>
      </w:r>
    </w:p>
    <w:p>
      <w:pPr>
        <w:pStyle w:val="Normal"/>
        <w:widowControl w:val="false"/>
        <w:suppressAutoHyphens w:val="true"/>
        <w:ind w:firstLine="540"/>
        <w:jc w:val="both"/>
        <w:rPr/>
      </w:pPr>
      <w:r>
        <w:rPr>
          <w:sz w:val="24"/>
          <w:szCs w:val="24"/>
        </w:rPr>
        <w:t xml:space="preserve">В соответствии с Федеральным </w:t>
      </w:r>
      <w:hyperlink r:id="rId2">
        <w:r>
          <w:rPr>
            <w:rStyle w:val="Style11"/>
            <w:color w:val="000000"/>
            <w:sz w:val="24"/>
            <w:szCs w:val="24"/>
            <w:u w:val="none"/>
          </w:rPr>
          <w:t>законом</w:t>
        </w:r>
      </w:hyperlink>
      <w:r>
        <w:rPr>
          <w:sz w:val="24"/>
          <w:szCs w:val="24"/>
        </w:rPr>
        <w:t xml:space="preserve"> от 27 июля 2010 года № 210-ФЗ «Об организации представления государственных и муниципальных услуг», Федеральным законом от 27 июля 2006 года № 149-ФЗ «Об информации, информационных технологиях и о защите информации», п о с т а н о в л я ю:</w:t>
      </w:r>
    </w:p>
    <w:p>
      <w:pPr>
        <w:pStyle w:val="Normal"/>
        <w:widowControl w:val="false"/>
        <w:suppressAutoHyphens w:val="true"/>
        <w:bidi w:val="0"/>
        <w:ind w:left="0" w:right="0" w:firstLine="850"/>
        <w:jc w:val="both"/>
        <w:rPr/>
      </w:pPr>
      <w:r>
        <w:rPr>
          <w:sz w:val="24"/>
          <w:szCs w:val="24"/>
        </w:rPr>
        <w:t xml:space="preserve">1. Утвердить административный </w:t>
      </w:r>
      <w:hyperlink w:anchor="P40">
        <w:r>
          <w:rPr>
            <w:rStyle w:val="Style11"/>
            <w:color w:val="000000"/>
            <w:sz w:val="24"/>
            <w:szCs w:val="24"/>
            <w:u w:val="none"/>
          </w:rPr>
          <w:t>регламент</w:t>
        </w:r>
      </w:hyperlink>
      <w:r>
        <w:rPr>
          <w:sz w:val="24"/>
          <w:szCs w:val="24"/>
        </w:rPr>
        <w:t xml:space="preserve"> по предоставлению муниципальной услуги «Предоставление выписки из реестра муниципального имущества» (прилагается).</w:t>
      </w:r>
    </w:p>
    <w:p>
      <w:pPr>
        <w:pStyle w:val="Normal"/>
        <w:widowControl w:val="false"/>
        <w:suppressAutoHyphens w:val="true"/>
        <w:bidi w:val="0"/>
        <w:ind w:left="0" w:right="0" w:firstLine="850"/>
        <w:jc w:val="both"/>
        <w:rPr>
          <w:sz w:val="24"/>
          <w:szCs w:val="24"/>
        </w:rPr>
      </w:pPr>
      <w:r>
        <w:rPr>
          <w:sz w:val="24"/>
          <w:szCs w:val="24"/>
        </w:rPr>
        <w:t>2. Считать утратившим силу:</w:t>
      </w:r>
    </w:p>
    <w:p>
      <w:pPr>
        <w:pStyle w:val="Normal"/>
        <w:widowControl w:val="false"/>
        <w:suppressAutoHyphens w:val="true"/>
        <w:bidi w:val="0"/>
        <w:ind w:left="0" w:right="0" w:firstLine="850"/>
        <w:jc w:val="both"/>
        <w:rPr>
          <w:sz w:val="24"/>
          <w:szCs w:val="24"/>
        </w:rPr>
      </w:pPr>
      <w:r>
        <w:rPr>
          <w:sz w:val="24"/>
          <w:szCs w:val="24"/>
        </w:rPr>
        <w:t xml:space="preserve">-  </w:t>
      </w:r>
      <w:r>
        <w:rPr>
          <w:color w:val="000000" w:themeColor="text1"/>
          <w:sz w:val="24"/>
          <w:szCs w:val="24"/>
        </w:rPr>
        <w:t xml:space="preserve">постановление администрации Кавказского сельского поселения Кавказского района от 20 ноября 2015 года № 613 </w:t>
      </w:r>
      <w:r>
        <w:rPr>
          <w:b w:val="false"/>
          <w:bCs w:val="false"/>
          <w:color w:val="000000" w:themeColor="text1"/>
          <w:sz w:val="24"/>
          <w:szCs w:val="24"/>
        </w:rPr>
        <w:t>«</w:t>
      </w:r>
      <w:r>
        <w:rPr>
          <w:rFonts w:eastAsia="Times New Roman" w:cs="Times New Roman"/>
          <w:b w:val="false"/>
          <w:bCs w:val="false"/>
          <w:color w:val="000000" w:themeColor="text1"/>
          <w:sz w:val="24"/>
          <w:szCs w:val="24"/>
          <w:lang w:eastAsia="ar-SA"/>
        </w:rPr>
        <w:t xml:space="preserve">Об утверждении административного регламента администрации Кавказского сельского поселения Кавказского района по </w:t>
      </w:r>
      <w:r>
        <w:rPr>
          <w:rFonts w:cs="Times New Roman"/>
          <w:b w:val="false"/>
          <w:bCs w:val="false"/>
          <w:color w:val="000000"/>
          <w:sz w:val="24"/>
          <w:szCs w:val="24"/>
        </w:rPr>
        <w:t>предоставлению муниципальной услуги</w:t>
      </w:r>
      <w:r>
        <w:rPr>
          <w:b w:val="false"/>
          <w:bCs w:val="false"/>
          <w:color w:val="000000" w:themeColor="text1"/>
          <w:sz w:val="24"/>
          <w:szCs w:val="24"/>
        </w:rPr>
        <w:t xml:space="preserve"> «Предоставление  выписки из реестра муниципального имущества»;</w:t>
      </w:r>
    </w:p>
    <w:p>
      <w:pPr>
        <w:pStyle w:val="Normal"/>
        <w:widowControl w:val="false"/>
        <w:suppressAutoHyphens w:val="true"/>
        <w:bidi w:val="0"/>
        <w:ind w:left="0" w:right="0" w:firstLine="850"/>
        <w:jc w:val="both"/>
        <w:rPr>
          <w:sz w:val="24"/>
          <w:szCs w:val="24"/>
        </w:rPr>
      </w:pPr>
      <w:r>
        <w:rPr>
          <w:b w:val="false"/>
          <w:bCs w:val="false"/>
          <w:color w:val="000000" w:themeColor="text1"/>
          <w:sz w:val="24"/>
          <w:szCs w:val="24"/>
        </w:rPr>
        <w:t xml:space="preserve">-  </w:t>
      </w:r>
      <w:r>
        <w:rPr>
          <w:color w:val="000000" w:themeColor="text1"/>
          <w:sz w:val="24"/>
          <w:szCs w:val="24"/>
        </w:rPr>
        <w:t xml:space="preserve">  постановление администрации Кавказского сельского поселения Кавказского района от 27 января 2016 года № 47 «</w:t>
      </w:r>
      <w:r>
        <w:rPr>
          <w:rFonts w:cs="Times New Roman"/>
          <w:b w:val="false"/>
          <w:bCs w:val="false"/>
          <w:color w:val="000000" w:themeColor="text1"/>
          <w:sz w:val="24"/>
          <w:szCs w:val="24"/>
        </w:rPr>
        <w:t>О внесении изменений в постановление администрации Кавказского сельского поселения Кавказского района от от 20 ноября 2015 года № 613 «</w:t>
      </w:r>
      <w:r>
        <w:rPr>
          <w:rFonts w:eastAsia="Times New Roman" w:cs="Times New Roman"/>
          <w:b w:val="false"/>
          <w:bCs w:val="false"/>
          <w:color w:val="000000" w:themeColor="text1"/>
          <w:sz w:val="24"/>
          <w:szCs w:val="24"/>
          <w:lang w:eastAsia="ar-SA"/>
        </w:rPr>
        <w:t xml:space="preserve">Об утверждении административного регламента администрации Кавказского сельского поселения Кавказского района по </w:t>
      </w:r>
      <w:r>
        <w:rPr>
          <w:rFonts w:cs="Times New Roman"/>
          <w:b w:val="false"/>
          <w:bCs w:val="false"/>
          <w:color w:val="000000"/>
          <w:sz w:val="24"/>
          <w:szCs w:val="24"/>
        </w:rPr>
        <w:t>предоставлению муниципальной услуги</w:t>
      </w:r>
      <w:r>
        <w:rPr>
          <w:rFonts w:cs="Times New Roman"/>
          <w:b w:val="false"/>
          <w:bCs w:val="false"/>
          <w:color w:val="000000" w:themeColor="text1"/>
          <w:sz w:val="24"/>
          <w:szCs w:val="24"/>
        </w:rPr>
        <w:t xml:space="preserve"> «Предоставление  выписки из реестра муниципального имущества».</w:t>
      </w:r>
    </w:p>
    <w:p>
      <w:pPr>
        <w:pStyle w:val="Normal"/>
        <w:widowControl w:val="false"/>
        <w:suppressAutoHyphens w:val="true"/>
        <w:bidi w:val="0"/>
        <w:ind w:left="0" w:right="0" w:firstLine="850"/>
        <w:jc w:val="both"/>
        <w:rPr>
          <w:sz w:val="24"/>
          <w:szCs w:val="24"/>
        </w:rPr>
      </w:pP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bidi w:val="0"/>
        <w:ind w:left="0" w:right="0" w:firstLine="850"/>
        <w:jc w:val="both"/>
        <w:rPr>
          <w:sz w:val="24"/>
          <w:szCs w:val="24"/>
        </w:rPr>
      </w:pPr>
      <w:r>
        <w:rPr>
          <w:color w:val="000000" w:themeColor="text1"/>
          <w:sz w:val="24"/>
          <w:szCs w:val="24"/>
        </w:rPr>
        <w:t>4. Контроль за выполнением настоящего постановления оставляю за собой.</w:t>
      </w:r>
    </w:p>
    <w:p>
      <w:pPr>
        <w:pStyle w:val="Normal"/>
        <w:widowControl/>
        <w:suppressAutoHyphens w:val="true"/>
        <w:bidi w:val="0"/>
        <w:ind w:left="0" w:right="0" w:firstLine="850"/>
        <w:jc w:val="both"/>
        <w:rPr>
          <w:sz w:val="24"/>
          <w:szCs w:val="24"/>
        </w:rPr>
      </w:pPr>
      <w:r>
        <w:rPr>
          <w:color w:val="000000" w:themeColor="text1"/>
          <w:sz w:val="24"/>
          <w:szCs w:val="24"/>
        </w:rPr>
        <w:t xml:space="preserve">5. </w:t>
      </w:r>
      <w:bookmarkStart w:id="1" w:name="__DdeLink__5951_1025657329"/>
      <w:r>
        <w:rPr>
          <w:color w:val="000000" w:themeColor="text1"/>
          <w:sz w:val="24"/>
          <w:szCs w:val="24"/>
        </w:rPr>
        <w:t>Постановление вступает в силу со дня его</w:t>
      </w:r>
      <w:bookmarkEnd w:id="1"/>
      <w:r>
        <w:rPr>
          <w:color w:val="000000" w:themeColor="text1"/>
          <w:sz w:val="24"/>
          <w:szCs w:val="24"/>
        </w:rPr>
        <w:t xml:space="preserve"> официального опубликования.</w:t>
      </w:r>
    </w:p>
    <w:p>
      <w:pPr>
        <w:pStyle w:val="Normal"/>
        <w:widowControl w:val="false"/>
        <w:suppressAutoHyphens w:val="true"/>
        <w:rPr>
          <w:sz w:val="24"/>
          <w:szCs w:val="24"/>
        </w:rPr>
      </w:pPr>
      <w:r>
        <w:rPr>
          <w:sz w:val="24"/>
          <w:szCs w:val="24"/>
        </w:rPr>
      </w:r>
    </w:p>
    <w:p>
      <w:pPr>
        <w:pStyle w:val="Normal"/>
        <w:widowControl w:val="false"/>
        <w:suppressAutoHyphens w:val="true"/>
        <w:rPr>
          <w:sz w:val="24"/>
          <w:szCs w:val="24"/>
        </w:rPr>
      </w:pPr>
      <w:r>
        <w:rPr>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i w:val="false"/>
          <w:iCs w:val="false"/>
          <w:color w:val="000000" w:themeColor="text1"/>
          <w:sz w:val="24"/>
          <w:szCs w:val="24"/>
        </w:rPr>
        <w:t>Кавказского района                                                                                              О.Г.Мясищева</w:t>
      </w:r>
      <w:r>
        <w:rPr>
          <w:sz w:val="24"/>
          <w:szCs w:val="24"/>
        </w:rPr>
        <w:tab/>
        <w:tab/>
        <w:tab/>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p>
      <w:pPr>
        <w:pStyle w:val="Normal"/>
        <w:widowControl w:val="false"/>
        <w:tabs>
          <w:tab w:val="left" w:pos="4683" w:leader="none"/>
          <w:tab w:val="left" w:pos="4944" w:leader="none"/>
          <w:tab w:val="left" w:pos="5431" w:leader="none"/>
        </w:tabs>
        <w:suppressAutoHyphens w:val="true"/>
        <w:bidi w:val="0"/>
        <w:ind w:left="0" w:right="0" w:hanging="0"/>
        <w:jc w:val="both"/>
        <w:rPr>
          <w:sz w:val="24"/>
          <w:szCs w:val="24"/>
        </w:rPr>
      </w:pPr>
      <w:r>
        <w:rPr>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9"/>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tc>
        <w:tc>
          <w:tcPr>
            <w:tcW w:w="5162" w:type="dxa"/>
            <w:tcBorders/>
            <w:shd w:fill="auto" w:val="clear"/>
          </w:tcPr>
          <w:p>
            <w:pPr>
              <w:pStyle w:val="Style19"/>
              <w:spacing w:lineRule="auto" w:line="240"/>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 xml:space="preserve">ПРИЛОЖЕНИЕ </w:t>
            </w:r>
          </w:p>
          <w:p>
            <w:pPr>
              <w:pStyle w:val="Style19"/>
              <w:spacing w:lineRule="auto" w:line="240"/>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240" w:before="0" w:after="0"/>
              <w:jc w:val="center"/>
              <w:rPr>
                <w:sz w:val="24"/>
                <w:szCs w:val="24"/>
              </w:rPr>
            </w:pPr>
            <w:r>
              <w:rPr>
                <w:rFonts w:eastAsia="Times New Roman" w:cs="Calibri"/>
                <w:sz w:val="24"/>
                <w:szCs w:val="24"/>
                <w:lang w:eastAsia="ar-SA"/>
              </w:rPr>
              <w:t>УТВЕРЖДЕН</w:t>
            </w:r>
          </w:p>
          <w:p>
            <w:pPr>
              <w:pStyle w:val="Normal"/>
              <w:spacing w:lineRule="auto" w:line="240" w:before="0" w:after="0"/>
              <w:jc w:val="center"/>
              <w:rPr>
                <w:sz w:val="24"/>
                <w:szCs w:val="24"/>
              </w:rPr>
            </w:pPr>
            <w:r>
              <w:rPr>
                <w:rFonts w:eastAsia="Times New Roman" w:cs="Calibri"/>
                <w:sz w:val="24"/>
                <w:szCs w:val="24"/>
                <w:lang w:eastAsia="ar-SA"/>
              </w:rPr>
              <w:t>постановлением администрации</w:t>
            </w:r>
          </w:p>
          <w:p>
            <w:pPr>
              <w:pStyle w:val="Normal"/>
              <w:spacing w:lineRule="auto" w:line="240" w:before="0" w:after="0"/>
              <w:jc w:val="center"/>
              <w:rPr>
                <w:sz w:val="24"/>
                <w:szCs w:val="24"/>
              </w:rPr>
            </w:pPr>
            <w:r>
              <w:rPr>
                <w:rFonts w:eastAsia="Times New Roman" w:cs="Calibri"/>
                <w:sz w:val="24"/>
                <w:szCs w:val="24"/>
                <w:lang w:eastAsia="ar-SA"/>
              </w:rPr>
              <w:t>Кавказского сельского поселения</w:t>
            </w:r>
          </w:p>
          <w:p>
            <w:pPr>
              <w:pStyle w:val="Normal"/>
              <w:spacing w:lineRule="auto" w:line="240" w:before="0" w:after="0"/>
              <w:jc w:val="center"/>
              <w:rPr>
                <w:sz w:val="24"/>
                <w:szCs w:val="24"/>
              </w:rPr>
            </w:pPr>
            <w:r>
              <w:rPr>
                <w:rFonts w:eastAsia="Times New Roman" w:cs="Calibri"/>
                <w:sz w:val="24"/>
                <w:szCs w:val="24"/>
                <w:lang w:eastAsia="ar-SA"/>
              </w:rPr>
              <w:t>Кавказского района</w:t>
            </w:r>
          </w:p>
          <w:p>
            <w:pPr>
              <w:pStyle w:val="Normal"/>
              <w:spacing w:lineRule="auto" w:line="240" w:before="0" w:after="0"/>
              <w:ind w:right="0" w:hanging="0"/>
              <w:jc w:val="center"/>
              <w:rPr>
                <w:sz w:val="24"/>
                <w:szCs w:val="24"/>
              </w:rPr>
            </w:pPr>
            <w:bookmarkStart w:id="2" w:name="__DdeLink__237993_861541007"/>
            <w:r>
              <w:rPr>
                <w:rFonts w:eastAsia="Times New Roman" w:cs="Calibri"/>
                <w:b w:val="false"/>
                <w:bCs w:val="false"/>
                <w:color w:val="000000" w:themeColor="text1"/>
                <w:sz w:val="24"/>
                <w:szCs w:val="24"/>
                <w:lang w:eastAsia="ar-SA"/>
              </w:rPr>
              <w:t xml:space="preserve">от _____________г.  № </w:t>
            </w:r>
            <w:bookmarkEnd w:id="2"/>
            <w:r>
              <w:rPr>
                <w:rFonts w:eastAsia="Times New Roman" w:cs="Calibri"/>
                <w:b w:val="false"/>
                <w:bCs w:val="false"/>
                <w:color w:val="000000" w:themeColor="text1"/>
                <w:sz w:val="24"/>
                <w:szCs w:val="24"/>
                <w:lang w:eastAsia="ar-SA"/>
              </w:rPr>
              <w:t>______</w:t>
            </w:r>
          </w:p>
          <w:p>
            <w:pPr>
              <w:pStyle w:val="Style19"/>
              <w:spacing w:lineRule="auto" w:line="240"/>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9"/>
              <w:spacing w:lineRule="auto" w:line="240"/>
              <w:ind w:right="0" w:hanging="0"/>
              <w:rPr>
                <w:rFonts w:ascii="Times New Roman" w:hAnsi="Times New Roman"/>
                <w:b w:val="false"/>
                <w:b w:val="false"/>
                <w:bCs w:val="false"/>
                <w:sz w:val="24"/>
                <w:szCs w:val="24"/>
              </w:rPr>
            </w:pPr>
            <w:r>
              <w:rPr>
                <w:rFonts w:ascii="Times New Roman" w:hAnsi="Times New Roman"/>
                <w:b w:val="false"/>
                <w:bCs w:val="false"/>
                <w:sz w:val="24"/>
                <w:szCs w:val="24"/>
              </w:rPr>
            </w:r>
          </w:p>
        </w:tc>
      </w:tr>
    </w:tbl>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sz w:val="28"/>
          <w:szCs w:val="28"/>
        </w:rPr>
      </w:pPr>
      <w:r>
        <w:rPr>
          <w:sz w:val="24"/>
          <w:szCs w:val="24"/>
        </w:rPr>
        <w:t>АДМИНИСТРАТИВНЫЙ РЕГЛАМЕНТ</w:t>
      </w:r>
    </w:p>
    <w:p>
      <w:pPr>
        <w:pStyle w:val="Normal"/>
        <w:jc w:val="center"/>
        <w:rPr>
          <w:sz w:val="24"/>
          <w:szCs w:val="24"/>
        </w:rPr>
      </w:pPr>
      <w:r>
        <w:rPr>
          <w:sz w:val="24"/>
          <w:szCs w:val="24"/>
        </w:rPr>
        <w:t xml:space="preserve">предоставления администрацией </w:t>
      </w:r>
      <w:r>
        <w:rPr>
          <w:color w:val="000000" w:themeColor="text1"/>
          <w:sz w:val="24"/>
          <w:szCs w:val="24"/>
        </w:rPr>
        <w:t>Кавказского сельского поселения Кавказского района муниципальной услуги</w:t>
      </w:r>
      <w:r>
        <w:rPr>
          <w:sz w:val="24"/>
          <w:szCs w:val="24"/>
        </w:rPr>
        <w:t xml:space="preserve"> </w:t>
      </w:r>
    </w:p>
    <w:p>
      <w:pPr>
        <w:pStyle w:val="Normal"/>
        <w:jc w:val="center"/>
        <w:rPr>
          <w:sz w:val="28"/>
          <w:szCs w:val="28"/>
        </w:rPr>
      </w:pPr>
      <w:r>
        <w:rPr>
          <w:sz w:val="24"/>
          <w:szCs w:val="24"/>
        </w:rPr>
        <w:t>«Предоставление выписки из реестра муниципального имущества»</w:t>
      </w:r>
    </w:p>
    <w:p>
      <w:pPr>
        <w:pStyle w:val="Normal"/>
        <w:jc w:val="center"/>
        <w:rPr>
          <w:b/>
          <w:b/>
          <w:sz w:val="24"/>
          <w:szCs w:val="24"/>
        </w:rPr>
      </w:pPr>
      <w:bookmarkStart w:id="3" w:name="_Toc136666921"/>
      <w:bookmarkStart w:id="4" w:name="_Toc136321769"/>
      <w:bookmarkStart w:id="5" w:name="_Toc136239795"/>
      <w:bookmarkStart w:id="6" w:name="_Toc136151950"/>
      <w:bookmarkStart w:id="7" w:name="_Toc136666921"/>
      <w:bookmarkStart w:id="8" w:name="_Toc136321769"/>
      <w:bookmarkStart w:id="9" w:name="_Toc136239795"/>
      <w:bookmarkStart w:id="10" w:name="_Toc136151950"/>
      <w:bookmarkEnd w:id="7"/>
      <w:bookmarkEnd w:id="8"/>
      <w:bookmarkEnd w:id="9"/>
      <w:bookmarkEnd w:id="10"/>
      <w:r>
        <w:rPr>
          <w:b/>
          <w:sz w:val="24"/>
          <w:szCs w:val="24"/>
        </w:rPr>
      </w:r>
    </w:p>
    <w:p>
      <w:pPr>
        <w:pStyle w:val="Normal"/>
        <w:widowControl w:val="false"/>
        <w:numPr>
          <w:ilvl w:val="0"/>
          <w:numId w:val="0"/>
        </w:numPr>
        <w:ind w:firstLine="720"/>
        <w:jc w:val="center"/>
        <w:outlineLvl w:val="1"/>
        <w:rPr>
          <w:sz w:val="28"/>
          <w:szCs w:val="28"/>
        </w:rPr>
      </w:pPr>
      <w:r>
        <w:rPr>
          <w:b/>
          <w:bCs/>
          <w:sz w:val="24"/>
          <w:szCs w:val="24"/>
        </w:rPr>
        <w:t>Раздел I. ОБЩИЕ ПОЛОЖЕНИЯ</w:t>
      </w:r>
    </w:p>
    <w:p>
      <w:pPr>
        <w:pStyle w:val="Normal"/>
        <w:widowControl w:val="false"/>
        <w:ind w:firstLine="720"/>
        <w:jc w:val="both"/>
        <w:rPr>
          <w:sz w:val="24"/>
          <w:szCs w:val="24"/>
        </w:rPr>
      </w:pPr>
      <w:r>
        <w:rPr>
          <w:sz w:val="24"/>
          <w:szCs w:val="24"/>
        </w:rPr>
      </w:r>
    </w:p>
    <w:p>
      <w:pPr>
        <w:pStyle w:val="Normal"/>
        <w:widowControl w:val="false"/>
        <w:numPr>
          <w:ilvl w:val="0"/>
          <w:numId w:val="0"/>
        </w:numPr>
        <w:ind w:firstLine="720"/>
        <w:jc w:val="left"/>
        <w:outlineLvl w:val="2"/>
        <w:rPr>
          <w:sz w:val="24"/>
          <w:szCs w:val="24"/>
        </w:rPr>
      </w:pPr>
      <w:r>
        <w:rPr>
          <w:b/>
          <w:bCs/>
          <w:color w:val="000000" w:themeColor="text1"/>
          <w:sz w:val="24"/>
          <w:szCs w:val="24"/>
        </w:rPr>
        <w:t>1.1. Предмет регулирования административного регламента</w:t>
      </w:r>
    </w:p>
    <w:p>
      <w:pPr>
        <w:pStyle w:val="ListParagraph"/>
        <w:spacing w:lineRule="auto" w:line="240"/>
        <w:ind w:left="0" w:firstLine="709"/>
        <w:jc w:val="both"/>
        <w:rPr>
          <w:sz w:val="24"/>
          <w:szCs w:val="24"/>
        </w:rPr>
      </w:pPr>
      <w:r>
        <w:rPr>
          <w:rFonts w:ascii="Times New Roman" w:hAnsi="Times New Roman"/>
          <w:sz w:val="24"/>
          <w:szCs w:val="24"/>
        </w:rPr>
        <w:t xml:space="preserve">Административный регламент предоставления администрацией </w:t>
      </w:r>
      <w:r>
        <w:rPr>
          <w:rFonts w:ascii="Times New Roman" w:hAnsi="Times New Roman"/>
          <w:color w:val="000000" w:themeColor="text1"/>
          <w:sz w:val="24"/>
          <w:szCs w:val="24"/>
        </w:rPr>
        <w:t>Кавказского сельского поселения Кавказского района</w:t>
      </w:r>
      <w:r>
        <w:rPr>
          <w:rFonts w:ascii="Times New Roman" w:hAnsi="Times New Roman"/>
          <w:sz w:val="24"/>
          <w:szCs w:val="24"/>
        </w:rPr>
        <w:t xml:space="preserve"> муниципальной услуги «Предоставление выписки из реестра муниципального имущества»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olor w:val="000000" w:themeColor="text1"/>
          <w:sz w:val="24"/>
          <w:szCs w:val="24"/>
        </w:rPr>
        <w:t>Кавказского сельского поселения Кавказского района</w:t>
      </w:r>
      <w:r>
        <w:rPr>
          <w:rFonts w:ascii="Times New Roman" w:hAnsi="Times New Roman"/>
          <w:sz w:val="24"/>
          <w:szCs w:val="24"/>
        </w:rPr>
        <w:t xml:space="preserve"> муниципальной услуги «Предоставление выписки из реестра муниципального имущества» (далее – муниципальная услуга)</w:t>
      </w:r>
      <w:r>
        <w:rPr>
          <w:rStyle w:val="Style15"/>
          <w:rFonts w:ascii="Times New Roman" w:hAnsi="Times New Roman"/>
          <w:sz w:val="24"/>
          <w:szCs w:val="24"/>
        </w:rPr>
        <w:footnoteReference w:id="2"/>
      </w:r>
      <w:r>
        <w:rPr>
          <w:rFonts w:ascii="Times New Roman" w:hAnsi="Times New Roman"/>
          <w:sz w:val="24"/>
          <w:szCs w:val="24"/>
        </w:rPr>
        <w:t>.</w:t>
      </w:r>
    </w:p>
    <w:p>
      <w:pPr>
        <w:pStyle w:val="ListParagraph"/>
        <w:suppressAutoHyphens w:val="true"/>
        <w:spacing w:lineRule="auto" w:line="240" w:before="0" w:after="0"/>
        <w:ind w:left="0" w:right="0" w:hanging="0"/>
        <w:contextualSpacing/>
        <w:jc w:val="both"/>
        <w:rPr>
          <w:sz w:val="24"/>
          <w:szCs w:val="24"/>
        </w:rPr>
      </w:pPr>
      <w:r>
        <w:rPr>
          <w:rFonts w:ascii="Times New Roman" w:hAnsi="Times New Roman"/>
          <w:b/>
          <w:bCs/>
          <w:color w:val="000000" w:themeColor="text1"/>
          <w:sz w:val="24"/>
          <w:szCs w:val="24"/>
        </w:rPr>
        <w:tab/>
        <w:t>1.2. Круг заявителей</w:t>
      </w:r>
    </w:p>
    <w:p>
      <w:pPr>
        <w:pStyle w:val="Normal"/>
        <w:widowControl w:val="false"/>
        <w:numPr>
          <w:ilvl w:val="0"/>
          <w:numId w:val="0"/>
        </w:numPr>
        <w:ind w:firstLine="708"/>
        <w:jc w:val="both"/>
        <w:outlineLvl w:val="2"/>
        <w:rPr>
          <w:sz w:val="24"/>
          <w:szCs w:val="24"/>
        </w:rPr>
      </w:pPr>
      <w:r>
        <w:rPr>
          <w:rFonts w:eastAsia="Calibri"/>
          <w:sz w:val="24"/>
          <w:szCs w:val="24"/>
          <w:lang w:eastAsia="en-US"/>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(далее - заявитель).</w:t>
      </w:r>
    </w:p>
    <w:p>
      <w:pPr>
        <w:pStyle w:val="Normal"/>
        <w:widowControl w:val="false"/>
        <w:numPr>
          <w:ilvl w:val="0"/>
          <w:numId w:val="0"/>
        </w:numPr>
        <w:suppressAutoHyphens w:val="true"/>
        <w:bidi w:val="0"/>
        <w:spacing w:before="0" w:after="0"/>
        <w:ind w:left="0" w:right="0" w:firstLine="850"/>
        <w:jc w:val="both"/>
        <w:outlineLvl w:val="2"/>
        <w:rPr>
          <w:sz w:val="28"/>
          <w:szCs w:val="28"/>
        </w:rPr>
      </w:pPr>
      <w:r>
        <w:rPr>
          <w:b/>
          <w:bCs/>
          <w:color w:val="000000" w:themeColor="text1"/>
          <w:sz w:val="24"/>
          <w:szCs w:val="24"/>
        </w:rPr>
        <w:t>1.3. Требования  порядку информирования о предоставлении муниципальной услуги</w:t>
      </w:r>
    </w:p>
    <w:p>
      <w:pPr>
        <w:pStyle w:val="Normal"/>
        <w:ind w:firstLine="709"/>
        <w:jc w:val="both"/>
        <w:rPr>
          <w:sz w:val="24"/>
          <w:szCs w:val="24"/>
        </w:rPr>
      </w:pPr>
      <w:r>
        <w:rPr>
          <w:sz w:val="24"/>
          <w:szCs w:val="24"/>
        </w:rPr>
        <w:t>1.3.1. Информирование о предоставлении муниципальной услуги осуществляется:</w:t>
      </w:r>
    </w:p>
    <w:p>
      <w:pPr>
        <w:pStyle w:val="Normal"/>
        <w:ind w:firstLine="709"/>
        <w:jc w:val="both"/>
        <w:rPr>
          <w:sz w:val="24"/>
          <w:szCs w:val="24"/>
        </w:rPr>
      </w:pPr>
      <w:r>
        <w:rPr>
          <w:rFonts w:eastAsia="Calibri"/>
          <w:sz w:val="24"/>
          <w:szCs w:val="24"/>
          <w:lang w:eastAsia="en-US"/>
        </w:rPr>
        <w:t xml:space="preserve">1.3.1.1. В администрации </w:t>
      </w:r>
      <w:r>
        <w:rPr>
          <w:rFonts w:eastAsia="Calibri"/>
          <w:color w:val="000000" w:themeColor="text1"/>
          <w:sz w:val="24"/>
          <w:szCs w:val="24"/>
          <w:lang w:eastAsia="en-US"/>
        </w:rPr>
        <w:t>Кавказского сельского поселения Кавказского района</w:t>
      </w:r>
      <w:r>
        <w:rPr>
          <w:rFonts w:eastAsia="Calibri"/>
          <w:sz w:val="24"/>
          <w:szCs w:val="24"/>
          <w:lang w:eastAsia="en-US"/>
        </w:rPr>
        <w:t xml:space="preserve"> (далее – уполномоченный орган):</w:t>
      </w:r>
    </w:p>
    <w:p>
      <w:pPr>
        <w:pStyle w:val="Normal"/>
        <w:ind w:firstLine="709"/>
        <w:jc w:val="both"/>
        <w:rPr>
          <w:rFonts w:eastAsia="Calibri"/>
          <w:sz w:val="28"/>
          <w:szCs w:val="28"/>
          <w:lang w:eastAsia="en-US"/>
        </w:rPr>
      </w:pPr>
      <w:r>
        <w:rPr>
          <w:rFonts w:eastAsia="Calibri"/>
          <w:sz w:val="24"/>
          <w:szCs w:val="24"/>
          <w:lang w:eastAsia="en-US"/>
        </w:rPr>
        <w:t>в устной форме при личном обращении;</w:t>
      </w:r>
    </w:p>
    <w:p>
      <w:pPr>
        <w:pStyle w:val="Normal"/>
        <w:ind w:firstLine="709"/>
        <w:jc w:val="both"/>
        <w:rPr>
          <w:rFonts w:eastAsia="Calibri"/>
          <w:sz w:val="28"/>
          <w:szCs w:val="28"/>
          <w:lang w:eastAsia="en-US"/>
        </w:rPr>
      </w:pPr>
      <w:r>
        <w:rPr>
          <w:rFonts w:eastAsia="Calibri"/>
          <w:sz w:val="24"/>
          <w:szCs w:val="24"/>
          <w:lang w:eastAsia="en-US"/>
        </w:rPr>
        <w:t>с использованием телефонной связи;</w:t>
      </w:r>
    </w:p>
    <w:p>
      <w:pPr>
        <w:pStyle w:val="Normal"/>
        <w:ind w:firstLine="709"/>
        <w:jc w:val="both"/>
        <w:rPr>
          <w:rFonts w:eastAsia="Calibri"/>
          <w:sz w:val="28"/>
          <w:szCs w:val="28"/>
          <w:lang w:eastAsia="en-US"/>
        </w:rPr>
      </w:pPr>
      <w:r>
        <w:rPr>
          <w:rFonts w:eastAsia="Calibri"/>
          <w:sz w:val="24"/>
          <w:szCs w:val="24"/>
          <w:lang w:eastAsia="en-US"/>
        </w:rPr>
        <w:t>в форме электронного документа посредством направления на адрес электронной почты;</w:t>
      </w:r>
    </w:p>
    <w:p>
      <w:pPr>
        <w:pStyle w:val="Normal"/>
        <w:ind w:firstLine="709"/>
        <w:jc w:val="both"/>
        <w:rPr>
          <w:rFonts w:eastAsia="Calibri"/>
          <w:sz w:val="28"/>
          <w:szCs w:val="28"/>
          <w:lang w:eastAsia="en-US"/>
        </w:rPr>
      </w:pPr>
      <w:r>
        <w:rPr>
          <w:rFonts w:eastAsia="Calibri"/>
          <w:sz w:val="24"/>
          <w:szCs w:val="24"/>
          <w:lang w:eastAsia="en-US"/>
        </w:rPr>
        <w:t xml:space="preserve">по письменным обращениям. </w:t>
      </w:r>
    </w:p>
    <w:p>
      <w:pPr>
        <w:pStyle w:val="Normal"/>
        <w:ind w:firstLine="709"/>
        <w:jc w:val="both"/>
        <w:rPr>
          <w:rFonts w:eastAsia="Calibri"/>
          <w:sz w:val="28"/>
          <w:szCs w:val="28"/>
          <w:lang w:eastAsia="en-US"/>
        </w:rPr>
      </w:pPr>
      <w:r>
        <w:rPr>
          <w:rFonts w:eastAsia="Calibri"/>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ind w:firstLine="709"/>
        <w:jc w:val="both"/>
        <w:rPr>
          <w:rFonts w:eastAsia="Calibri"/>
          <w:sz w:val="28"/>
          <w:szCs w:val="28"/>
          <w:lang w:eastAsia="en-US"/>
        </w:rPr>
      </w:pPr>
      <w:r>
        <w:rPr>
          <w:rFonts w:eastAsia="Calibri"/>
          <w:sz w:val="24"/>
          <w:szCs w:val="24"/>
          <w:lang w:eastAsia="en-US"/>
        </w:rPr>
        <w:t>при личном обращении;</w:t>
      </w:r>
    </w:p>
    <w:p>
      <w:pPr>
        <w:pStyle w:val="Normal"/>
        <w:ind w:firstLine="709"/>
        <w:jc w:val="both"/>
        <w:rPr/>
      </w:pPr>
      <w:r>
        <w:rPr>
          <w:rFonts w:eastAsia="Calibri"/>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sz w:val="24"/>
          <w:szCs w:val="24"/>
          <w:lang w:eastAsia="en-US"/>
        </w:rPr>
        <w:t xml:space="preserve"> – «Online-консультант», «Электронный консультант», «Виртуальная приемная».</w:t>
      </w:r>
    </w:p>
    <w:p>
      <w:pPr>
        <w:pStyle w:val="Normal"/>
        <w:ind w:firstLine="709"/>
        <w:jc w:val="both"/>
        <w:rPr/>
      </w:pPr>
      <w:r>
        <w:rPr>
          <w:rFonts w:eastAsia="Calibri"/>
          <w:sz w:val="24"/>
          <w:szCs w:val="24"/>
          <w:lang w:eastAsia="en-US"/>
        </w:rPr>
        <w:t xml:space="preserve">1.3.1.3. Посредством размещения информации на официальном интернет-портале администрации </w:t>
      </w:r>
      <w:r>
        <w:rPr>
          <w:rFonts w:eastAsia="Calibri"/>
          <w:color w:val="000000" w:themeColor="text1"/>
          <w:sz w:val="24"/>
          <w:szCs w:val="24"/>
          <w:lang w:eastAsia="en-US"/>
        </w:rPr>
        <w:t>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ind w:firstLine="709"/>
        <w:jc w:val="both"/>
        <w:rPr>
          <w:rFonts w:eastAsia="Calibri"/>
          <w:sz w:val="28"/>
          <w:szCs w:val="28"/>
          <w:lang w:eastAsia="en-US"/>
        </w:rPr>
      </w:pPr>
      <w:r>
        <w:rPr>
          <w:rFonts w:eastAsia="Calibri"/>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ind w:firstLine="709"/>
        <w:jc w:val="both"/>
        <w:rPr>
          <w:rFonts w:eastAsia="Calibri"/>
          <w:sz w:val="28"/>
          <w:szCs w:val="28"/>
          <w:lang w:eastAsia="en-US"/>
        </w:rPr>
      </w:pPr>
      <w:r>
        <w:rPr>
          <w:rFonts w:eastAsia="Calibri"/>
          <w:sz w:val="24"/>
          <w:szCs w:val="24"/>
          <w:lang w:eastAsia="en-US"/>
        </w:rPr>
        <w:t>1.3.1.5. Посредством размещения информационных стендов в МФЦ и уполномоченном органе.</w:t>
      </w:r>
    </w:p>
    <w:p>
      <w:pPr>
        <w:pStyle w:val="Normal"/>
        <w:ind w:firstLine="709"/>
        <w:jc w:val="both"/>
        <w:rPr>
          <w:sz w:val="24"/>
          <w:szCs w:val="24"/>
        </w:rPr>
      </w:pPr>
      <w:r>
        <w:rPr>
          <w:rFonts w:eastAsia="Calibri"/>
          <w:sz w:val="24"/>
          <w:szCs w:val="24"/>
          <w:lang w:eastAsia="en-US"/>
        </w:rPr>
        <w:t xml:space="preserve">1.3.1.6. Посредством телефонной связи Call-центра (горячая линия):                  </w:t>
      </w:r>
      <w:r>
        <w:rPr>
          <w:rFonts w:eastAsia="Calibri"/>
          <w:color w:val="000000" w:themeColor="text1"/>
          <w:sz w:val="24"/>
          <w:szCs w:val="24"/>
          <w:lang w:eastAsia="en-US"/>
        </w:rPr>
        <w:t>7-67-99 и 22-8-54.</w:t>
      </w:r>
    </w:p>
    <w:p>
      <w:pPr>
        <w:pStyle w:val="Normal"/>
        <w:ind w:firstLine="709"/>
        <w:jc w:val="both"/>
        <w:rPr>
          <w:rFonts w:eastAsia="Calibri"/>
          <w:sz w:val="28"/>
          <w:szCs w:val="28"/>
          <w:lang w:eastAsia="en-US"/>
        </w:rPr>
      </w:pPr>
      <w:r>
        <w:rPr>
          <w:rFonts w:eastAsia="Calibri"/>
          <w:sz w:val="24"/>
          <w:szCs w:val="24"/>
          <w:lang w:eastAsia="en-US"/>
        </w:rPr>
        <w:t>1.3.2. Консультирование по вопросам предоставления муниципальной услуги осуществляется бесплатно.</w:t>
      </w:r>
    </w:p>
    <w:p>
      <w:pPr>
        <w:pStyle w:val="Normal"/>
        <w:ind w:firstLine="709"/>
        <w:jc w:val="both"/>
        <w:rPr>
          <w:rFonts w:eastAsia="Calibri"/>
          <w:sz w:val="28"/>
          <w:szCs w:val="28"/>
          <w:lang w:eastAsia="en-US"/>
        </w:rPr>
      </w:pPr>
      <w:r>
        <w:rPr>
          <w:rFonts w:eastAsia="Calibri"/>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rFonts w:eastAsia="Calibri"/>
          <w:sz w:val="28"/>
          <w:szCs w:val="28"/>
          <w:lang w:eastAsia="en-US"/>
        </w:rPr>
      </w:pPr>
      <w:r>
        <w:rPr>
          <w:rFonts w:eastAsia="Calibri"/>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rFonts w:eastAsia="Calibri"/>
          <w:sz w:val="28"/>
          <w:szCs w:val="28"/>
          <w:lang w:eastAsia="en-US"/>
        </w:rPr>
      </w:pPr>
      <w:r>
        <w:rPr>
          <w:rFonts w:eastAsia="Calibri"/>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rFonts w:eastAsia="Calibri"/>
          <w:sz w:val="28"/>
          <w:szCs w:val="28"/>
          <w:lang w:eastAsia="en-US"/>
        </w:rPr>
      </w:pPr>
      <w:r>
        <w:rPr>
          <w:rFonts w:eastAsia="Calibri"/>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rFonts w:eastAsia="Calibri"/>
          <w:sz w:val="28"/>
          <w:szCs w:val="28"/>
          <w:lang w:eastAsia="en-US"/>
        </w:rPr>
      </w:pPr>
      <w:r>
        <w:rPr>
          <w:rFonts w:eastAsia="Calibri"/>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rFonts w:eastAsia="Calibri"/>
          <w:sz w:val="28"/>
          <w:szCs w:val="28"/>
          <w:lang w:eastAsia="en-US"/>
        </w:rPr>
      </w:pPr>
      <w:r>
        <w:rPr>
          <w:rFonts w:eastAsia="Calibri"/>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709"/>
        <w:jc w:val="both"/>
        <w:rPr>
          <w:rFonts w:eastAsia="Calibri"/>
          <w:sz w:val="28"/>
          <w:szCs w:val="28"/>
          <w:lang w:eastAsia="en-US"/>
        </w:rPr>
      </w:pPr>
      <w:r>
        <w:rPr>
          <w:rFonts w:eastAsia="Calibri"/>
          <w:sz w:val="24"/>
          <w:szCs w:val="24"/>
          <w:lang w:eastAsia="en-US"/>
        </w:rPr>
        <w:t>1.3.3. Информационные стенды, размещенные в МФЦ и уполномоченном органе, должны содержать:</w:t>
      </w:r>
    </w:p>
    <w:p>
      <w:pPr>
        <w:pStyle w:val="Normal"/>
        <w:ind w:firstLine="709"/>
        <w:jc w:val="both"/>
        <w:rPr>
          <w:rFonts w:eastAsia="Calibri"/>
          <w:sz w:val="28"/>
          <w:szCs w:val="28"/>
          <w:lang w:eastAsia="en-US"/>
        </w:rPr>
      </w:pPr>
      <w:r>
        <w:rPr>
          <w:rFonts w:eastAsia="Calibri"/>
          <w:sz w:val="24"/>
          <w:szCs w:val="24"/>
          <w:lang w:eastAsia="en-US"/>
        </w:rPr>
        <w:t>режим работы, адреса уполномоченного органа и МФЦ;</w:t>
      </w:r>
    </w:p>
    <w:p>
      <w:pPr>
        <w:pStyle w:val="Normal"/>
        <w:ind w:firstLine="709"/>
        <w:jc w:val="both"/>
        <w:rPr>
          <w:rFonts w:eastAsia="Calibri"/>
          <w:sz w:val="28"/>
          <w:szCs w:val="28"/>
          <w:lang w:eastAsia="en-US"/>
        </w:rPr>
      </w:pPr>
      <w:r>
        <w:rPr>
          <w:rFonts w:eastAsia="Calibri"/>
          <w:sz w:val="24"/>
          <w:szCs w:val="24"/>
          <w:lang w:eastAsia="en-US"/>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pPr>
        <w:pStyle w:val="Normal"/>
        <w:ind w:firstLine="709"/>
        <w:jc w:val="both"/>
        <w:rPr>
          <w:rFonts w:eastAsia="Calibri"/>
          <w:sz w:val="28"/>
          <w:szCs w:val="28"/>
          <w:lang w:eastAsia="en-US"/>
        </w:rPr>
      </w:pPr>
      <w:r>
        <w:rPr>
          <w:rFonts w:eastAsia="Calibri"/>
          <w:sz w:val="24"/>
          <w:szCs w:val="24"/>
          <w:lang w:eastAsia="en-US"/>
        </w:rPr>
        <w:t>почтовые адреса, телефоны, фамилии руководителей МФЦ и уполномоченного органа;</w:t>
      </w:r>
    </w:p>
    <w:p>
      <w:pPr>
        <w:pStyle w:val="Normal"/>
        <w:ind w:firstLine="709"/>
        <w:jc w:val="both"/>
        <w:rPr>
          <w:rFonts w:eastAsia="Calibri"/>
          <w:sz w:val="28"/>
          <w:szCs w:val="28"/>
          <w:lang w:eastAsia="en-US"/>
        </w:rPr>
      </w:pPr>
      <w:r>
        <w:rPr>
          <w:rFonts w:eastAsia="Calibri"/>
          <w:sz w:val="24"/>
          <w:szCs w:val="24"/>
          <w:lang w:eastAsia="en-US"/>
        </w:rPr>
        <w:t>порядок получения консультаций о предоставлении муниципальной услуги;</w:t>
      </w:r>
    </w:p>
    <w:p>
      <w:pPr>
        <w:pStyle w:val="Normal"/>
        <w:ind w:firstLine="709"/>
        <w:jc w:val="both"/>
        <w:rPr>
          <w:rFonts w:eastAsia="Calibri"/>
          <w:sz w:val="28"/>
          <w:szCs w:val="28"/>
          <w:lang w:eastAsia="en-US"/>
        </w:rPr>
      </w:pPr>
      <w:r>
        <w:rPr>
          <w:rFonts w:eastAsia="Calibri"/>
          <w:sz w:val="24"/>
          <w:szCs w:val="24"/>
          <w:lang w:eastAsia="en-US"/>
        </w:rPr>
        <w:t>порядок и сроки предоставления муниципальной услуги;</w:t>
      </w:r>
    </w:p>
    <w:p>
      <w:pPr>
        <w:pStyle w:val="Normal"/>
        <w:ind w:firstLine="709"/>
        <w:jc w:val="both"/>
        <w:rPr>
          <w:rFonts w:eastAsia="Calibri"/>
          <w:sz w:val="28"/>
          <w:szCs w:val="28"/>
          <w:lang w:eastAsia="en-US"/>
        </w:rPr>
      </w:pPr>
      <w:r>
        <w:rPr>
          <w:rFonts w:eastAsia="Calibri"/>
          <w:sz w:val="24"/>
          <w:szCs w:val="24"/>
          <w:lang w:eastAsia="en-US"/>
        </w:rPr>
        <w:t>образцы заявлений о предоставлении муниципальной услуги и образцы заполнения таких заявлений;</w:t>
      </w:r>
    </w:p>
    <w:p>
      <w:pPr>
        <w:pStyle w:val="Normal"/>
        <w:ind w:firstLine="709"/>
        <w:jc w:val="both"/>
        <w:rPr>
          <w:rFonts w:eastAsia="Calibri"/>
          <w:sz w:val="28"/>
          <w:szCs w:val="28"/>
          <w:lang w:eastAsia="en-US"/>
        </w:rPr>
      </w:pPr>
      <w:r>
        <w:rPr>
          <w:rFonts w:eastAsia="Calibri"/>
          <w:sz w:val="24"/>
          <w:szCs w:val="24"/>
          <w:lang w:eastAsia="en-US"/>
        </w:rPr>
        <w:t>перечень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rFonts w:eastAsia="Calibri"/>
          <w:sz w:val="24"/>
          <w:szCs w:val="24"/>
          <w:lang w:eastAsia="en-US"/>
        </w:rPr>
        <w:t>основания для отказа в приеме документов о предоставлении муниципальной услуги;</w:t>
      </w:r>
    </w:p>
    <w:p>
      <w:pPr>
        <w:pStyle w:val="Normal"/>
        <w:ind w:firstLine="709"/>
        <w:jc w:val="both"/>
        <w:rPr>
          <w:rFonts w:eastAsia="Calibri"/>
          <w:sz w:val="28"/>
          <w:szCs w:val="28"/>
          <w:lang w:eastAsia="en-US"/>
        </w:rPr>
      </w:pPr>
      <w:r>
        <w:rPr>
          <w:rFonts w:eastAsia="Calibri"/>
          <w:sz w:val="24"/>
          <w:szCs w:val="24"/>
          <w:lang w:eastAsia="en-US"/>
        </w:rPr>
        <w:t>основания для отказа в предоставлении муниципальной услуги;</w:t>
      </w:r>
    </w:p>
    <w:p>
      <w:pPr>
        <w:pStyle w:val="Normal"/>
        <w:ind w:firstLine="709"/>
        <w:jc w:val="both"/>
        <w:rPr>
          <w:rFonts w:eastAsia="Calibri"/>
          <w:sz w:val="28"/>
          <w:szCs w:val="28"/>
          <w:lang w:eastAsia="en-US"/>
        </w:rPr>
      </w:pPr>
      <w:r>
        <w:rPr>
          <w:rFonts w:eastAsia="Calibri"/>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ind w:firstLine="709"/>
        <w:jc w:val="both"/>
        <w:rPr>
          <w:rFonts w:eastAsia="Calibri"/>
          <w:sz w:val="28"/>
          <w:szCs w:val="28"/>
          <w:lang w:eastAsia="en-US"/>
        </w:rPr>
      </w:pPr>
      <w:r>
        <w:rPr>
          <w:rFonts w:eastAsia="Calibri"/>
          <w:sz w:val="24"/>
          <w:szCs w:val="24"/>
          <w:lang w:eastAsia="en-US"/>
        </w:rPr>
        <w:t>иную информацию, необходимую для получения муниципальной услуги.</w:t>
      </w:r>
    </w:p>
    <w:p>
      <w:pPr>
        <w:pStyle w:val="Normal"/>
        <w:ind w:firstLine="709"/>
        <w:jc w:val="both"/>
        <w:rPr>
          <w:rFonts w:eastAsia="Calibri"/>
          <w:sz w:val="28"/>
          <w:szCs w:val="28"/>
          <w:lang w:eastAsia="en-US"/>
        </w:rPr>
      </w:pPr>
      <w:r>
        <w:rPr>
          <w:rFonts w:eastAsia="Calibri"/>
          <w:sz w:val="24"/>
          <w:szCs w:val="24"/>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pPr>
        <w:pStyle w:val="Normal"/>
        <w:ind w:firstLine="709"/>
        <w:jc w:val="both"/>
        <w:rPr>
          <w:rFonts w:eastAsia="Calibri"/>
          <w:sz w:val="28"/>
          <w:szCs w:val="28"/>
          <w:lang w:eastAsia="en-US"/>
        </w:rPr>
      </w:pPr>
      <w:r>
        <w:rPr>
          <w:rFonts w:eastAsia="Calibri"/>
          <w:sz w:val="24"/>
          <w:szCs w:val="24"/>
          <w:lang w:eastAsia="en-US"/>
        </w:rPr>
        <w:t>1.3.4. Информация о местонахождении и графике работы, справочных телефонах уполномоченного органа, МФЦ:</w:t>
      </w:r>
    </w:p>
    <w:p>
      <w:pPr>
        <w:pStyle w:val="Normal"/>
        <w:ind w:firstLine="709"/>
        <w:jc w:val="both"/>
        <w:rPr>
          <w:sz w:val="24"/>
          <w:szCs w:val="24"/>
        </w:rPr>
      </w:pPr>
      <w:r>
        <w:rPr>
          <w:rFonts w:eastAsia="Calibri"/>
          <w:sz w:val="24"/>
          <w:szCs w:val="24"/>
          <w:lang w:eastAsia="en-US"/>
        </w:rPr>
        <w:t xml:space="preserve">1.3.4.1. Уполномоченный орган расположен по адресу: </w:t>
      </w:r>
      <w:r>
        <w:rPr>
          <w:rFonts w:eastAsia="Calibri"/>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ind w:firstLine="709"/>
        <w:jc w:val="both"/>
        <w:rPr>
          <w:sz w:val="24"/>
          <w:szCs w:val="24"/>
        </w:rPr>
      </w:pPr>
      <w:r>
        <w:rPr>
          <w:rFonts w:eastAsia="Calibri"/>
          <w:sz w:val="24"/>
          <w:szCs w:val="24"/>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rFonts w:eastAsia="Calibri"/>
          <w:color w:val="000000" w:themeColor="text1"/>
          <w:sz w:val="24"/>
          <w:szCs w:val="24"/>
          <w:lang w:val="ru-RU" w:eastAsia="en-US"/>
        </w:rPr>
        <w:t>Кавказского сельского поселения Кавказского района</w:t>
      </w:r>
      <w:r>
        <w:rPr>
          <w:rFonts w:eastAsia="Calibri"/>
          <w:sz w:val="24"/>
          <w:szCs w:val="24"/>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ind w:firstLine="709"/>
        <w:jc w:val="both"/>
        <w:rPr>
          <w:rFonts w:eastAsia="Calibri"/>
          <w:sz w:val="28"/>
          <w:szCs w:val="28"/>
          <w:lang w:eastAsia="en-US"/>
        </w:rPr>
      </w:pPr>
      <w:r>
        <w:rPr>
          <w:rFonts w:eastAsia="Calibri"/>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jc w:val="center"/>
        <w:rPr>
          <w:b/>
          <w:b/>
          <w:sz w:val="24"/>
          <w:szCs w:val="24"/>
        </w:rPr>
      </w:pPr>
      <w:r>
        <w:rPr>
          <w:b/>
          <w:sz w:val="24"/>
          <w:szCs w:val="24"/>
        </w:rPr>
      </w:r>
    </w:p>
    <w:p>
      <w:pPr>
        <w:pStyle w:val="Normal"/>
        <w:widowControl w:val="false"/>
        <w:numPr>
          <w:ilvl w:val="0"/>
          <w:numId w:val="0"/>
        </w:numPr>
        <w:ind w:firstLine="720"/>
        <w:jc w:val="center"/>
        <w:outlineLvl w:val="1"/>
        <w:rPr>
          <w:sz w:val="28"/>
          <w:szCs w:val="28"/>
        </w:rPr>
      </w:pPr>
      <w:r>
        <w:rPr>
          <w:b/>
          <w:bCs/>
          <w:sz w:val="24"/>
          <w:szCs w:val="24"/>
        </w:rPr>
        <w:t>Раздел II. СТАНДАРТ ПРЕДОСТАВЛЕНИЯ МУНИЦИПАЛЬНОЙ УСЛУГИ</w:t>
      </w:r>
    </w:p>
    <w:p>
      <w:pPr>
        <w:pStyle w:val="Normal"/>
        <w:widowControl w:val="false"/>
        <w:numPr>
          <w:ilvl w:val="0"/>
          <w:numId w:val="0"/>
        </w:numPr>
        <w:suppressAutoHyphens w:val="true"/>
        <w:ind w:firstLine="720"/>
        <w:jc w:val="left"/>
        <w:outlineLvl w:val="2"/>
        <w:rPr>
          <w:sz w:val="28"/>
          <w:szCs w:val="28"/>
        </w:rPr>
      </w:pPr>
      <w:r>
        <w:rPr>
          <w:b/>
          <w:bCs/>
          <w:color w:val="000000" w:themeColor="text1"/>
          <w:sz w:val="24"/>
          <w:szCs w:val="24"/>
        </w:rPr>
        <w:t xml:space="preserve">2.1. Наименование муниципальной услуги  </w:t>
      </w:r>
    </w:p>
    <w:p>
      <w:pPr>
        <w:pStyle w:val="Normal"/>
        <w:ind w:firstLine="709"/>
        <w:jc w:val="both"/>
        <w:rPr>
          <w:sz w:val="24"/>
          <w:szCs w:val="24"/>
        </w:rPr>
      </w:pPr>
      <w:r>
        <w:rPr>
          <w:sz w:val="24"/>
          <w:szCs w:val="24"/>
        </w:rPr>
        <w:t>Наименование муниципальной услуги – «Предоставление выписки из реестра муниципального имущества».</w:t>
      </w:r>
    </w:p>
    <w:p>
      <w:pPr>
        <w:pStyle w:val="Normal"/>
        <w:suppressAutoHyphens w:val="true"/>
        <w:ind w:hanging="0"/>
        <w:jc w:val="both"/>
        <w:rPr>
          <w:sz w:val="28"/>
          <w:szCs w:val="28"/>
        </w:rPr>
      </w:pPr>
      <w:r>
        <w:rPr>
          <w:b/>
          <w:bCs/>
          <w:color w:val="000000" w:themeColor="text1"/>
          <w:sz w:val="24"/>
          <w:szCs w:val="24"/>
        </w:rPr>
        <w:tab/>
        <w:t xml:space="preserve">2.2. Наименование органа, предоставляющего муниципальную услугу  </w:t>
      </w:r>
    </w:p>
    <w:p>
      <w:pPr>
        <w:pStyle w:val="Normal"/>
        <w:ind w:firstLine="720"/>
        <w:jc w:val="both"/>
        <w:rPr>
          <w:sz w:val="24"/>
          <w:szCs w:val="24"/>
        </w:rPr>
      </w:pPr>
      <w:r>
        <w:rPr>
          <w:sz w:val="24"/>
          <w:szCs w:val="24"/>
        </w:rPr>
        <w:t>2.2.1. Предоставление муниципальной услуги осуществляется уполномоченным органом.</w:t>
      </w:r>
    </w:p>
    <w:p>
      <w:pPr>
        <w:pStyle w:val="Normal"/>
        <w:ind w:firstLine="720"/>
        <w:jc w:val="both"/>
        <w:rPr>
          <w:sz w:val="28"/>
          <w:szCs w:val="28"/>
        </w:rPr>
      </w:pPr>
      <w:r>
        <w:rPr>
          <w:sz w:val="24"/>
          <w:szCs w:val="24"/>
        </w:rPr>
        <w:t>2.2.2. В предоставлении муниципальной услуги участвуют: уполномоченный орган, МФЦ.</w:t>
      </w:r>
    </w:p>
    <w:p>
      <w:pPr>
        <w:pStyle w:val="Normal"/>
        <w:ind w:firstLine="720"/>
        <w:jc w:val="both"/>
        <w:rPr>
          <w:sz w:val="28"/>
          <w:szCs w:val="28"/>
        </w:rPr>
      </w:pPr>
      <w:r>
        <w:rPr>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ind w:firstLine="720"/>
        <w:jc w:val="both"/>
        <w:rPr>
          <w:sz w:val="28"/>
          <w:szCs w:val="28"/>
        </w:rPr>
      </w:pPr>
      <w:r>
        <w:rPr>
          <w:sz w:val="24"/>
          <w:szCs w:val="24"/>
        </w:rPr>
        <w:t>2.2.3. В процессе предоставления муниципальной услуги уполномоченный орган взаимодействует с:</w:t>
      </w:r>
    </w:p>
    <w:p>
      <w:pPr>
        <w:pStyle w:val="Normal"/>
        <w:ind w:firstLine="720"/>
        <w:jc w:val="both"/>
        <w:rPr>
          <w:i w:val="false"/>
          <w:i w:val="false"/>
          <w:iCs w:val="false"/>
        </w:rPr>
      </w:pPr>
      <w:r>
        <w:rPr>
          <w:i w:val="false"/>
          <w:iCs w:val="false"/>
          <w:sz w:val="24"/>
          <w:szCs w:val="24"/>
        </w:rPr>
        <w:t>ФГБУ «ФКП Росреестра» по Краснодарскому  краю;</w:t>
      </w:r>
    </w:p>
    <w:p>
      <w:pPr>
        <w:pStyle w:val="Normal"/>
        <w:ind w:firstLine="720"/>
        <w:jc w:val="both"/>
        <w:rPr>
          <w:sz w:val="24"/>
          <w:szCs w:val="24"/>
        </w:rPr>
      </w:pPr>
      <w:r>
        <w:rPr>
          <w:i w:val="false"/>
          <w:iCs w:val="false"/>
          <w:sz w:val="24"/>
          <w:szCs w:val="24"/>
        </w:rPr>
        <w:t>Межрайонной ИФНС России № 5 по Краснодарскому краю.</w:t>
      </w:r>
    </w:p>
    <w:p>
      <w:pPr>
        <w:pStyle w:val="Normal"/>
        <w:ind w:firstLine="709"/>
        <w:jc w:val="both"/>
        <w:rPr>
          <w:sz w:val="24"/>
          <w:szCs w:val="24"/>
        </w:rPr>
      </w:pPr>
      <w:r>
        <w:rPr>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sz w:val="28"/>
          <w:szCs w:val="28"/>
        </w:rPr>
      </w:pPr>
      <w:r>
        <w:rPr>
          <w:b/>
          <w:bCs/>
          <w:color w:val="000000" w:themeColor="text1"/>
          <w:sz w:val="24"/>
          <w:szCs w:val="24"/>
        </w:rPr>
        <w:t xml:space="preserve">2.3. Описание результата предоставления муниципальной услуги  </w:t>
      </w:r>
    </w:p>
    <w:p>
      <w:pPr>
        <w:pStyle w:val="Normal"/>
        <w:jc w:val="both"/>
        <w:rPr>
          <w:sz w:val="24"/>
          <w:szCs w:val="24"/>
        </w:rPr>
      </w:pPr>
      <w:r>
        <w:rPr>
          <w:sz w:val="24"/>
          <w:szCs w:val="24"/>
        </w:rPr>
        <w:tab/>
        <w:t>Результатом предоставления муниципальной услуги является:</w:t>
      </w:r>
    </w:p>
    <w:p>
      <w:pPr>
        <w:pStyle w:val="Normal"/>
        <w:ind w:firstLine="708"/>
        <w:jc w:val="both"/>
        <w:rPr>
          <w:sz w:val="24"/>
          <w:szCs w:val="24"/>
        </w:rPr>
      </w:pPr>
      <w:r>
        <w:rPr>
          <w:sz w:val="24"/>
          <w:szCs w:val="24"/>
        </w:rPr>
        <w:t>выдача выписки из реестра муниципального имущества Кавказского сельского поселения Кавказского района (далее - Выписка);</w:t>
      </w:r>
    </w:p>
    <w:p>
      <w:pPr>
        <w:pStyle w:val="Normal"/>
        <w:ind w:firstLine="708"/>
        <w:jc w:val="both"/>
        <w:rPr>
          <w:sz w:val="28"/>
          <w:szCs w:val="28"/>
        </w:rPr>
      </w:pPr>
      <w:r>
        <w:rPr>
          <w:sz w:val="24"/>
          <w:szCs w:val="24"/>
        </w:rPr>
        <w:t>отказ в предоставлении муниципальной услуги.</w:t>
      </w:r>
    </w:p>
    <w:p>
      <w:pPr>
        <w:pStyle w:val="Normal"/>
        <w:widowControl w:val="false"/>
        <w:numPr>
          <w:ilvl w:val="0"/>
          <w:numId w:val="0"/>
        </w:numPr>
        <w:suppressAutoHyphens w:val="true"/>
        <w:ind w:firstLine="726"/>
        <w:jc w:val="both"/>
        <w:outlineLvl w:val="2"/>
        <w:rPr>
          <w:sz w:val="28"/>
          <w:szCs w:val="28"/>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ind w:firstLine="708"/>
        <w:jc w:val="both"/>
        <w:rPr>
          <w:sz w:val="24"/>
          <w:szCs w:val="24"/>
        </w:rPr>
      </w:pPr>
      <w:r>
        <w:rPr>
          <w:sz w:val="24"/>
          <w:szCs w:val="24"/>
        </w:rPr>
        <w:t>Срок предоставления муниципальной услуги - 10 дней с момента приема запроса на предоставление услуги.</w:t>
      </w:r>
    </w:p>
    <w:p>
      <w:pPr>
        <w:pStyle w:val="Normal"/>
        <w:widowControl w:val="false"/>
        <w:numPr>
          <w:ilvl w:val="0"/>
          <w:numId w:val="0"/>
        </w:numPr>
        <w:suppressAutoHyphens w:val="true"/>
        <w:ind w:firstLine="726"/>
        <w:jc w:val="both"/>
        <w:outlineLvl w:val="2"/>
        <w:rPr>
          <w:b/>
          <w:b/>
          <w:sz w:val="28"/>
          <w:szCs w:val="28"/>
        </w:rPr>
      </w:pPr>
      <w:r>
        <w:rPr>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numPr>
          <w:ilvl w:val="0"/>
          <w:numId w:val="0"/>
        </w:numPr>
        <w:ind w:firstLine="726"/>
        <w:jc w:val="center"/>
        <w:outlineLvl w:val="2"/>
        <w:rPr>
          <w:sz w:val="24"/>
          <w:szCs w:val="24"/>
        </w:rPr>
      </w:pPr>
      <w:r>
        <w:rPr>
          <w:sz w:val="24"/>
          <w:szCs w:val="24"/>
        </w:rPr>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ind w:firstLine="567"/>
        <w:jc w:val="both"/>
        <w:rPr>
          <w:sz w:val="28"/>
          <w:szCs w:val="28"/>
        </w:rPr>
      </w:pPr>
      <w:r>
        <w:rPr>
          <w:sz w:val="24"/>
          <w:szCs w:val="24"/>
        </w:rPr>
        <w:t>Конституцией Российской Федерации («Российская газета» от 25 декабря 1993 года № 237);</w:t>
      </w:r>
    </w:p>
    <w:p>
      <w:pPr>
        <w:pStyle w:val="Normal"/>
        <w:ind w:firstLine="567"/>
        <w:jc w:val="both"/>
        <w:rPr>
          <w:sz w:val="28"/>
          <w:szCs w:val="28"/>
        </w:rPr>
      </w:pPr>
      <w:r>
        <w:rPr>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pPr>
        <w:pStyle w:val="Normal"/>
        <w:ind w:firstLine="709"/>
        <w:jc w:val="both"/>
        <w:rPr>
          <w:sz w:val="28"/>
          <w:szCs w:val="28"/>
        </w:rPr>
      </w:pPr>
      <w:r>
        <w:rPr>
          <w:sz w:val="24"/>
          <w:szCs w:val="24"/>
        </w:rPr>
        <w:t>Федеральный закон от 27 июля 2006 года № 149-ФЗ «Об информации, информационных технологиях и о защите информации» («Российская газета», 29 толя 2006 года, № 165, «Собрание законодательства РФ», 31 июля 2006 года, № 31 (1 ч.), ст. 3448, «Парламентская газета», 3 августа 2006 года, № 126- 127);</w:t>
      </w:r>
    </w:p>
    <w:p>
      <w:pPr>
        <w:pStyle w:val="Normal"/>
        <w:ind w:firstLine="709"/>
        <w:jc w:val="both"/>
        <w:rPr>
          <w:sz w:val="28"/>
          <w:szCs w:val="28"/>
        </w:rPr>
      </w:pPr>
      <w:r>
        <w:rPr>
          <w:sz w:val="24"/>
          <w:szCs w:val="24"/>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«Собрание законодательства РФ», 2 августа 2010 года, № 31, ст. 4179);</w:t>
      </w:r>
    </w:p>
    <w:p>
      <w:pPr>
        <w:pStyle w:val="Normal"/>
        <w:ind w:firstLine="709"/>
        <w:jc w:val="both"/>
        <w:rPr>
          <w:sz w:val="28"/>
          <w:szCs w:val="28"/>
        </w:rPr>
      </w:pPr>
      <w:r>
        <w:rPr>
          <w:sz w:val="24"/>
          <w:szCs w:val="24"/>
        </w:rPr>
        <w:t>Федеральным законом от 6 апреля 2011 года № 63-ФЗ «Об электронной подписи» («Собрание законодательства РФ», 2011, № 15, ст. 2036; № 27,                      ст. 3880);</w:t>
      </w:r>
    </w:p>
    <w:p>
      <w:pPr>
        <w:pStyle w:val="Normal"/>
        <w:ind w:firstLine="709"/>
        <w:jc w:val="both"/>
        <w:rPr>
          <w:sz w:val="28"/>
          <w:szCs w:val="28"/>
        </w:rPr>
      </w:pPr>
      <w:r>
        <w:rPr>
          <w:sz w:val="24"/>
          <w:szCs w:val="24"/>
        </w:rPr>
        <w:t>Указом Президента РФ от 06 марта 1997 года № 188 «Об утверждении Перечня сведений конфиденциального характера» («Собрание законодательства РФ», 10 марта 1997 года, № 10, ст. 1127, «Российская газета», 14 марта 1997 года, № 51);</w:t>
      </w:r>
    </w:p>
    <w:p>
      <w:pPr>
        <w:pStyle w:val="Normal"/>
        <w:ind w:firstLine="709"/>
        <w:jc w:val="both"/>
        <w:rPr>
          <w:sz w:val="28"/>
          <w:szCs w:val="28"/>
        </w:rPr>
      </w:pPr>
      <w:r>
        <w:rPr>
          <w:sz w:val="24"/>
          <w:szCs w:val="24"/>
        </w:rPr>
        <w:t>Указом Президента РФ от 31 декабря 1993 года № 2334 «О дополнительных гарантиях прав граждан на информацию» («Российская газета», 10 января 1994 года, № 4, «Собрание актов Президента и Правительства РФ», 10 января 1994 года, № 2, ст. 74);</w:t>
      </w:r>
    </w:p>
    <w:p>
      <w:pPr>
        <w:pStyle w:val="Normal"/>
        <w:ind w:firstLine="709"/>
        <w:jc w:val="both"/>
        <w:rPr>
          <w:sz w:val="28"/>
          <w:szCs w:val="28"/>
        </w:rPr>
      </w:pPr>
      <w:r>
        <w:rPr>
          <w:rStyle w:val="Link"/>
          <w:sz w:val="24"/>
          <w:szCs w:val="24"/>
        </w:rPr>
        <w:t>Постановлением</w:t>
      </w:r>
      <w:r>
        <w:rPr>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ind w:firstLine="567"/>
        <w:jc w:val="both"/>
        <w:rPr>
          <w:sz w:val="28"/>
          <w:szCs w:val="28"/>
        </w:rPr>
      </w:pPr>
      <w:r>
        <w:rPr>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firstLine="567"/>
        <w:jc w:val="both"/>
        <w:rPr>
          <w:sz w:val="28"/>
          <w:szCs w:val="28"/>
        </w:rPr>
      </w:pPr>
      <w:r>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firstLine="567"/>
        <w:jc w:val="both"/>
        <w:rPr>
          <w:sz w:val="28"/>
          <w:szCs w:val="28"/>
        </w:rPr>
      </w:pPr>
      <w:r>
        <w:rPr>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ind w:firstLine="567"/>
        <w:jc w:val="both"/>
        <w:rPr>
          <w:sz w:val="28"/>
          <w:szCs w:val="28"/>
        </w:rPr>
      </w:pPr>
      <w:r>
        <w:rPr>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i w:val="false"/>
          <w:i w:val="false"/>
          <w:iCs w:val="false"/>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sz w:val="28"/>
          <w:szCs w:val="28"/>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sz w:val="24"/>
          <w:szCs w:val="24"/>
        </w:rPr>
      </w:pPr>
      <w:r>
        <w:rPr>
          <w:sz w:val="24"/>
          <w:szCs w:val="24"/>
        </w:rPr>
        <w:t>2.6.1. Для получения муниципальной услуги заявителем представляются следующие документы:</w:t>
      </w:r>
    </w:p>
    <w:p>
      <w:pPr>
        <w:pStyle w:val="Normal"/>
        <w:ind w:firstLine="709"/>
        <w:jc w:val="both"/>
        <w:rPr>
          <w:sz w:val="28"/>
          <w:szCs w:val="28"/>
        </w:rPr>
      </w:pPr>
      <w:r>
        <w:rPr>
          <w:sz w:val="24"/>
          <w:szCs w:val="24"/>
        </w:rPr>
        <w:t>заявление по форме согласно приложению № 1 к Регламенту, заполненное по образцу в соответствии с приложением № 2 к Регламенту;</w:t>
      </w:r>
    </w:p>
    <w:p>
      <w:pPr>
        <w:pStyle w:val="Normal"/>
        <w:suppressAutoHyphens w:val="true"/>
        <w:ind w:firstLine="709"/>
        <w:jc w:val="both"/>
        <w:rPr>
          <w:sz w:val="28"/>
          <w:szCs w:val="28"/>
        </w:rPr>
      </w:pPr>
      <w:r>
        <w:rPr>
          <w:sz w:val="24"/>
          <w:szCs w:val="24"/>
        </w:rPr>
        <w:t>документ, удостоверяющий личность заявителя (заявителей), либо его (их) представителя;</w:t>
      </w:r>
    </w:p>
    <w:p>
      <w:pPr>
        <w:pStyle w:val="Normal"/>
        <w:suppressAutoHyphens w:val="true"/>
        <w:ind w:firstLine="709"/>
        <w:jc w:val="both"/>
        <w:rPr>
          <w:sz w:val="28"/>
          <w:szCs w:val="28"/>
        </w:rPr>
      </w:pPr>
      <w:r>
        <w:rPr>
          <w:sz w:val="24"/>
          <w:szCs w:val="24"/>
        </w:rPr>
        <w:t>документ, удостоверяющий права (полномочия) представителя заявителя.</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ind w:firstLine="708"/>
        <w:jc w:val="both"/>
        <w:outlineLvl w:val="2"/>
        <w:rPr>
          <w:sz w:val="24"/>
          <w:szCs w:val="24"/>
        </w:rPr>
      </w:pPr>
      <w:r>
        <w:rPr>
          <w:sz w:val="24"/>
          <w:szCs w:val="24"/>
        </w:rPr>
        <w:t>2.7.1. Документы,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отсутствуют.</w:t>
      </w:r>
    </w:p>
    <w:p>
      <w:pPr>
        <w:pStyle w:val="Normal"/>
        <w:widowControl w:val="false"/>
        <w:numPr>
          <w:ilvl w:val="0"/>
          <w:numId w:val="0"/>
        </w:numPr>
        <w:suppressAutoHyphens w:val="true"/>
        <w:ind w:firstLine="720"/>
        <w:jc w:val="left"/>
        <w:outlineLvl w:val="2"/>
        <w:rPr>
          <w:b/>
          <w:b/>
          <w:sz w:val="28"/>
          <w:szCs w:val="28"/>
        </w:rPr>
      </w:pPr>
      <w:r>
        <w:rPr>
          <w:b/>
          <w:bCs/>
          <w:color w:val="000000" w:themeColor="text1"/>
          <w:sz w:val="24"/>
          <w:szCs w:val="24"/>
        </w:rPr>
        <w:t>2.8. Указание на запрет требовать от заявителя</w:t>
      </w:r>
    </w:p>
    <w:p>
      <w:pPr>
        <w:pStyle w:val="Normal"/>
        <w:numPr>
          <w:ilvl w:val="0"/>
          <w:numId w:val="0"/>
        </w:numPr>
        <w:ind w:hanging="0"/>
        <w:jc w:val="both"/>
        <w:outlineLvl w:val="1"/>
        <w:rPr>
          <w:sz w:val="24"/>
          <w:szCs w:val="24"/>
        </w:rPr>
      </w:pPr>
      <w:r>
        <w:rPr>
          <w:sz w:val="24"/>
          <w:szCs w:val="24"/>
        </w:rPr>
        <w:t xml:space="preserve">      </w:t>
      </w:r>
      <w:r>
        <w:rPr>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ind w:firstLine="851"/>
        <w:jc w:val="both"/>
        <w:outlineLvl w:val="1"/>
        <w:rPr>
          <w:sz w:val="28"/>
          <w:szCs w:val="28"/>
        </w:rPr>
      </w:pPr>
      <w:r>
        <w:rPr>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sz w:val="24"/>
          <w:szCs w:val="24"/>
        </w:rPr>
      </w:pPr>
      <w:r>
        <w:rPr>
          <w:sz w:val="24"/>
          <w:szCs w:val="24"/>
        </w:rPr>
        <w:t>2.9.1. Основанием для отказа в приеме документов, необходимых для предоставления муниципальной услуги, является:</w:t>
      </w:r>
    </w:p>
    <w:p>
      <w:pPr>
        <w:pStyle w:val="Normal"/>
        <w:ind w:firstLine="709"/>
        <w:jc w:val="both"/>
        <w:rPr>
          <w:sz w:val="28"/>
          <w:szCs w:val="28"/>
        </w:rPr>
      </w:pPr>
      <w:r>
        <w:rPr>
          <w:sz w:val="24"/>
          <w:szCs w:val="24"/>
        </w:rPr>
        <w:t>предоставление не в полном объеме документов, указанных в п. 2.6.1. Регламента;</w:t>
      </w:r>
    </w:p>
    <w:p>
      <w:pPr>
        <w:pStyle w:val="Normal"/>
        <w:ind w:firstLine="709"/>
        <w:jc w:val="both"/>
        <w:rPr>
          <w:sz w:val="28"/>
          <w:szCs w:val="28"/>
        </w:rPr>
      </w:pPr>
      <w:r>
        <w:rPr>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firstLine="709"/>
        <w:jc w:val="both"/>
        <w:rPr>
          <w:sz w:val="28"/>
          <w:szCs w:val="28"/>
        </w:rPr>
      </w:pPr>
      <w:r>
        <w:rPr>
          <w:sz w:val="24"/>
          <w:szCs w:val="24"/>
        </w:rPr>
        <w:t xml:space="preserve">несоблюдение установленных законом условий признания действительности электронной подписи. </w:t>
      </w:r>
    </w:p>
    <w:p>
      <w:pPr>
        <w:pStyle w:val="Normal"/>
        <w:ind w:firstLine="709"/>
        <w:jc w:val="both"/>
        <w:rPr>
          <w:sz w:val="28"/>
          <w:szCs w:val="28"/>
        </w:rPr>
      </w:pPr>
      <w:r>
        <w:rPr>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sz w:val="28"/>
          <w:szCs w:val="28"/>
        </w:rPr>
      </w:pPr>
      <w:r>
        <w:rPr>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firstLine="709"/>
        <w:jc w:val="both"/>
        <w:rPr>
          <w:sz w:val="28"/>
          <w:szCs w:val="28"/>
        </w:rPr>
      </w:pPr>
      <w:r>
        <w:rPr>
          <w:sz w:val="24"/>
          <w:szCs w:val="24"/>
        </w:rPr>
        <w:t>Не может быть отказано заявителю в приеме дополнительных документов при наличии намерения их сдать.</w:t>
      </w:r>
    </w:p>
    <w:p>
      <w:pPr>
        <w:pStyle w:val="Normal"/>
        <w:ind w:firstLine="709"/>
        <w:jc w:val="both"/>
        <w:rPr>
          <w:sz w:val="28"/>
          <w:szCs w:val="28"/>
        </w:rPr>
      </w:pPr>
      <w:r>
        <w:rPr>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ind w:firstLine="709"/>
        <w:jc w:val="both"/>
        <w:rPr>
          <w:sz w:val="28"/>
          <w:szCs w:val="28"/>
        </w:rPr>
      </w:pPr>
      <w:r>
        <w:rPr>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numPr>
          <w:ilvl w:val="0"/>
          <w:numId w:val="0"/>
        </w:numPr>
        <w:ind w:firstLine="708"/>
        <w:jc w:val="both"/>
        <w:outlineLvl w:val="2"/>
        <w:rPr>
          <w:sz w:val="24"/>
          <w:szCs w:val="24"/>
        </w:rPr>
      </w:pPr>
      <w:r>
        <w:rPr>
          <w:sz w:val="24"/>
          <w:szCs w:val="24"/>
        </w:rPr>
        <w:t>2.10.1. Оснований для приостановления предоставления муниципальной услуги законодательством Российской Федерации не предусмотрены.</w:t>
      </w:r>
    </w:p>
    <w:p>
      <w:pPr>
        <w:pStyle w:val="Normal"/>
        <w:numPr>
          <w:ilvl w:val="0"/>
          <w:numId w:val="0"/>
        </w:numPr>
        <w:ind w:firstLine="708"/>
        <w:jc w:val="both"/>
        <w:outlineLvl w:val="2"/>
        <w:rPr>
          <w:sz w:val="28"/>
          <w:szCs w:val="28"/>
        </w:rPr>
      </w:pPr>
      <w:r>
        <w:rPr>
          <w:sz w:val="24"/>
          <w:szCs w:val="24"/>
        </w:rPr>
        <w:t>2.10.2. Основаниями для отказа в предоставлении муниципальной услуги являются:</w:t>
      </w:r>
    </w:p>
    <w:p>
      <w:pPr>
        <w:pStyle w:val="Normal"/>
        <w:numPr>
          <w:ilvl w:val="0"/>
          <w:numId w:val="0"/>
        </w:numPr>
        <w:ind w:firstLine="708"/>
        <w:jc w:val="both"/>
        <w:outlineLvl w:val="2"/>
        <w:rPr>
          <w:sz w:val="24"/>
          <w:szCs w:val="24"/>
        </w:rPr>
      </w:pPr>
      <w:r>
        <w:rPr>
          <w:sz w:val="24"/>
          <w:szCs w:val="24"/>
        </w:rPr>
        <w:t>1) недостаточность сведений для осуществления поиска объекта в реестре муниципального имущества администрации Кавказского сельского поселения Кавказского района;</w:t>
      </w:r>
    </w:p>
    <w:p>
      <w:pPr>
        <w:pStyle w:val="Normal"/>
        <w:numPr>
          <w:ilvl w:val="0"/>
          <w:numId w:val="0"/>
        </w:numPr>
        <w:ind w:firstLine="708"/>
        <w:jc w:val="both"/>
        <w:outlineLvl w:val="2"/>
        <w:rPr>
          <w:sz w:val="24"/>
          <w:szCs w:val="24"/>
        </w:rPr>
      </w:pPr>
      <w:r>
        <w:rPr>
          <w:sz w:val="24"/>
          <w:szCs w:val="24"/>
        </w:rPr>
        <w:t>2) отсутствие в реестре муниципального имущества администрации Кавказского сельского поселения Кавказского района запрашиваемой информации.</w:t>
      </w:r>
    </w:p>
    <w:p>
      <w:pPr>
        <w:pStyle w:val="Normal"/>
        <w:tabs>
          <w:tab w:val="left" w:pos="1260" w:leader="none"/>
          <w:tab w:val="left" w:pos="1440" w:leader="none"/>
        </w:tabs>
        <w:ind w:firstLine="709"/>
        <w:jc w:val="both"/>
        <w:rPr>
          <w:sz w:val="28"/>
          <w:szCs w:val="28"/>
        </w:rPr>
      </w:pPr>
      <w:r>
        <w:rPr>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ind w:firstLine="709"/>
        <w:jc w:val="both"/>
        <w:rPr>
          <w:sz w:val="28"/>
          <w:szCs w:val="28"/>
        </w:rPr>
      </w:pPr>
      <w:r>
        <w:rPr>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20"/>
        <w:jc w:val="both"/>
        <w:rPr>
          <w:sz w:val="24"/>
          <w:szCs w:val="24"/>
        </w:rPr>
      </w:pPr>
      <w:r>
        <w:rPr>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rFonts w:ascii="Times New Roman" w:hAnsi="Times New Roman" w:cs="Arial"/>
        </w:rPr>
      </w:pPr>
      <w:r>
        <w:rPr>
          <w:rFonts w:cs="Arial"/>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ind w:right="0" w:hanging="0"/>
        <w:jc w:val="center"/>
        <w:rPr>
          <w:sz w:val="24"/>
          <w:szCs w:val="24"/>
        </w:rPr>
      </w:pPr>
      <w:r>
        <w:rPr>
          <w:rFonts w:cs="Times New Roman" w:ascii="Times New Roman" w:hAnsi="Times New Roman"/>
          <w:sz w:val="24"/>
          <w:szCs w:val="24"/>
        </w:rPr>
        <w:t>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rFonts w:ascii="Times New Roman" w:hAnsi="Times New Roman" w:cs="Times New Roman"/>
          <w:sz w:val="28"/>
          <w:szCs w:val="28"/>
        </w:rPr>
      </w:pPr>
      <w:r>
        <w:rPr>
          <w:rFonts w:cs="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ind w:firstLine="709"/>
        <w:jc w:val="both"/>
        <w:rPr>
          <w:sz w:val="24"/>
          <w:szCs w:val="24"/>
        </w:rPr>
      </w:pPr>
      <w:r>
        <w:rPr>
          <w:rFonts w:cs="Times New Roman"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ind w:firstLine="709"/>
        <w:jc w:val="both"/>
        <w:outlineLvl w:val="1"/>
        <w:rPr>
          <w:sz w:val="24"/>
          <w:szCs w:val="24"/>
        </w:rPr>
      </w:pPr>
      <w:r>
        <w:rPr>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sz w:val="28"/>
          <w:szCs w:val="28"/>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firstLine="709"/>
        <w:jc w:val="both"/>
        <w:rPr>
          <w:sz w:val="28"/>
          <w:szCs w:val="28"/>
        </w:rPr>
      </w:pPr>
      <w:r>
        <w:rPr>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firstLine="709"/>
        <w:jc w:val="both"/>
        <w:rPr>
          <w:sz w:val="28"/>
          <w:szCs w:val="28"/>
        </w:rPr>
      </w:pPr>
      <w:r>
        <w:rPr>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sz w:val="28"/>
          <w:szCs w:val="28"/>
        </w:rPr>
      </w:pPr>
      <w:r>
        <w:rPr>
          <w:b/>
          <w:bCs/>
          <w:color w:val="000000" w:themeColor="text1"/>
          <w:sz w:val="24"/>
          <w:szCs w:val="24"/>
        </w:rPr>
        <w:tab/>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sz w:val="24"/>
          <w:szCs w:val="24"/>
        </w:rPr>
      </w:pPr>
      <w:r>
        <w:rPr>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sz w:val="28"/>
          <w:szCs w:val="28"/>
        </w:rPr>
      </w:pPr>
      <w:r>
        <w:rPr>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sz w:val="28"/>
          <w:szCs w:val="28"/>
        </w:rPr>
      </w:pPr>
      <w:r>
        <w:rPr>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sz w:val="28"/>
          <w:szCs w:val="28"/>
        </w:rPr>
      </w:pPr>
      <w:r>
        <w:rPr>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sz w:val="28"/>
          <w:szCs w:val="28"/>
        </w:rPr>
      </w:pPr>
      <w:r>
        <w:rPr>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sz w:val="28"/>
          <w:szCs w:val="28"/>
        </w:rPr>
      </w:pPr>
      <w:r>
        <w:rPr>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8"/>
          <w:szCs w:val="28"/>
        </w:rPr>
      </w:pPr>
      <w:r>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sz w:val="28"/>
          <w:szCs w:val="28"/>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sz w:val="28"/>
          <w:szCs w:val="28"/>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8"/>
          <w:szCs w:val="28"/>
        </w:rPr>
      </w:pPr>
      <w:r>
        <w:rPr>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sz w:val="28"/>
          <w:szCs w:val="28"/>
        </w:rPr>
      </w:pPr>
      <w:r>
        <w:rPr>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z w:val="28"/>
          <w:szCs w:val="28"/>
        </w:rPr>
      </w:pPr>
      <w:r>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sz w:val="24"/>
          <w:szCs w:val="24"/>
        </w:rPr>
      </w:pPr>
      <w:r>
        <w:rPr>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ind w:firstLine="709"/>
        <w:jc w:val="both"/>
        <w:rPr>
          <w:sz w:val="28"/>
          <w:szCs w:val="28"/>
        </w:rPr>
      </w:pPr>
      <w:r>
        <w:rPr>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sz w:val="28"/>
          <w:szCs w:val="28"/>
        </w:rPr>
      </w:pPr>
      <w:r>
        <w:rPr>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pPr>
        <w:pStyle w:val="Normal"/>
        <w:ind w:firstLine="709"/>
        <w:jc w:val="both"/>
        <w:rPr>
          <w:sz w:val="28"/>
          <w:szCs w:val="28"/>
        </w:rPr>
      </w:pPr>
      <w:r>
        <w:rPr>
          <w:sz w:val="24"/>
          <w:szCs w:val="24"/>
        </w:rPr>
        <w:t>Информационные стенды размещаются на видном, доступном месте.</w:t>
      </w:r>
    </w:p>
    <w:p>
      <w:pPr>
        <w:pStyle w:val="Normal"/>
        <w:ind w:firstLine="709"/>
        <w:jc w:val="both"/>
        <w:rPr>
          <w:sz w:val="28"/>
          <w:szCs w:val="28"/>
        </w:rPr>
      </w:pPr>
      <w:r>
        <w:rPr>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sz w:val="28"/>
          <w:szCs w:val="28"/>
        </w:rPr>
      </w:pPr>
      <w:r>
        <w:rPr>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sz w:val="28"/>
          <w:szCs w:val="28"/>
        </w:rPr>
      </w:pPr>
      <w:r>
        <w:rPr>
          <w:sz w:val="24"/>
          <w:szCs w:val="24"/>
        </w:rPr>
        <w:t>комфортное расположение заявителя и должностного лица уполномоченного органа;</w:t>
      </w:r>
    </w:p>
    <w:p>
      <w:pPr>
        <w:pStyle w:val="Normal"/>
        <w:ind w:firstLine="709"/>
        <w:jc w:val="both"/>
        <w:rPr>
          <w:sz w:val="28"/>
          <w:szCs w:val="28"/>
        </w:rPr>
      </w:pPr>
      <w:r>
        <w:rPr>
          <w:sz w:val="24"/>
          <w:szCs w:val="24"/>
        </w:rPr>
        <w:t>возможность и удобство оформления заявителем письменного обращения;</w:t>
      </w:r>
    </w:p>
    <w:p>
      <w:pPr>
        <w:pStyle w:val="Normal"/>
        <w:ind w:firstLine="709"/>
        <w:jc w:val="both"/>
        <w:rPr>
          <w:sz w:val="28"/>
          <w:szCs w:val="28"/>
        </w:rPr>
      </w:pPr>
      <w:r>
        <w:rPr>
          <w:sz w:val="24"/>
          <w:szCs w:val="24"/>
        </w:rPr>
        <w:t>телефонную связь;</w:t>
      </w:r>
    </w:p>
    <w:p>
      <w:pPr>
        <w:pStyle w:val="Normal"/>
        <w:ind w:firstLine="709"/>
        <w:jc w:val="both"/>
        <w:rPr>
          <w:sz w:val="28"/>
          <w:szCs w:val="28"/>
        </w:rPr>
      </w:pPr>
      <w:r>
        <w:rPr>
          <w:sz w:val="24"/>
          <w:szCs w:val="24"/>
        </w:rPr>
        <w:t>возможность копирования документов;</w:t>
      </w:r>
    </w:p>
    <w:p>
      <w:pPr>
        <w:pStyle w:val="Normal"/>
        <w:ind w:firstLine="709"/>
        <w:jc w:val="both"/>
        <w:rPr>
          <w:sz w:val="28"/>
          <w:szCs w:val="28"/>
        </w:rPr>
      </w:pPr>
      <w:r>
        <w:rPr>
          <w:sz w:val="24"/>
          <w:szCs w:val="24"/>
        </w:rPr>
        <w:t>доступ к нормативным правовым актам, регулирующим предоставление муниципальной услуги;</w:t>
      </w:r>
    </w:p>
    <w:p>
      <w:pPr>
        <w:pStyle w:val="Normal"/>
        <w:ind w:firstLine="709"/>
        <w:jc w:val="both"/>
        <w:rPr>
          <w:sz w:val="28"/>
          <w:szCs w:val="28"/>
        </w:rPr>
      </w:pPr>
      <w:r>
        <w:rPr>
          <w:sz w:val="24"/>
          <w:szCs w:val="24"/>
        </w:rPr>
        <w:t>наличие письменных принадлежностей и бумаги формата A4.</w:t>
      </w:r>
    </w:p>
    <w:p>
      <w:pPr>
        <w:pStyle w:val="Normal"/>
        <w:ind w:firstLine="709"/>
        <w:jc w:val="both"/>
        <w:rPr>
          <w:sz w:val="28"/>
          <w:szCs w:val="28"/>
        </w:rPr>
      </w:pPr>
      <w:r>
        <w:rPr>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sz w:val="28"/>
          <w:szCs w:val="28"/>
        </w:rPr>
      </w:pPr>
      <w:r>
        <w:rPr>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sz w:val="28"/>
          <w:szCs w:val="28"/>
        </w:rPr>
      </w:pPr>
      <w:r>
        <w:rPr>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sz w:val="28"/>
          <w:szCs w:val="28"/>
        </w:rPr>
      </w:pPr>
      <w:r>
        <w:rPr>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sz w:val="28"/>
          <w:szCs w:val="28"/>
        </w:rPr>
      </w:pPr>
      <w:r>
        <w:rPr>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ind w:firstLine="851"/>
        <w:jc w:val="both"/>
        <w:outlineLvl w:val="1"/>
        <w:rPr>
          <w:b/>
          <w:b/>
          <w:sz w:val="28"/>
          <w:szCs w:val="28"/>
        </w:rPr>
      </w:pPr>
      <w:r>
        <w:rPr>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sz w:val="24"/>
          <w:szCs w:val="24"/>
        </w:rPr>
      </w:pPr>
      <w:r>
        <w:rPr>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ind w:firstLine="709"/>
        <w:jc w:val="both"/>
        <w:rPr>
          <w:sz w:val="28"/>
          <w:szCs w:val="28"/>
        </w:rPr>
      </w:pPr>
      <w:r>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sz w:val="28"/>
          <w:szCs w:val="28"/>
        </w:rPr>
      </w:pPr>
      <w:r>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sz w:val="28"/>
          <w:szCs w:val="28"/>
        </w:rPr>
      </w:pPr>
      <w:r>
        <w:rPr>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ind w:firstLine="709"/>
        <w:jc w:val="both"/>
        <w:rPr>
          <w:sz w:val="28"/>
          <w:szCs w:val="28"/>
        </w:rPr>
      </w:pPr>
      <w:r>
        <w:rPr>
          <w:sz w:val="24"/>
          <w:szCs w:val="24"/>
        </w:rPr>
        <w:t>установление должностных лиц, ответственных за предоставление муниципальной услуги;</w:t>
      </w:r>
    </w:p>
    <w:p>
      <w:pPr>
        <w:pStyle w:val="Normal"/>
        <w:ind w:firstLine="709"/>
        <w:jc w:val="both"/>
        <w:rPr>
          <w:sz w:val="28"/>
          <w:szCs w:val="28"/>
        </w:rPr>
      </w:pPr>
      <w:r>
        <w:rPr>
          <w:sz w:val="24"/>
          <w:szCs w:val="24"/>
        </w:rPr>
        <w:t>установление и соблюдение требований к помещениям, в которых предоставляется услуга;</w:t>
      </w:r>
    </w:p>
    <w:p>
      <w:pPr>
        <w:pStyle w:val="Normal"/>
        <w:ind w:firstLine="709"/>
        <w:jc w:val="both"/>
        <w:rPr>
          <w:sz w:val="28"/>
          <w:szCs w:val="28"/>
        </w:rPr>
      </w:pPr>
      <w:r>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sz w:val="28"/>
          <w:szCs w:val="28"/>
        </w:rPr>
      </w:pPr>
      <w:r>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tabs>
          <w:tab w:val="left" w:pos="0" w:leader="none"/>
          <w:tab w:val="left" w:pos="720" w:leader="none"/>
          <w:tab w:val="left" w:pos="1260" w:leader="none"/>
        </w:tabs>
        <w:suppressAutoHyphens w:val="true"/>
        <w:ind w:firstLine="720"/>
        <w:jc w:val="both"/>
        <w:outlineLvl w:val="2"/>
        <w:rPr>
          <w:sz w:val="28"/>
          <w:szCs w:val="28"/>
        </w:rPr>
      </w:pPr>
      <w:r>
        <w:rPr>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ind w:firstLine="709"/>
        <w:jc w:val="both"/>
        <w:rPr>
          <w:sz w:val="24"/>
          <w:szCs w:val="24"/>
        </w:rPr>
      </w:pPr>
      <w:r>
        <w:rPr>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sz w:val="28"/>
          <w:szCs w:val="28"/>
        </w:rPr>
      </w:pPr>
      <w:r>
        <w:rPr>
          <w:sz w:val="24"/>
          <w:szCs w:val="24"/>
        </w:rPr>
        <w:t>в уполномоченный орган;</w:t>
      </w:r>
    </w:p>
    <w:p>
      <w:pPr>
        <w:pStyle w:val="Normal"/>
        <w:ind w:firstLine="709"/>
        <w:jc w:val="both"/>
        <w:rPr>
          <w:sz w:val="28"/>
          <w:szCs w:val="28"/>
        </w:rPr>
      </w:pPr>
      <w:r>
        <w:rPr>
          <w:sz w:val="24"/>
          <w:szCs w:val="24"/>
        </w:rPr>
        <w:t>через МФЦ в уполномоченный орган;</w:t>
      </w:r>
    </w:p>
    <w:p>
      <w:pPr>
        <w:pStyle w:val="Normal"/>
        <w:ind w:firstLine="709"/>
        <w:jc w:val="both"/>
        <w:rPr>
          <w:sz w:val="28"/>
          <w:szCs w:val="28"/>
        </w:rPr>
      </w:pPr>
      <w:r>
        <w:rPr>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sz w:val="28"/>
          <w:szCs w:val="28"/>
        </w:rPr>
      </w:pPr>
      <w:r>
        <w:rPr>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sz w:val="28"/>
          <w:szCs w:val="28"/>
        </w:rPr>
      </w:pPr>
      <w:r>
        <w:rPr>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ind w:firstLine="709"/>
        <w:jc w:val="both"/>
        <w:rPr>
          <w:sz w:val="28"/>
          <w:szCs w:val="28"/>
        </w:rPr>
      </w:pPr>
      <w:r>
        <w:rPr>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ind w:firstLine="709"/>
        <w:jc w:val="both"/>
        <w:rPr>
          <w:sz w:val="24"/>
          <w:szCs w:val="24"/>
        </w:rPr>
      </w:pPr>
      <w:r>
        <w:rPr>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00000" w:themeColor="text1"/>
          <w:sz w:val="24"/>
          <w:szCs w:val="24"/>
        </w:rPr>
        <w:t>Кавказского сельского поселения Кавказского района</w:t>
      </w:r>
      <w:r>
        <w:rPr>
          <w:sz w:val="24"/>
          <w:szCs w:val="24"/>
        </w:rPr>
        <w:t xml:space="preserve"> Краснодарского края с перечнем оказываемых муниципальных услуг и информацией по каждой услуге. </w:t>
      </w:r>
    </w:p>
    <w:p>
      <w:pPr>
        <w:pStyle w:val="Normal"/>
        <w:ind w:firstLine="709"/>
        <w:jc w:val="both"/>
        <w:rPr>
          <w:sz w:val="28"/>
          <w:szCs w:val="28"/>
        </w:rPr>
      </w:pPr>
      <w:r>
        <w:rPr>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sz w:val="28"/>
          <w:szCs w:val="28"/>
        </w:rPr>
      </w:pPr>
      <w:r>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sz w:val="28"/>
          <w:szCs w:val="28"/>
        </w:rPr>
      </w:pPr>
      <w:r>
        <w:rPr>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ind w:firstLine="709"/>
        <w:jc w:val="both"/>
        <w:rPr>
          <w:sz w:val="28"/>
          <w:szCs w:val="28"/>
        </w:rPr>
      </w:pPr>
      <w:r>
        <w:rPr>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ind w:firstLine="709"/>
        <w:jc w:val="both"/>
        <w:rPr>
          <w:sz w:val="28"/>
          <w:szCs w:val="28"/>
        </w:rPr>
      </w:pPr>
      <w:r>
        <w:rPr>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ind w:firstLine="709"/>
        <w:jc w:val="both"/>
        <w:rPr>
          <w:sz w:val="28"/>
          <w:szCs w:val="28"/>
        </w:rPr>
      </w:pPr>
      <w:r>
        <w:rPr>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ind w:firstLine="709"/>
        <w:jc w:val="both"/>
        <w:rPr>
          <w:sz w:val="28"/>
          <w:szCs w:val="28"/>
        </w:rPr>
      </w:pPr>
      <w:r>
        <w:rPr>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ind w:firstLine="709"/>
        <w:jc w:val="both"/>
        <w:rPr>
          <w:sz w:val="28"/>
          <w:szCs w:val="28"/>
        </w:rPr>
      </w:pPr>
      <w:r>
        <w:rPr>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ind w:firstLine="709"/>
        <w:jc w:val="both"/>
        <w:rPr>
          <w:sz w:val="28"/>
          <w:szCs w:val="28"/>
        </w:rPr>
      </w:pPr>
      <w:r>
        <w:rPr>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ind w:firstLine="709"/>
        <w:jc w:val="both"/>
        <w:rPr>
          <w:sz w:val="28"/>
          <w:szCs w:val="28"/>
        </w:rPr>
      </w:pPr>
      <w:r>
        <w:rPr>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sz w:val="28"/>
          <w:szCs w:val="28"/>
        </w:rPr>
      </w:pPr>
      <w:r>
        <w:rPr>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ind w:firstLine="709"/>
        <w:jc w:val="both"/>
        <w:rPr>
          <w:sz w:val="28"/>
          <w:szCs w:val="28"/>
        </w:rPr>
      </w:pPr>
      <w:r>
        <w:rPr>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jc w:val="center"/>
        <w:outlineLvl w:val="1"/>
        <w:rPr>
          <w:sz w:val="24"/>
          <w:szCs w:val="24"/>
        </w:rPr>
      </w:pPr>
      <w:r>
        <w:rPr>
          <w:sz w:val="24"/>
          <w:szCs w:val="24"/>
        </w:rPr>
      </w:r>
    </w:p>
    <w:p>
      <w:pPr>
        <w:pStyle w:val="Normal"/>
        <w:widowControl w:val="false"/>
        <w:numPr>
          <w:ilvl w:val="0"/>
          <w:numId w:val="0"/>
        </w:numPr>
        <w:ind w:firstLine="720"/>
        <w:jc w:val="center"/>
        <w:outlineLvl w:val="1"/>
        <w:rPr>
          <w:b/>
          <w:b/>
          <w:bCs/>
        </w:rPr>
      </w:pPr>
      <w:r>
        <w:rPr>
          <w:b/>
          <w:bCs/>
          <w:sz w:val="24"/>
          <w:szCs w:val="24"/>
        </w:rPr>
        <w:t xml:space="preserve">Раздел III. СОСТАВ, ПОСЛЕДОВАТЕЛЬНОСТЬ И СРОКИ </w:t>
        <w:br/>
        <w:t xml:space="preserve">ВЫПОЛНЕНИЯ АДМИНИСТРАТИВНЫХ ПРОЦЕДУР, ТРЕБОВАНИЯ </w:t>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widowControl w:val="false"/>
        <w:numPr>
          <w:ilvl w:val="0"/>
          <w:numId w:val="0"/>
        </w:numPr>
        <w:ind w:firstLine="720"/>
        <w:jc w:val="center"/>
        <w:outlineLvl w:val="1"/>
        <w:rPr>
          <w:sz w:val="24"/>
          <w:szCs w:val="24"/>
        </w:rPr>
      </w:pPr>
      <w:r>
        <w:rPr>
          <w:sz w:val="24"/>
          <w:szCs w:val="24"/>
        </w:rPr>
      </w:r>
    </w:p>
    <w:p>
      <w:pPr>
        <w:pStyle w:val="Normal"/>
        <w:numPr>
          <w:ilvl w:val="0"/>
          <w:numId w:val="0"/>
        </w:numPr>
        <w:suppressAutoHyphens w:val="true"/>
        <w:jc w:val="left"/>
        <w:outlineLvl w:val="1"/>
        <w:rPr>
          <w:sz w:val="24"/>
          <w:szCs w:val="24"/>
        </w:rPr>
      </w:pPr>
      <w:r>
        <w:rPr>
          <w:color w:val="000000" w:themeColor="text1"/>
          <w:sz w:val="24"/>
          <w:szCs w:val="24"/>
        </w:rPr>
        <w:tab/>
      </w:r>
      <w:r>
        <w:rPr>
          <w:b/>
          <w:bCs/>
          <w:color w:val="000000" w:themeColor="text1"/>
          <w:sz w:val="24"/>
          <w:szCs w:val="24"/>
        </w:rPr>
        <w:t>3.1. Состав и последовательность административных процедур</w:t>
      </w:r>
    </w:p>
    <w:p>
      <w:pPr>
        <w:pStyle w:val="Normal"/>
        <w:ind w:firstLine="709"/>
        <w:jc w:val="both"/>
        <w:rPr>
          <w:sz w:val="24"/>
          <w:szCs w:val="24"/>
        </w:rPr>
      </w:pPr>
      <w:r>
        <w:rPr>
          <w:sz w:val="24"/>
          <w:szCs w:val="24"/>
        </w:rPr>
        <w:t>Организация предоставления муниципальной услуги уполномоченным органом включает в себя следующие административные процедуры:</w:t>
      </w:r>
    </w:p>
    <w:p>
      <w:pPr>
        <w:pStyle w:val="Normal"/>
        <w:ind w:firstLine="709"/>
        <w:jc w:val="both"/>
        <w:rPr>
          <w:sz w:val="28"/>
          <w:szCs w:val="28"/>
        </w:rPr>
      </w:pPr>
      <w:r>
        <w:rPr>
          <w:sz w:val="24"/>
          <w:szCs w:val="24"/>
        </w:rPr>
        <w:t>1) прием, регистрация заявления и прилагаемых к нему документов;</w:t>
      </w:r>
    </w:p>
    <w:p>
      <w:pPr>
        <w:pStyle w:val="Normal"/>
        <w:ind w:firstLine="709"/>
        <w:jc w:val="both"/>
        <w:rPr>
          <w:sz w:val="28"/>
          <w:szCs w:val="28"/>
        </w:rPr>
      </w:pPr>
      <w:r>
        <w:rPr>
          <w:sz w:val="24"/>
          <w:szCs w:val="24"/>
        </w:rPr>
        <w:t>2) передача курьером пакета документов из МФЦ в уполномоченный орган;</w:t>
      </w:r>
    </w:p>
    <w:p>
      <w:pPr>
        <w:pStyle w:val="Normal"/>
        <w:ind w:firstLine="709"/>
        <w:jc w:val="both"/>
        <w:rPr>
          <w:sz w:val="28"/>
          <w:szCs w:val="28"/>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709"/>
        <w:jc w:val="both"/>
        <w:rPr>
          <w:sz w:val="28"/>
          <w:szCs w:val="28"/>
        </w:rPr>
      </w:pPr>
      <w:r>
        <w:rPr>
          <w:sz w:val="24"/>
          <w:szCs w:val="24"/>
        </w:rPr>
        <w:t>4) рассмотрение заявления в уполномоченный орган и оформление результата предоставления (отказа в предоставлении) муниципальной услуги.</w:t>
      </w:r>
    </w:p>
    <w:p>
      <w:pPr>
        <w:pStyle w:val="Normal"/>
        <w:ind w:firstLine="709"/>
        <w:jc w:val="both"/>
        <w:rPr>
          <w:sz w:val="28"/>
          <w:szCs w:val="28"/>
        </w:rPr>
      </w:pPr>
      <w:r>
        <w:rPr>
          <w:sz w:val="24"/>
          <w:szCs w:val="24"/>
        </w:rPr>
        <w:t>5) вручение (направление) заявителю результата муниципальной услуги.</w:t>
      </w:r>
    </w:p>
    <w:p>
      <w:pPr>
        <w:pStyle w:val="Normal"/>
        <w:ind w:firstLine="709"/>
        <w:jc w:val="both"/>
        <w:rPr>
          <w:sz w:val="28"/>
          <w:szCs w:val="28"/>
        </w:rPr>
      </w:pPr>
      <w:r>
        <w:rPr>
          <w:sz w:val="24"/>
          <w:szCs w:val="24"/>
        </w:rPr>
        <w:t xml:space="preserve">Последовательность административных процедур при предоставлении муниципальной услуги отражена в блок-схеме (приложение № 3 к Регламенту). </w:t>
      </w:r>
    </w:p>
    <w:p>
      <w:pPr>
        <w:pStyle w:val="Normal"/>
        <w:ind w:firstLine="709"/>
        <w:jc w:val="both"/>
        <w:rPr>
          <w:sz w:val="28"/>
          <w:szCs w:val="28"/>
        </w:rPr>
      </w:pPr>
      <w:r>
        <w:rPr>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left"/>
        <w:rPr>
          <w:sz w:val="28"/>
          <w:szCs w:val="28"/>
        </w:rPr>
      </w:pPr>
      <w:r>
        <w:rPr>
          <w:b/>
          <w:bCs/>
          <w:color w:val="000000" w:themeColor="text1"/>
          <w:sz w:val="24"/>
          <w:szCs w:val="24"/>
        </w:rPr>
        <w:t>3.2. Последовательность выполнения административных процедур</w:t>
      </w:r>
    </w:p>
    <w:p>
      <w:pPr>
        <w:pStyle w:val="Normal"/>
        <w:ind w:firstLine="709"/>
        <w:jc w:val="both"/>
        <w:rPr>
          <w:sz w:val="24"/>
          <w:szCs w:val="24"/>
        </w:rPr>
      </w:pPr>
      <w:r>
        <w:rPr>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709"/>
        <w:jc w:val="both"/>
        <w:rPr>
          <w:sz w:val="28"/>
          <w:szCs w:val="28"/>
        </w:rPr>
      </w:pPr>
      <w:r>
        <w:rPr>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ind w:firstLine="709"/>
        <w:jc w:val="both"/>
        <w:rPr>
          <w:sz w:val="28"/>
          <w:szCs w:val="28"/>
        </w:rPr>
      </w:pPr>
      <w:r>
        <w:rPr>
          <w:sz w:val="24"/>
          <w:szCs w:val="24"/>
        </w:rPr>
        <w:t>3.2.1.1. Порядок приема документов в МФЦ:</w:t>
      </w:r>
    </w:p>
    <w:p>
      <w:pPr>
        <w:pStyle w:val="Normal"/>
        <w:ind w:firstLine="709"/>
        <w:jc w:val="both"/>
        <w:rPr>
          <w:sz w:val="28"/>
          <w:szCs w:val="28"/>
        </w:rPr>
      </w:pPr>
      <w:r>
        <w:rPr>
          <w:sz w:val="24"/>
          <w:szCs w:val="24"/>
        </w:rPr>
        <w:t>при приеме заявления и прилагаемых к нему документов работник МФЦ:</w:t>
      </w:r>
    </w:p>
    <w:p>
      <w:pPr>
        <w:pStyle w:val="Normal"/>
        <w:ind w:firstLine="709"/>
        <w:jc w:val="both"/>
        <w:rPr>
          <w:sz w:val="28"/>
          <w:szCs w:val="28"/>
        </w:rPr>
      </w:pPr>
      <w:r>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sz w:val="28"/>
          <w:szCs w:val="28"/>
        </w:rPr>
      </w:pPr>
      <w:r>
        <w:rPr>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sz w:val="28"/>
          <w:szCs w:val="28"/>
        </w:rPr>
      </w:pPr>
      <w:r>
        <w:rPr>
          <w:sz w:val="24"/>
          <w:szCs w:val="24"/>
        </w:rPr>
        <w:t>проверяет соответствие представленных документов установленным требованиям, удостоверяясь, что:</w:t>
      </w:r>
    </w:p>
    <w:p>
      <w:pPr>
        <w:pStyle w:val="Normal"/>
        <w:ind w:firstLine="709"/>
        <w:jc w:val="both"/>
        <w:rPr>
          <w:sz w:val="28"/>
          <w:szCs w:val="28"/>
        </w:rPr>
      </w:pPr>
      <w:r>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sz w:val="28"/>
          <w:szCs w:val="28"/>
        </w:rPr>
      </w:pPr>
      <w:r>
        <w:rPr>
          <w:sz w:val="24"/>
          <w:szCs w:val="24"/>
        </w:rPr>
        <w:t>тексты документов написаны разборчиво;</w:t>
      </w:r>
    </w:p>
    <w:p>
      <w:pPr>
        <w:pStyle w:val="Normal"/>
        <w:ind w:firstLine="709"/>
        <w:jc w:val="both"/>
        <w:rPr>
          <w:sz w:val="28"/>
          <w:szCs w:val="28"/>
        </w:rPr>
      </w:pPr>
      <w:r>
        <w:rPr>
          <w:sz w:val="24"/>
          <w:szCs w:val="24"/>
        </w:rPr>
        <w:t>фамилии, имена и отчества физических лиц, адреса их мест жительства написаны полностью;</w:t>
      </w:r>
    </w:p>
    <w:p>
      <w:pPr>
        <w:pStyle w:val="Normal"/>
        <w:ind w:firstLine="709"/>
        <w:jc w:val="both"/>
        <w:rPr>
          <w:sz w:val="28"/>
          <w:szCs w:val="28"/>
        </w:rPr>
      </w:pPr>
      <w:r>
        <w:rPr>
          <w:sz w:val="24"/>
          <w:szCs w:val="24"/>
        </w:rPr>
        <w:t>в документах нет подчисток, приписок, зачеркнутых слов и иных не оговоренных в них исправлений;</w:t>
      </w:r>
    </w:p>
    <w:p>
      <w:pPr>
        <w:pStyle w:val="Normal"/>
        <w:ind w:firstLine="709"/>
        <w:jc w:val="both"/>
        <w:rPr>
          <w:sz w:val="28"/>
          <w:szCs w:val="28"/>
        </w:rPr>
      </w:pPr>
      <w:r>
        <w:rPr>
          <w:sz w:val="24"/>
          <w:szCs w:val="24"/>
        </w:rPr>
        <w:t>документы не исполнены карандашом;</w:t>
      </w:r>
    </w:p>
    <w:p>
      <w:pPr>
        <w:pStyle w:val="Normal"/>
        <w:ind w:firstLine="709"/>
        <w:jc w:val="both"/>
        <w:rPr>
          <w:sz w:val="28"/>
          <w:szCs w:val="28"/>
        </w:rPr>
      </w:pPr>
      <w:r>
        <w:rPr>
          <w:sz w:val="24"/>
          <w:szCs w:val="24"/>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sz w:val="28"/>
          <w:szCs w:val="28"/>
        </w:rPr>
      </w:pPr>
      <w:r>
        <w:rPr>
          <w:sz w:val="24"/>
          <w:szCs w:val="24"/>
        </w:rPr>
        <w:t>срок действия документов не истек;</w:t>
      </w:r>
    </w:p>
    <w:p>
      <w:pPr>
        <w:pStyle w:val="Normal"/>
        <w:ind w:firstLine="709"/>
        <w:jc w:val="both"/>
        <w:rPr>
          <w:sz w:val="28"/>
          <w:szCs w:val="28"/>
        </w:rPr>
      </w:pPr>
      <w:r>
        <w:rPr>
          <w:sz w:val="24"/>
          <w:szCs w:val="24"/>
        </w:rPr>
        <w:t>документы содержат информацию, необходимую для предоставления муниципальной услуги, указанной в заявлении;</w:t>
      </w:r>
    </w:p>
    <w:p>
      <w:pPr>
        <w:pStyle w:val="Normal"/>
        <w:ind w:firstLine="709"/>
        <w:jc w:val="both"/>
        <w:rPr>
          <w:sz w:val="28"/>
          <w:szCs w:val="28"/>
        </w:rPr>
      </w:pPr>
      <w:r>
        <w:rPr>
          <w:sz w:val="24"/>
          <w:szCs w:val="24"/>
        </w:rPr>
        <w:t>документы представлены в полном объеме;</w:t>
      </w:r>
    </w:p>
    <w:p>
      <w:pPr>
        <w:pStyle w:val="Normal"/>
        <w:ind w:firstLine="709"/>
        <w:jc w:val="both"/>
        <w:rPr>
          <w:sz w:val="28"/>
          <w:szCs w:val="28"/>
        </w:rPr>
      </w:pPr>
      <w:r>
        <w:rPr>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709"/>
        <w:jc w:val="both"/>
        <w:rPr>
          <w:sz w:val="28"/>
          <w:szCs w:val="28"/>
        </w:rPr>
      </w:pPr>
      <w:r>
        <w:rPr>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709"/>
        <w:jc w:val="both"/>
        <w:rPr>
          <w:sz w:val="28"/>
          <w:szCs w:val="28"/>
        </w:rPr>
      </w:pPr>
      <w:r>
        <w:rPr>
          <w:sz w:val="24"/>
          <w:szCs w:val="24"/>
        </w:rPr>
        <w:t>о сроке предоставления муниципальной услуги;</w:t>
      </w:r>
    </w:p>
    <w:p>
      <w:pPr>
        <w:pStyle w:val="Normal"/>
        <w:ind w:firstLine="709"/>
        <w:jc w:val="both"/>
        <w:rPr>
          <w:sz w:val="28"/>
          <w:szCs w:val="28"/>
        </w:rPr>
      </w:pPr>
      <w:r>
        <w:rPr>
          <w:sz w:val="24"/>
          <w:szCs w:val="24"/>
        </w:rPr>
        <w:t>о возможности отказа в предоставлении муниципальной услуги.</w:t>
      </w:r>
    </w:p>
    <w:p>
      <w:pPr>
        <w:pStyle w:val="Normal"/>
        <w:ind w:firstLine="709"/>
        <w:jc w:val="both"/>
        <w:rPr>
          <w:sz w:val="28"/>
          <w:szCs w:val="28"/>
        </w:rPr>
      </w:pPr>
      <w:r>
        <w:rPr>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sz w:val="28"/>
          <w:szCs w:val="28"/>
        </w:rPr>
      </w:pPr>
      <w:r>
        <w:rPr>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sz w:val="24"/>
          <w:szCs w:val="24"/>
          <w:lang w:val="en-US"/>
        </w:rPr>
        <w:t>II</w:t>
      </w:r>
      <w:r>
        <w:rPr>
          <w:sz w:val="24"/>
          <w:szCs w:val="24"/>
        </w:rPr>
        <w:t xml:space="preserve"> Регламента, направляются в уполномоченный орган.</w:t>
      </w:r>
    </w:p>
    <w:p>
      <w:pPr>
        <w:pStyle w:val="Normal"/>
        <w:tabs>
          <w:tab w:val="left" w:pos="7560" w:leader="none"/>
        </w:tabs>
        <w:ind w:right="0" w:firstLine="709"/>
        <w:jc w:val="both"/>
        <w:rPr>
          <w:sz w:val="28"/>
          <w:szCs w:val="28"/>
        </w:rPr>
      </w:pPr>
      <w:r>
        <w:rPr>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firstLine="709"/>
        <w:jc w:val="both"/>
        <w:rPr>
          <w:sz w:val="28"/>
          <w:szCs w:val="28"/>
        </w:rPr>
      </w:pPr>
      <w:r>
        <w:rPr>
          <w:sz w:val="24"/>
          <w:szCs w:val="24"/>
        </w:rPr>
        <w:t xml:space="preserve">В случае поступления заявления и документов, указанных в подразделе 2.6 раздела </w:t>
      </w:r>
      <w:r>
        <w:rPr>
          <w:sz w:val="24"/>
          <w:szCs w:val="24"/>
          <w:lang w:val="en-US"/>
        </w:rPr>
        <w:t>II</w:t>
      </w:r>
      <w:r>
        <w:rPr>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709"/>
        <w:jc w:val="both"/>
        <w:rPr>
          <w:sz w:val="28"/>
          <w:szCs w:val="28"/>
        </w:rPr>
      </w:pPr>
      <w:r>
        <w:rPr>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firstLine="709"/>
        <w:jc w:val="both"/>
        <w:rPr>
          <w:iCs/>
          <w:sz w:val="28"/>
          <w:szCs w:val="28"/>
        </w:rPr>
      </w:pPr>
      <w:r>
        <w:rPr>
          <w:iCs/>
          <w:sz w:val="24"/>
          <w:szCs w:val="24"/>
        </w:rPr>
        <w:t>3.2. Передача курьером пакета документов из МФЦ в уполномоченный орган.</w:t>
      </w:r>
    </w:p>
    <w:p>
      <w:pPr>
        <w:pStyle w:val="Normal"/>
        <w:ind w:firstLine="709"/>
        <w:jc w:val="both"/>
        <w:rPr>
          <w:iCs/>
          <w:sz w:val="28"/>
          <w:szCs w:val="28"/>
        </w:rPr>
      </w:pPr>
      <w:r>
        <w:rPr>
          <w:iCs/>
          <w:sz w:val="24"/>
          <w:szCs w:val="24"/>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pPr>
        <w:pStyle w:val="Normal"/>
        <w:ind w:firstLine="709"/>
        <w:jc w:val="both"/>
        <w:rPr>
          <w:iCs/>
          <w:sz w:val="28"/>
          <w:szCs w:val="28"/>
        </w:rPr>
      </w:pPr>
      <w:r>
        <w:rPr>
          <w:iCs/>
          <w:sz w:val="24"/>
          <w:szCs w:val="24"/>
        </w:rPr>
        <w:t>Передача документов осуществляется на основании реестра, который составляется в 2 экземплярах и содержит дату и время передачи.</w:t>
      </w:r>
    </w:p>
    <w:p>
      <w:pPr>
        <w:pStyle w:val="Normal"/>
        <w:ind w:firstLine="709"/>
        <w:jc w:val="both"/>
        <w:rPr>
          <w:sz w:val="24"/>
          <w:szCs w:val="24"/>
        </w:rPr>
      </w:pPr>
      <w:r>
        <w:rPr>
          <w:iCs/>
          <w:sz w:val="24"/>
          <w:szCs w:val="24"/>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pPr>
        <w:pStyle w:val="Normal"/>
        <w:ind w:firstLine="709"/>
        <w:jc w:val="both"/>
        <w:rPr>
          <w:sz w:val="24"/>
          <w:szCs w:val="24"/>
        </w:rPr>
      </w:pPr>
      <w:r>
        <w:rPr>
          <w:iCs/>
          <w:sz w:val="24"/>
          <w:szCs w:val="24"/>
        </w:rPr>
        <w:t>Срок окончания административной процедуры - не позднее трех дней со дня поступления заявления с необходимым пакетом документов.</w:t>
      </w:r>
    </w:p>
    <w:p>
      <w:pPr>
        <w:pStyle w:val="Normal"/>
        <w:ind w:firstLine="709"/>
        <w:jc w:val="both"/>
        <w:rPr>
          <w:sz w:val="28"/>
          <w:szCs w:val="28"/>
        </w:rPr>
      </w:pPr>
      <w:r>
        <w:rPr>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709"/>
        <w:jc w:val="both"/>
        <w:rPr>
          <w:sz w:val="28"/>
          <w:szCs w:val="28"/>
        </w:rPr>
      </w:pPr>
      <w:r>
        <w:rPr>
          <w:sz w:val="24"/>
          <w:szCs w:val="24"/>
        </w:rPr>
        <w:t>Основанием для начала административной процедуры является установление факта отсутствия документов, указанных в пункте 2.6.1 Регламента.</w:t>
      </w:r>
    </w:p>
    <w:p>
      <w:pPr>
        <w:pStyle w:val="Normal"/>
        <w:ind w:firstLine="709"/>
        <w:jc w:val="both"/>
        <w:rPr>
          <w:sz w:val="28"/>
          <w:szCs w:val="28"/>
        </w:rPr>
      </w:pPr>
      <w:r>
        <w:rPr>
          <w:sz w:val="24"/>
          <w:szCs w:val="24"/>
        </w:rPr>
        <w:t>3.4 Рассмотрение заявления в уполномоченный орган и оформление результата предоставления (отказа в предоставлении) муниципальной услуги.</w:t>
      </w:r>
    </w:p>
    <w:p>
      <w:pPr>
        <w:pStyle w:val="Style20"/>
        <w:spacing w:before="0" w:after="0"/>
        <w:ind w:left="0" w:right="0" w:firstLine="709"/>
        <w:jc w:val="both"/>
        <w:rPr>
          <w:sz w:val="24"/>
          <w:szCs w:val="24"/>
        </w:rPr>
      </w:pPr>
      <w:r>
        <w:rPr>
          <w:bCs/>
          <w:color w:val="000000"/>
          <w:sz w:val="24"/>
          <w:szCs w:val="24"/>
          <w:lang w:val="ru-RU"/>
        </w:rPr>
        <w:t>3.</w:t>
      </w:r>
      <w:r>
        <w:rPr>
          <w:bCs/>
          <w:color w:val="000000"/>
          <w:sz w:val="24"/>
          <w:szCs w:val="24"/>
          <w:lang w:val="ru-RU"/>
        </w:rPr>
        <w:t>4.</w:t>
      </w:r>
      <w:r>
        <w:rPr>
          <w:bCs/>
          <w:color w:val="000000"/>
          <w:sz w:val="24"/>
          <w:szCs w:val="24"/>
          <w:lang w:val="ru-RU"/>
        </w:rPr>
        <w:t>1.</w:t>
      </w:r>
      <w:r>
        <w:rPr>
          <w:color w:val="000000"/>
          <w:sz w:val="24"/>
          <w:szCs w:val="24"/>
          <w:lang w:val="ru-RU"/>
        </w:rPr>
        <w:t xml:space="preserve"> Рассмотрение заявления:</w:t>
      </w:r>
    </w:p>
    <w:p>
      <w:pPr>
        <w:pStyle w:val="Style20"/>
        <w:spacing w:before="0" w:after="0"/>
        <w:ind w:left="0" w:right="0" w:firstLine="709"/>
        <w:jc w:val="both"/>
        <w:rPr>
          <w:sz w:val="24"/>
          <w:szCs w:val="24"/>
        </w:rPr>
      </w:pPr>
      <w:r>
        <w:rPr>
          <w:color w:val="000000"/>
          <w:sz w:val="24"/>
          <w:szCs w:val="24"/>
          <w:lang w:val="ru-RU"/>
        </w:rPr>
        <w:t>Зарегистрированное заявление направляется к специалисту.</w:t>
      </w:r>
    </w:p>
    <w:p>
      <w:pPr>
        <w:pStyle w:val="Style20"/>
        <w:spacing w:before="0" w:after="0"/>
        <w:ind w:left="0" w:right="0" w:firstLine="709"/>
        <w:jc w:val="both"/>
        <w:rPr>
          <w:sz w:val="24"/>
          <w:szCs w:val="24"/>
        </w:rPr>
      </w:pPr>
      <w:r>
        <w:rPr>
          <w:color w:val="000000"/>
          <w:sz w:val="24"/>
          <w:szCs w:val="24"/>
          <w:lang w:val="ru-RU"/>
        </w:rPr>
        <w:t>Специалист:</w:t>
      </w:r>
    </w:p>
    <w:p>
      <w:pPr>
        <w:pStyle w:val="Style20"/>
        <w:spacing w:before="0" w:after="0"/>
        <w:ind w:left="0" w:right="0" w:firstLine="709"/>
        <w:jc w:val="both"/>
        <w:rPr>
          <w:sz w:val="24"/>
          <w:szCs w:val="24"/>
        </w:rPr>
      </w:pPr>
      <w:r>
        <w:rPr>
          <w:color w:val="000000"/>
          <w:sz w:val="24"/>
          <w:szCs w:val="24"/>
          <w:lang w:val="ru-RU"/>
        </w:rPr>
        <w:t xml:space="preserve">а) проверяет заявление на соответствие требованиям, указанным в пункте </w:t>
      </w:r>
      <w:r>
        <w:rPr>
          <w:color w:val="000000"/>
          <w:sz w:val="24"/>
          <w:szCs w:val="24"/>
          <w:lang w:val="ru-RU"/>
        </w:rPr>
        <w:t>2.7</w:t>
      </w:r>
      <w:r>
        <w:rPr>
          <w:color w:val="000000"/>
          <w:sz w:val="24"/>
          <w:szCs w:val="24"/>
          <w:lang w:val="ru-RU"/>
        </w:rPr>
        <w:t xml:space="preserve"> раздела </w:t>
      </w:r>
      <w:r>
        <w:rPr>
          <w:color w:val="000000"/>
          <w:sz w:val="24"/>
          <w:szCs w:val="24"/>
        </w:rPr>
        <w:t>II</w:t>
      </w:r>
      <w:r>
        <w:rPr>
          <w:color w:val="000000"/>
          <w:sz w:val="24"/>
          <w:szCs w:val="24"/>
          <w:lang w:val="ru-RU"/>
        </w:rPr>
        <w:t xml:space="preserve"> настоящего Административного регламента;</w:t>
      </w:r>
    </w:p>
    <w:p>
      <w:pPr>
        <w:pStyle w:val="Style20"/>
        <w:spacing w:before="0" w:after="0"/>
        <w:ind w:left="0" w:right="0" w:firstLine="709"/>
        <w:jc w:val="both"/>
        <w:rPr>
          <w:color w:val="000000"/>
          <w:sz w:val="24"/>
          <w:szCs w:val="24"/>
          <w:lang w:val="ru-RU"/>
        </w:rPr>
      </w:pPr>
      <w:r>
        <w:rPr>
          <w:color w:val="000000"/>
          <w:sz w:val="24"/>
          <w:szCs w:val="24"/>
          <w:lang w:val="ru-RU"/>
        </w:rPr>
        <w:t>б) устанавливает наличие полномочий администрации Кавказского сельского поселения Кавказского района по рассмотрению заявления.</w:t>
      </w:r>
    </w:p>
    <w:p>
      <w:pPr>
        <w:pStyle w:val="Style20"/>
        <w:spacing w:before="0" w:after="0"/>
        <w:ind w:left="0" w:right="0" w:firstLine="709"/>
        <w:jc w:val="both"/>
        <w:rPr>
          <w:sz w:val="24"/>
          <w:szCs w:val="24"/>
        </w:rPr>
      </w:pPr>
      <w:r>
        <w:rPr>
          <w:bCs/>
          <w:color w:val="000000"/>
          <w:sz w:val="24"/>
          <w:szCs w:val="24"/>
          <w:lang w:val="ru-RU"/>
        </w:rPr>
        <w:t>3.</w:t>
      </w:r>
      <w:r>
        <w:rPr>
          <w:bCs/>
          <w:color w:val="000000"/>
          <w:sz w:val="24"/>
          <w:szCs w:val="24"/>
          <w:lang w:val="ru-RU"/>
        </w:rPr>
        <w:t>4.</w:t>
      </w:r>
      <w:r>
        <w:rPr>
          <w:bCs/>
          <w:color w:val="000000"/>
          <w:sz w:val="24"/>
          <w:szCs w:val="24"/>
          <w:lang w:val="ru-RU"/>
        </w:rPr>
        <w:t>2</w:t>
      </w:r>
      <w:r>
        <w:rPr>
          <w:bCs/>
          <w:color w:val="000000"/>
          <w:sz w:val="24"/>
          <w:szCs w:val="24"/>
          <w:lang w:val="ru-RU"/>
        </w:rPr>
        <w:t>.</w:t>
      </w:r>
      <w:r>
        <w:rPr>
          <w:color w:val="000000"/>
          <w:sz w:val="24"/>
          <w:szCs w:val="24"/>
          <w:lang w:val="ru-RU"/>
        </w:rPr>
        <w:t xml:space="preserve"> Время на осуществление данной административной процедуры не должно превышать 2 (два) рабочих дня.</w:t>
      </w:r>
    </w:p>
    <w:p>
      <w:pPr>
        <w:pStyle w:val="Style20"/>
        <w:spacing w:before="0" w:after="0"/>
        <w:ind w:left="0" w:right="0" w:firstLine="709"/>
        <w:jc w:val="both"/>
        <w:rPr>
          <w:sz w:val="24"/>
          <w:szCs w:val="24"/>
        </w:rPr>
      </w:pPr>
      <w:r>
        <w:rPr>
          <w:bCs/>
          <w:color w:val="000000"/>
          <w:sz w:val="24"/>
          <w:szCs w:val="24"/>
          <w:lang w:val="ru-RU"/>
        </w:rPr>
        <w:t>4</w:t>
      </w:r>
      <w:r>
        <w:rPr>
          <w:bCs/>
          <w:color w:val="000000"/>
          <w:sz w:val="24"/>
          <w:szCs w:val="24"/>
          <w:lang w:val="ru-RU"/>
        </w:rPr>
        <w:t>.</w:t>
      </w:r>
      <w:r>
        <w:rPr>
          <w:color w:val="000000"/>
          <w:sz w:val="24"/>
          <w:szCs w:val="24"/>
          <w:lang w:val="ru-RU"/>
        </w:rPr>
        <w:t xml:space="preserve"> Подготовка и выдача информации либо отказ в выдаче информации с указанием причин:</w:t>
      </w:r>
    </w:p>
    <w:p>
      <w:pPr>
        <w:pStyle w:val="Style20"/>
        <w:spacing w:before="0" w:after="0"/>
        <w:ind w:left="0" w:right="0" w:firstLine="709"/>
        <w:jc w:val="both"/>
        <w:rPr>
          <w:sz w:val="24"/>
          <w:szCs w:val="24"/>
        </w:rPr>
      </w:pPr>
      <w:r>
        <w:rPr>
          <w:bCs/>
          <w:color w:val="000000"/>
          <w:sz w:val="24"/>
          <w:szCs w:val="24"/>
          <w:lang w:val="ru-RU"/>
        </w:rPr>
        <w:t>4</w:t>
      </w:r>
      <w:r>
        <w:rPr>
          <w:bCs/>
          <w:color w:val="000000"/>
          <w:sz w:val="24"/>
          <w:szCs w:val="24"/>
          <w:lang w:val="ru-RU"/>
        </w:rPr>
        <w:t>.1.</w:t>
      </w:r>
      <w:r>
        <w:rPr>
          <w:color w:val="000000"/>
          <w:sz w:val="24"/>
          <w:szCs w:val="24"/>
          <w:lang w:val="ru-RU"/>
        </w:rPr>
        <w:t xml:space="preserve"> Специалист:</w:t>
      </w:r>
    </w:p>
    <w:p>
      <w:pPr>
        <w:pStyle w:val="Style20"/>
        <w:spacing w:before="0" w:after="0"/>
        <w:ind w:left="0" w:right="0" w:firstLine="709"/>
        <w:jc w:val="both"/>
        <w:rPr>
          <w:color w:val="000000"/>
          <w:sz w:val="24"/>
          <w:szCs w:val="24"/>
          <w:lang w:val="ru-RU"/>
        </w:rPr>
      </w:pPr>
      <w:r>
        <w:rPr>
          <w:color w:val="000000"/>
          <w:sz w:val="24"/>
          <w:szCs w:val="24"/>
          <w:lang w:val="ru-RU"/>
        </w:rPr>
        <w:t>а) проверят в Реестре муниципального имущества наличие объекта, в отношении которого поступило заявление;</w:t>
      </w:r>
    </w:p>
    <w:p>
      <w:pPr>
        <w:pStyle w:val="Style20"/>
        <w:spacing w:before="0" w:after="0"/>
        <w:ind w:left="0" w:right="0" w:firstLine="709"/>
        <w:jc w:val="both"/>
        <w:rPr>
          <w:color w:val="000000"/>
          <w:sz w:val="24"/>
          <w:szCs w:val="24"/>
          <w:lang w:val="ru-RU"/>
        </w:rPr>
      </w:pPr>
      <w:r>
        <w:rPr>
          <w:color w:val="000000"/>
          <w:sz w:val="24"/>
          <w:szCs w:val="24"/>
          <w:lang w:val="ru-RU"/>
        </w:rPr>
        <w:t>б) готовит Выписку из Реестра муниципального имущества Кавказского сельского поселения Кавказского района либо справку об отсутствии объекта в Реестре муниципального имущества Кавказского сельского поселения Кавказского района либо отказ в выдаче Выписки из реестра муниципального имущества Кавказского сельского поселения Кавказского района;</w:t>
      </w:r>
    </w:p>
    <w:p>
      <w:pPr>
        <w:pStyle w:val="Style20"/>
        <w:spacing w:before="0" w:after="0"/>
        <w:ind w:left="0" w:right="0" w:firstLine="709"/>
        <w:jc w:val="both"/>
        <w:rPr>
          <w:color w:val="000000"/>
          <w:sz w:val="24"/>
          <w:szCs w:val="24"/>
          <w:lang w:val="ru-RU"/>
        </w:rPr>
      </w:pPr>
      <w:r>
        <w:rPr>
          <w:color w:val="000000"/>
          <w:sz w:val="24"/>
          <w:szCs w:val="24"/>
          <w:lang w:val="ru-RU"/>
        </w:rPr>
        <w:t>в) направляет для подписания главе Кавказского сельского поселения Кавказского района;</w:t>
      </w:r>
    </w:p>
    <w:p>
      <w:pPr>
        <w:pStyle w:val="Style20"/>
        <w:spacing w:before="0" w:after="0"/>
        <w:ind w:left="0" w:right="0" w:firstLine="709"/>
        <w:jc w:val="both"/>
        <w:rPr>
          <w:color w:val="000000"/>
          <w:sz w:val="24"/>
          <w:szCs w:val="24"/>
          <w:lang w:val="ru-RU"/>
        </w:rPr>
      </w:pPr>
      <w:r>
        <w:rPr>
          <w:color w:val="000000"/>
          <w:sz w:val="24"/>
          <w:szCs w:val="24"/>
          <w:lang w:val="ru-RU"/>
        </w:rPr>
        <w:t>г) выдает на руки либо направляет почтой, либо электронной почтой (по просьбе заявителя) Выписку из Реестра муниципального имущества Кавказского сельского поселения Кавказского района либо отказ в выдаче Выписки из реестра муниципального имущества Кавказского сельского поселения либо справку об отсутствии объекта в Реестре муниципального имущества Кавказского сельского поселения Кавказского района.</w:t>
      </w:r>
    </w:p>
    <w:p>
      <w:pPr>
        <w:pStyle w:val="Style20"/>
        <w:spacing w:before="0" w:after="0"/>
        <w:ind w:left="0" w:right="0" w:firstLine="709"/>
        <w:jc w:val="both"/>
        <w:rPr>
          <w:sz w:val="24"/>
          <w:szCs w:val="24"/>
        </w:rPr>
      </w:pPr>
      <w:r>
        <w:rPr>
          <w:bCs/>
          <w:color w:val="000000"/>
          <w:sz w:val="24"/>
          <w:szCs w:val="24"/>
          <w:lang w:val="ru-RU"/>
        </w:rPr>
        <w:t>4</w:t>
      </w:r>
      <w:r>
        <w:rPr>
          <w:bCs/>
          <w:color w:val="000000"/>
          <w:sz w:val="24"/>
          <w:szCs w:val="24"/>
          <w:lang w:val="ru-RU"/>
        </w:rPr>
        <w:t>.</w:t>
      </w:r>
      <w:r>
        <w:rPr>
          <w:bCs/>
          <w:color w:val="000000"/>
          <w:sz w:val="24"/>
          <w:szCs w:val="24"/>
          <w:lang w:val="ru-RU"/>
        </w:rPr>
        <w:t>2</w:t>
      </w:r>
      <w:r>
        <w:rPr>
          <w:bCs/>
          <w:color w:val="000000"/>
          <w:sz w:val="24"/>
          <w:szCs w:val="24"/>
          <w:lang w:val="ru-RU"/>
        </w:rPr>
        <w:t>.</w:t>
      </w:r>
      <w:r>
        <w:rPr>
          <w:color w:val="000000"/>
          <w:sz w:val="24"/>
          <w:szCs w:val="24"/>
          <w:lang w:val="ru-RU"/>
        </w:rPr>
        <w:t xml:space="preserve"> Отказ в выдаче Выписки из реестра муниципального имущества Кавказского сельского поселения Кавказского района готовится на бланке администрации Кавказского сельского поселения Кавказского района в произвольной форме с обязательной ссылкой на причины отказа.</w:t>
      </w:r>
    </w:p>
    <w:p>
      <w:pPr>
        <w:pStyle w:val="Style20"/>
        <w:spacing w:before="0" w:after="0"/>
        <w:ind w:left="0" w:right="0" w:firstLine="709"/>
        <w:jc w:val="both"/>
        <w:rPr>
          <w:i w:val="false"/>
          <w:i w:val="false"/>
          <w:iCs w:val="false"/>
          <w:sz w:val="24"/>
          <w:szCs w:val="24"/>
        </w:rPr>
      </w:pPr>
      <w:r>
        <w:rPr>
          <w:bCs/>
          <w:i w:val="false"/>
          <w:iCs w:val="false"/>
          <w:color w:val="000000"/>
          <w:sz w:val="24"/>
          <w:szCs w:val="24"/>
          <w:lang w:val="ru-RU"/>
        </w:rPr>
        <w:t>4.3</w:t>
      </w:r>
      <w:r>
        <w:rPr>
          <w:bCs/>
          <w:i w:val="false"/>
          <w:iCs w:val="false"/>
          <w:color w:val="000000"/>
          <w:sz w:val="24"/>
          <w:szCs w:val="24"/>
          <w:lang w:val="ru-RU"/>
        </w:rPr>
        <w:t>.</w:t>
      </w:r>
      <w:r>
        <w:rPr>
          <w:i w:val="false"/>
          <w:iCs w:val="false"/>
          <w:color w:val="000000"/>
          <w:sz w:val="24"/>
          <w:szCs w:val="24"/>
          <w:lang w:val="ru-RU"/>
        </w:rPr>
        <w:t xml:space="preserve"> Справка об отсутствии объекта в Реестре муниципального имущества Кавказского сельского поселения Кавказского района готовится на бланке Администрации Кавказского сельского поселения Кавказского района в произвольной форме.</w:t>
      </w:r>
    </w:p>
    <w:p>
      <w:pPr>
        <w:pStyle w:val="Normal"/>
        <w:ind w:firstLine="709"/>
        <w:jc w:val="both"/>
        <w:rPr>
          <w:b/>
          <w:b/>
          <w:bCs/>
          <w:sz w:val="24"/>
          <w:szCs w:val="24"/>
        </w:rPr>
      </w:pPr>
      <w:r>
        <w:rPr>
          <w:b/>
          <w:bCs/>
          <w:sz w:val="24"/>
          <w:szCs w:val="24"/>
        </w:rPr>
      </w:r>
    </w:p>
    <w:p>
      <w:pPr>
        <w:pStyle w:val="Normal"/>
        <w:widowControl w:val="false"/>
        <w:numPr>
          <w:ilvl w:val="0"/>
          <w:numId w:val="0"/>
        </w:numPr>
        <w:jc w:val="center"/>
        <w:outlineLvl w:val="2"/>
        <w:rPr>
          <w:sz w:val="28"/>
          <w:szCs w:val="28"/>
        </w:rPr>
      </w:pPr>
      <w:r>
        <w:rPr>
          <w:b/>
          <w:bCs/>
          <w:sz w:val="24"/>
          <w:szCs w:val="24"/>
        </w:rPr>
        <w:t xml:space="preserve">Раздел IV. ФОРМЫ КОНТРОЛЯ ЗА ПРЕДОСТАВЛЕНИЕМ </w:t>
        <w:br/>
        <w:t>МУНИЦИПАЛЬНОЙ УСЛУГИ</w:t>
      </w:r>
    </w:p>
    <w:p>
      <w:pPr>
        <w:pStyle w:val="Normal"/>
        <w:widowControl w:val="false"/>
        <w:numPr>
          <w:ilvl w:val="0"/>
          <w:numId w:val="0"/>
        </w:numPr>
        <w:ind w:firstLine="720"/>
        <w:jc w:val="center"/>
        <w:outlineLvl w:val="2"/>
        <w:rPr>
          <w:sz w:val="24"/>
          <w:szCs w:val="24"/>
        </w:rPr>
      </w:pPr>
      <w:r>
        <w:rPr>
          <w:sz w:val="24"/>
          <w:szCs w:val="24"/>
        </w:rPr>
      </w:r>
    </w:p>
    <w:p>
      <w:pPr>
        <w:pStyle w:val="Normal"/>
        <w:widowControl w:val="false"/>
        <w:numPr>
          <w:ilvl w:val="0"/>
          <w:numId w:val="0"/>
        </w:numPr>
        <w:ind w:firstLine="720"/>
        <w:jc w:val="both"/>
        <w:outlineLvl w:val="2"/>
        <w:rPr>
          <w:sz w:val="24"/>
          <w:szCs w:val="24"/>
        </w:rPr>
      </w:pPr>
      <w:bookmarkStart w:id="11" w:name="Par413"/>
      <w:bookmarkEnd w:id="11"/>
      <w:r>
        <w:rPr>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ind w:firstLine="709"/>
        <w:jc w:val="both"/>
        <w:outlineLvl w:val="2"/>
        <w:rPr>
          <w:sz w:val="24"/>
          <w:szCs w:val="24"/>
        </w:rPr>
      </w:pPr>
      <w:r>
        <w:rPr>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ind w:firstLine="709"/>
        <w:jc w:val="both"/>
        <w:outlineLvl w:val="2"/>
        <w:rPr>
          <w:sz w:val="28"/>
          <w:szCs w:val="28"/>
        </w:rPr>
      </w:pPr>
      <w:r>
        <w:rPr>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ind w:firstLine="709"/>
        <w:jc w:val="both"/>
        <w:outlineLvl w:val="2"/>
        <w:rPr>
          <w:sz w:val="28"/>
          <w:szCs w:val="28"/>
        </w:rPr>
      </w:pPr>
      <w:r>
        <w:rPr>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ind w:firstLine="709"/>
        <w:jc w:val="both"/>
        <w:rPr>
          <w:sz w:val="28"/>
          <w:szCs w:val="28"/>
        </w:rPr>
      </w:pPr>
      <w:r>
        <w:rPr>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ind w:firstLine="709"/>
        <w:jc w:val="both"/>
        <w:outlineLvl w:val="2"/>
        <w:rPr>
          <w:sz w:val="28"/>
          <w:szCs w:val="28"/>
        </w:rPr>
      </w:pPr>
      <w:r>
        <w:rPr>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ind w:firstLine="709"/>
        <w:jc w:val="both"/>
        <w:outlineLvl w:val="2"/>
        <w:rPr>
          <w:sz w:val="24"/>
          <w:szCs w:val="24"/>
        </w:rPr>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ind w:firstLine="709"/>
        <w:jc w:val="both"/>
        <w:outlineLvl w:val="2"/>
        <w:rPr>
          <w:sz w:val="28"/>
          <w:szCs w:val="28"/>
        </w:rPr>
      </w:pPr>
      <w:r>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ind w:firstLine="709"/>
        <w:jc w:val="both"/>
        <w:outlineLvl w:val="2"/>
        <w:rPr>
          <w:sz w:val="28"/>
          <w:szCs w:val="28"/>
        </w:rPr>
      </w:pPr>
      <w:r>
        <w:rPr>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ind w:firstLine="709"/>
        <w:jc w:val="both"/>
        <w:outlineLvl w:val="2"/>
        <w:rPr>
          <w:sz w:val="28"/>
          <w:szCs w:val="28"/>
        </w:rPr>
      </w:pPr>
      <w:r>
        <w:rPr>
          <w:sz w:val="24"/>
          <w:szCs w:val="24"/>
        </w:rPr>
        <w:t>В ходе плановых и внеплановых проверок:</w:t>
      </w:r>
    </w:p>
    <w:p>
      <w:pPr>
        <w:pStyle w:val="Normal"/>
        <w:numPr>
          <w:ilvl w:val="0"/>
          <w:numId w:val="0"/>
        </w:numPr>
        <w:ind w:firstLine="709"/>
        <w:jc w:val="both"/>
        <w:outlineLvl w:val="2"/>
        <w:rPr>
          <w:sz w:val="28"/>
          <w:szCs w:val="28"/>
        </w:rPr>
      </w:pPr>
      <w:r>
        <w:rPr>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ind w:firstLine="709"/>
        <w:jc w:val="both"/>
        <w:outlineLvl w:val="2"/>
        <w:rPr>
          <w:sz w:val="28"/>
          <w:szCs w:val="28"/>
        </w:rPr>
      </w:pPr>
      <w:r>
        <w:rPr>
          <w:sz w:val="24"/>
          <w:szCs w:val="24"/>
        </w:rPr>
        <w:t>проверяется соблюдение сроков и последовательности исполнения административных процедур;</w:t>
      </w:r>
    </w:p>
    <w:p>
      <w:pPr>
        <w:pStyle w:val="Normal"/>
        <w:numPr>
          <w:ilvl w:val="0"/>
          <w:numId w:val="0"/>
        </w:numPr>
        <w:ind w:firstLine="709"/>
        <w:jc w:val="both"/>
        <w:outlineLvl w:val="2"/>
        <w:rPr>
          <w:sz w:val="28"/>
          <w:szCs w:val="28"/>
        </w:rPr>
      </w:pPr>
      <w:r>
        <w:rPr>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ind w:firstLine="709"/>
        <w:jc w:val="both"/>
        <w:outlineLvl w:val="2"/>
        <w:rPr>
          <w:sz w:val="24"/>
          <w:szCs w:val="24"/>
        </w:rPr>
      </w:pPr>
      <w:r>
        <w:rPr>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ind w:firstLine="709"/>
        <w:jc w:val="both"/>
        <w:outlineLvl w:val="2"/>
        <w:rPr>
          <w:sz w:val="28"/>
          <w:szCs w:val="28"/>
        </w:rPr>
      </w:pPr>
      <w:r>
        <w:rPr>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ind w:firstLine="709"/>
        <w:jc w:val="both"/>
        <w:outlineLvl w:val="2"/>
        <w:rPr>
          <w:sz w:val="28"/>
          <w:szCs w:val="28"/>
        </w:rPr>
      </w:pPr>
      <w:r>
        <w:rPr>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sz w:val="28"/>
          <w:szCs w:val="28"/>
        </w:rPr>
      </w:pPr>
      <w:r>
        <w:rPr>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both"/>
        <w:rPr>
          <w:sz w:val="24"/>
          <w:szCs w:val="24"/>
        </w:rPr>
      </w:pPr>
      <w:r>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ind w:firstLine="709"/>
        <w:jc w:val="both"/>
        <w:outlineLvl w:val="2"/>
        <w:rPr>
          <w:sz w:val="28"/>
          <w:szCs w:val="28"/>
        </w:rPr>
      </w:pPr>
      <w:r>
        <w:rPr>
          <w:sz w:val="24"/>
          <w:szCs w:val="24"/>
        </w:rPr>
        <w:t>Проверка также может проводиться по конкретному обращению гражданина или организации.</w:t>
      </w:r>
    </w:p>
    <w:p>
      <w:pPr>
        <w:pStyle w:val="Normal"/>
        <w:numPr>
          <w:ilvl w:val="0"/>
          <w:numId w:val="0"/>
        </w:numPr>
        <w:ind w:firstLine="709"/>
        <w:jc w:val="both"/>
        <w:outlineLvl w:val="2"/>
        <w:rPr>
          <w:sz w:val="28"/>
          <w:szCs w:val="28"/>
        </w:rPr>
      </w:pPr>
      <w:r>
        <w:rPr>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ind w:firstLine="709"/>
        <w:jc w:val="both"/>
        <w:outlineLvl w:val="2"/>
        <w:rPr>
          <w:sz w:val="28"/>
          <w:szCs w:val="28"/>
        </w:rPr>
      </w:pPr>
      <w:r>
        <w:rPr>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jc w:val="center"/>
        <w:outlineLvl w:val="1"/>
        <w:rPr>
          <w:sz w:val="24"/>
          <w:szCs w:val="24"/>
        </w:rPr>
      </w:pPr>
      <w:r>
        <w:rPr>
          <w:sz w:val="24"/>
          <w:szCs w:val="24"/>
        </w:rPr>
      </w:r>
    </w:p>
    <w:p>
      <w:pPr>
        <w:pStyle w:val="Normal"/>
        <w:widowControl w:val="false"/>
        <w:numPr>
          <w:ilvl w:val="0"/>
          <w:numId w:val="0"/>
        </w:numPr>
        <w:jc w:val="center"/>
        <w:outlineLvl w:val="2"/>
        <w:rPr>
          <w:b/>
          <w:b/>
          <w:bCs/>
        </w:rPr>
      </w:pPr>
      <w:r>
        <w:rPr>
          <w:b/>
          <w:bCs/>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numPr>
          <w:ilvl w:val="0"/>
          <w:numId w:val="0"/>
        </w:numPr>
        <w:jc w:val="center"/>
        <w:outlineLvl w:val="2"/>
        <w:rPr>
          <w:sz w:val="24"/>
          <w:szCs w:val="24"/>
        </w:rPr>
      </w:pPr>
      <w:r>
        <w:rPr>
          <w:sz w:val="24"/>
          <w:szCs w:val="24"/>
        </w:rPr>
      </w:r>
    </w:p>
    <w:p>
      <w:pPr>
        <w:pStyle w:val="Normal"/>
        <w:widowControl w:val="false"/>
        <w:numPr>
          <w:ilvl w:val="0"/>
          <w:numId w:val="0"/>
        </w:numPr>
        <w:suppressAutoHyphens w:val="true"/>
        <w:jc w:val="both"/>
        <w:outlineLvl w:val="2"/>
        <w:rPr>
          <w:sz w:val="28"/>
          <w:szCs w:val="28"/>
        </w:rPr>
      </w:pPr>
      <w:r>
        <w:rPr>
          <w:b/>
          <w:bCs/>
          <w:color w:val="000000" w:themeColor="text1"/>
          <w:sz w:val="24"/>
          <w:szCs w:val="24"/>
        </w:rPr>
        <w:tab/>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ind w:firstLine="709"/>
        <w:jc w:val="both"/>
        <w:outlineLvl w:val="0"/>
        <w:rPr>
          <w:sz w:val="24"/>
          <w:szCs w:val="24"/>
        </w:rPr>
      </w:pPr>
      <w:r>
        <w:rPr>
          <w:sz w:val="24"/>
          <w:szCs w:val="24"/>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jc w:val="left"/>
        <w:outlineLvl w:val="2"/>
        <w:rPr>
          <w:sz w:val="28"/>
          <w:szCs w:val="28"/>
        </w:rPr>
      </w:pPr>
      <w:r>
        <w:rPr>
          <w:b/>
          <w:bCs/>
          <w:color w:val="000000" w:themeColor="text1"/>
          <w:sz w:val="24"/>
          <w:szCs w:val="24"/>
        </w:rPr>
        <w:tab/>
        <w:t>5.2. Предмет жалобы</w:t>
      </w:r>
    </w:p>
    <w:p>
      <w:pPr>
        <w:pStyle w:val="Normal"/>
        <w:numPr>
          <w:ilvl w:val="0"/>
          <w:numId w:val="0"/>
        </w:numPr>
        <w:ind w:firstLine="709"/>
        <w:jc w:val="both"/>
        <w:outlineLvl w:val="0"/>
        <w:rPr>
          <w:sz w:val="24"/>
          <w:szCs w:val="24"/>
        </w:rPr>
      </w:pPr>
      <w:r>
        <w:rPr>
          <w:sz w:val="24"/>
          <w:szCs w:val="24"/>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ind w:firstLine="709"/>
        <w:jc w:val="both"/>
        <w:outlineLvl w:val="0"/>
        <w:rPr>
          <w:rFonts w:eastAsia="Calibri"/>
          <w:sz w:val="28"/>
          <w:szCs w:val="28"/>
          <w:lang w:eastAsia="en-US"/>
        </w:rPr>
      </w:pPr>
      <w:r>
        <w:rPr>
          <w:sz w:val="24"/>
          <w:szCs w:val="24"/>
        </w:rPr>
        <w:t>5.2.2. Заявитель может обратиться с жалобой,</w:t>
      </w:r>
      <w:r>
        <w:rPr>
          <w:sz w:val="24"/>
          <w:szCs w:val="24"/>
          <w:lang w:eastAsia="en-US"/>
        </w:rPr>
        <w:t xml:space="preserve"> в том числе в следующих случаях:</w:t>
      </w:r>
    </w:p>
    <w:p>
      <w:pPr>
        <w:pStyle w:val="Normal"/>
        <w:numPr>
          <w:ilvl w:val="0"/>
          <w:numId w:val="0"/>
        </w:numPr>
        <w:ind w:firstLine="709"/>
        <w:jc w:val="both"/>
        <w:outlineLvl w:val="0"/>
        <w:rPr>
          <w:rFonts w:eastAsia="Calibri"/>
          <w:sz w:val="28"/>
          <w:szCs w:val="28"/>
          <w:lang w:eastAsia="en-US"/>
        </w:rPr>
      </w:pPr>
      <w:r>
        <w:rPr>
          <w:rFonts w:eastAsia="Calibri"/>
          <w:sz w:val="24"/>
          <w:szCs w:val="24"/>
          <w:lang w:eastAsia="en-US"/>
        </w:rPr>
        <w:t>а) нарушение срока регистрации заявления заявителя о предоставлении муниципальной услуги;</w:t>
      </w:r>
    </w:p>
    <w:p>
      <w:pPr>
        <w:pStyle w:val="Normal"/>
        <w:numPr>
          <w:ilvl w:val="0"/>
          <w:numId w:val="0"/>
        </w:numPr>
        <w:ind w:firstLine="709"/>
        <w:jc w:val="both"/>
        <w:outlineLvl w:val="0"/>
        <w:rPr>
          <w:rFonts w:eastAsia="Calibri"/>
          <w:sz w:val="28"/>
          <w:szCs w:val="28"/>
          <w:lang w:eastAsia="en-US"/>
        </w:rPr>
      </w:pPr>
      <w:r>
        <w:rPr>
          <w:rFonts w:eastAsia="Calibri"/>
          <w:sz w:val="24"/>
          <w:szCs w:val="24"/>
          <w:lang w:eastAsia="en-US"/>
        </w:rPr>
        <w:t>б) нарушение срока предоставления муниципальной услуги;</w:t>
      </w:r>
    </w:p>
    <w:p>
      <w:pPr>
        <w:pStyle w:val="Normal"/>
        <w:numPr>
          <w:ilvl w:val="0"/>
          <w:numId w:val="0"/>
        </w:numPr>
        <w:ind w:firstLine="709"/>
        <w:jc w:val="both"/>
        <w:outlineLvl w:val="0"/>
        <w:rPr>
          <w:sz w:val="24"/>
          <w:szCs w:val="24"/>
        </w:rPr>
      </w:pPr>
      <w:r>
        <w:rPr>
          <w:rFonts w:eastAsia="Calibri"/>
          <w:sz w:val="24"/>
          <w:szCs w:val="24"/>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color w:val="000000" w:themeColor="text1"/>
          <w:sz w:val="24"/>
          <w:szCs w:val="24"/>
          <w:lang w:eastAsia="en-US"/>
        </w:rPr>
        <w:t>Кавказского сельского поселения Кавказского района</w:t>
      </w:r>
      <w:r>
        <w:rPr>
          <w:rFonts w:eastAsia="Calibri"/>
          <w:sz w:val="24"/>
          <w:szCs w:val="24"/>
          <w:lang w:eastAsia="en-US"/>
        </w:rPr>
        <w:t xml:space="preserve"> для предоставления муниципальной услуги;</w:t>
      </w:r>
    </w:p>
    <w:p>
      <w:pPr>
        <w:pStyle w:val="Normal"/>
        <w:numPr>
          <w:ilvl w:val="0"/>
          <w:numId w:val="0"/>
        </w:numPr>
        <w:ind w:firstLine="709"/>
        <w:jc w:val="both"/>
        <w:outlineLvl w:val="0"/>
        <w:rPr>
          <w:sz w:val="24"/>
          <w:szCs w:val="24"/>
        </w:rPr>
      </w:pPr>
      <w:r>
        <w:rPr>
          <w:rFonts w:eastAsia="Calibri"/>
          <w:sz w:val="24"/>
          <w:szCs w:val="24"/>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color w:val="000000" w:themeColor="text1"/>
          <w:sz w:val="24"/>
          <w:szCs w:val="24"/>
          <w:lang w:eastAsia="en-US"/>
        </w:rPr>
        <w:t>Кавказского сельского поселения Кавказского района</w:t>
      </w:r>
      <w:r>
        <w:rPr>
          <w:rFonts w:eastAsia="Calibri"/>
          <w:sz w:val="24"/>
          <w:szCs w:val="24"/>
          <w:lang w:eastAsia="en-US"/>
        </w:rPr>
        <w:t xml:space="preserve"> для предоставления муниципальной услуги, у заявителя;</w:t>
      </w:r>
    </w:p>
    <w:p>
      <w:pPr>
        <w:pStyle w:val="Normal"/>
        <w:numPr>
          <w:ilvl w:val="0"/>
          <w:numId w:val="0"/>
        </w:numPr>
        <w:ind w:firstLine="709"/>
        <w:jc w:val="both"/>
        <w:outlineLvl w:val="0"/>
        <w:rPr>
          <w:sz w:val="24"/>
          <w:szCs w:val="24"/>
        </w:rPr>
      </w:pPr>
      <w:r>
        <w:rPr>
          <w:rFonts w:eastAsia="Calibri"/>
          <w:sz w:val="24"/>
          <w:szCs w:val="24"/>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color w:val="000000" w:themeColor="text1"/>
          <w:sz w:val="24"/>
          <w:szCs w:val="24"/>
          <w:lang w:eastAsia="en-US"/>
        </w:rPr>
        <w:t>Кавказского сельского поселения Кавказского района</w:t>
      </w:r>
      <w:r>
        <w:rPr>
          <w:rFonts w:eastAsia="Calibri"/>
          <w:sz w:val="24"/>
          <w:szCs w:val="24"/>
          <w:lang w:eastAsia="en-US"/>
        </w:rPr>
        <w:t>;</w:t>
      </w:r>
    </w:p>
    <w:p>
      <w:pPr>
        <w:pStyle w:val="Normal"/>
        <w:numPr>
          <w:ilvl w:val="0"/>
          <w:numId w:val="0"/>
        </w:numPr>
        <w:ind w:firstLine="709"/>
        <w:jc w:val="both"/>
        <w:outlineLvl w:val="0"/>
        <w:rPr>
          <w:sz w:val="24"/>
          <w:szCs w:val="24"/>
        </w:rPr>
      </w:pPr>
      <w:r>
        <w:rPr>
          <w:rFonts w:eastAsia="Calibri"/>
          <w:sz w:val="24"/>
          <w:szCs w:val="24"/>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color w:val="000000" w:themeColor="text1"/>
          <w:sz w:val="24"/>
          <w:szCs w:val="24"/>
          <w:lang w:eastAsia="en-US"/>
        </w:rPr>
        <w:t>Кавказского сельского поселения Кавказского района</w:t>
      </w:r>
      <w:r>
        <w:rPr>
          <w:rFonts w:eastAsia="Calibri"/>
          <w:sz w:val="24"/>
          <w:szCs w:val="24"/>
          <w:lang w:eastAsia="en-US"/>
        </w:rPr>
        <w:t>;</w:t>
      </w:r>
    </w:p>
    <w:p>
      <w:pPr>
        <w:pStyle w:val="Normal"/>
        <w:numPr>
          <w:ilvl w:val="0"/>
          <w:numId w:val="0"/>
        </w:numPr>
        <w:ind w:firstLine="709"/>
        <w:jc w:val="both"/>
        <w:outlineLvl w:val="0"/>
        <w:rPr>
          <w:rFonts w:eastAsia="Calibri"/>
          <w:sz w:val="28"/>
          <w:szCs w:val="28"/>
          <w:lang w:eastAsia="en-US"/>
        </w:rPr>
      </w:pPr>
      <w:r>
        <w:rPr>
          <w:rFonts w:eastAsia="Calibri"/>
          <w:sz w:val="24"/>
          <w:szCs w:val="24"/>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jc w:val="both"/>
        <w:outlineLvl w:val="2"/>
        <w:rPr>
          <w:sz w:val="28"/>
          <w:szCs w:val="28"/>
        </w:rPr>
      </w:pPr>
      <w:r>
        <w:rPr>
          <w:b/>
          <w:bCs/>
          <w:color w:val="000000" w:themeColor="text1"/>
          <w:sz w:val="24"/>
          <w:szCs w:val="24"/>
        </w:rPr>
        <w:tab/>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ind w:firstLine="709"/>
        <w:jc w:val="both"/>
        <w:outlineLvl w:val="0"/>
        <w:rPr>
          <w:sz w:val="24"/>
          <w:szCs w:val="24"/>
        </w:rPr>
      </w:pPr>
      <w:r>
        <w:rPr>
          <w:rFonts w:eastAsia="Calibri"/>
          <w:sz w:val="24"/>
          <w:szCs w:val="24"/>
          <w:lang w:eastAsia="en-US"/>
        </w:rPr>
        <w:t xml:space="preserve">Жалобы на решения, принятые уполномоченным органом, подаются </w:t>
      </w:r>
      <w:r>
        <w:rPr>
          <w:rFonts w:eastAsia="Calibri"/>
          <w:color w:val="000000" w:themeColor="text1"/>
          <w:sz w:val="24"/>
          <w:szCs w:val="24"/>
          <w:lang w:eastAsia="en-US"/>
        </w:rPr>
        <w:t>главе Кавказского сельского поселения Кавказского района.</w:t>
      </w:r>
      <w:r>
        <w:rPr>
          <w:rFonts w:eastAsia="Calibri"/>
          <w:sz w:val="24"/>
          <w:szCs w:val="24"/>
          <w:lang w:eastAsia="en-US"/>
        </w:rPr>
        <w:t xml:space="preserve"> </w:t>
      </w:r>
    </w:p>
    <w:p>
      <w:pPr>
        <w:pStyle w:val="Normal"/>
        <w:numPr>
          <w:ilvl w:val="0"/>
          <w:numId w:val="0"/>
        </w:numPr>
        <w:suppressAutoHyphens w:val="true"/>
        <w:ind w:firstLine="709"/>
        <w:jc w:val="both"/>
        <w:outlineLvl w:val="0"/>
        <w:rPr>
          <w:sz w:val="24"/>
          <w:szCs w:val="24"/>
        </w:rPr>
      </w:pPr>
      <w:r>
        <w:rPr>
          <w:rFonts w:eastAsia="Calibri"/>
          <w:color w:val="000000" w:themeColor="text1"/>
          <w:sz w:val="24"/>
          <w:szCs w:val="24"/>
          <w:lang w:eastAsia="en-US"/>
        </w:rPr>
        <w:t>Жалобы на действия (бездействие) должностных лиц,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numPr>
          <w:ilvl w:val="0"/>
          <w:numId w:val="0"/>
        </w:numPr>
        <w:suppressAutoHyphens w:val="true"/>
        <w:jc w:val="left"/>
        <w:outlineLvl w:val="2"/>
        <w:rPr>
          <w:sz w:val="28"/>
          <w:szCs w:val="28"/>
        </w:rPr>
      </w:pPr>
      <w:r>
        <w:rPr>
          <w:b/>
          <w:bCs/>
          <w:color w:val="000000" w:themeColor="text1"/>
          <w:sz w:val="24"/>
          <w:szCs w:val="24"/>
        </w:rPr>
        <w:tab/>
        <w:t>5.4. Порядок подачи и рассмотрения жалобы</w:t>
      </w:r>
    </w:p>
    <w:p>
      <w:pPr>
        <w:pStyle w:val="Normal"/>
        <w:numPr>
          <w:ilvl w:val="0"/>
          <w:numId w:val="0"/>
        </w:numPr>
        <w:ind w:firstLine="709"/>
        <w:jc w:val="both"/>
        <w:outlineLvl w:val="2"/>
        <w:rPr>
          <w:sz w:val="24"/>
          <w:szCs w:val="24"/>
        </w:rPr>
      </w:pPr>
      <w:r>
        <w:rPr>
          <w:sz w:val="24"/>
          <w:szCs w:val="24"/>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ind w:firstLine="709"/>
        <w:jc w:val="both"/>
        <w:outlineLvl w:val="0"/>
        <w:rPr>
          <w:sz w:val="28"/>
          <w:szCs w:val="28"/>
          <w:lang w:eastAsia="en-US"/>
        </w:rPr>
      </w:pPr>
      <w:r>
        <w:rPr>
          <w:sz w:val="24"/>
          <w:szCs w:val="24"/>
          <w:lang w:eastAsia="en-US"/>
        </w:rPr>
        <w:t>Жалоба подается в письменной форме на бумажном носителе, в электронной форме в уполномоченный орган.</w:t>
      </w:r>
    </w:p>
    <w:p>
      <w:pPr>
        <w:pStyle w:val="Normal"/>
        <w:numPr>
          <w:ilvl w:val="0"/>
          <w:numId w:val="0"/>
        </w:numPr>
        <w:ind w:firstLine="709"/>
        <w:jc w:val="both"/>
        <w:outlineLvl w:val="0"/>
        <w:rPr>
          <w:sz w:val="24"/>
          <w:szCs w:val="24"/>
        </w:rPr>
      </w:pPr>
      <w:bookmarkStart w:id="12" w:name="P304"/>
      <w:bookmarkEnd w:id="12"/>
      <w:r>
        <w:rPr>
          <w:sz w:val="24"/>
          <w:szCs w:val="24"/>
          <w:lang w:eastAsia="en-US"/>
        </w:rPr>
        <w:t xml:space="preserve">5.4.2. </w:t>
      </w:r>
      <w:r>
        <w:rPr>
          <w:sz w:val="24"/>
          <w:szCs w:val="24"/>
        </w:rPr>
        <w:t>Жалоба может быть направлена по почте, через МФЦ,</w:t>
      </w:r>
      <w:r>
        <w:rPr>
          <w:sz w:val="24"/>
          <w:szCs w:val="24"/>
          <w:lang w:eastAsia="en-US"/>
        </w:rPr>
        <w:t xml:space="preserve"> с использованием информационно-телекоммуникационной сети Интернет, официального интернет-портала администрации </w:t>
      </w:r>
      <w:r>
        <w:rPr>
          <w:color w:val="000000" w:themeColor="text1"/>
          <w:sz w:val="24"/>
          <w:szCs w:val="24"/>
          <w:lang w:eastAsia="en-US"/>
        </w:rPr>
        <w:t>Кавказского сельского поселения Кавказского района</w:t>
      </w:r>
      <w:r>
        <w:rPr>
          <w:sz w:val="24"/>
          <w:szCs w:val="24"/>
          <w:lang w:eastAsia="en-US"/>
        </w:rPr>
        <w:t>, официального сайта уполномоченного органа, Портала, а также может быть принята на личном приеме заявителя.</w:t>
      </w:r>
    </w:p>
    <w:p>
      <w:pPr>
        <w:pStyle w:val="Normal"/>
        <w:numPr>
          <w:ilvl w:val="0"/>
          <w:numId w:val="0"/>
        </w:numPr>
        <w:ind w:firstLine="709"/>
        <w:jc w:val="both"/>
        <w:outlineLvl w:val="0"/>
        <w:rPr/>
      </w:pPr>
      <w:r>
        <w:rPr>
          <w:sz w:val="24"/>
          <w:szCs w:val="24"/>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3">
        <w:r>
          <w:rPr>
            <w:rStyle w:val="Style11"/>
            <w:color w:val="000000"/>
            <w:sz w:val="24"/>
            <w:szCs w:val="24"/>
            <w:u w:val="none"/>
            <w:lang w:eastAsia="en-US"/>
          </w:rPr>
          <w:t>статьей 11.2</w:t>
        </w:r>
      </w:hyperlink>
      <w:r>
        <w:rPr>
          <w:sz w:val="24"/>
          <w:szCs w:val="24"/>
          <w:lang w:eastAsia="en-US"/>
        </w:rPr>
        <w:t xml:space="preserve"> Федерального закона «Об организации предоставления государственных и муниципальных услуг» и в </w:t>
      </w:r>
      <w:hyperlink r:id="rId4">
        <w:r>
          <w:rPr>
            <w:rStyle w:val="Style11"/>
            <w:color w:val="000000"/>
            <w:sz w:val="24"/>
            <w:szCs w:val="24"/>
            <w:u w:val="none"/>
            <w:lang w:eastAsia="en-US"/>
          </w:rPr>
          <w:t>порядке</w:t>
        </w:r>
      </w:hyperlink>
      <w:r>
        <w:rPr>
          <w:sz w:val="24"/>
          <w:szCs w:val="24"/>
          <w:lang w:eastAsia="en-US"/>
        </w:rPr>
        <w:t xml:space="preserve">, установленном </w:t>
      </w:r>
      <w:hyperlink r:id="rId5">
        <w:r>
          <w:rPr>
            <w:rStyle w:val="Style11"/>
            <w:color w:val="000000"/>
            <w:sz w:val="24"/>
            <w:szCs w:val="24"/>
            <w:u w:val="none"/>
            <w:lang w:eastAsia="en-US"/>
          </w:rPr>
          <w:t>постановлением</w:t>
        </w:r>
      </w:hyperlink>
      <w:r>
        <w:rPr>
          <w:sz w:val="24"/>
          <w:szCs w:val="24"/>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ind w:firstLine="709"/>
        <w:jc w:val="both"/>
        <w:outlineLvl w:val="0"/>
        <w:rPr>
          <w:sz w:val="28"/>
          <w:szCs w:val="28"/>
          <w:lang w:eastAsia="en-US"/>
        </w:rPr>
      </w:pPr>
      <w:r>
        <w:rPr>
          <w:sz w:val="24"/>
          <w:szCs w:val="24"/>
          <w:lang w:eastAsia="en-US"/>
        </w:rPr>
        <w:t>5.4.4. Жалоба должна содержать:</w:t>
      </w:r>
    </w:p>
    <w:p>
      <w:pPr>
        <w:pStyle w:val="Normal"/>
        <w:numPr>
          <w:ilvl w:val="0"/>
          <w:numId w:val="0"/>
        </w:numPr>
        <w:ind w:firstLine="709"/>
        <w:jc w:val="both"/>
        <w:outlineLvl w:val="0"/>
        <w:rPr>
          <w:sz w:val="28"/>
          <w:szCs w:val="28"/>
          <w:lang w:eastAsia="en-US"/>
        </w:rPr>
      </w:pPr>
      <w:r>
        <w:rPr>
          <w:sz w:val="24"/>
          <w:szCs w:val="24"/>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ind w:firstLine="709"/>
        <w:jc w:val="both"/>
        <w:outlineLvl w:val="0"/>
        <w:rPr>
          <w:sz w:val="28"/>
          <w:szCs w:val="28"/>
          <w:lang w:eastAsia="en-US"/>
        </w:rPr>
      </w:pPr>
      <w:r>
        <w:rPr>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ind w:firstLine="709"/>
        <w:jc w:val="both"/>
        <w:outlineLvl w:val="0"/>
        <w:rPr>
          <w:sz w:val="28"/>
          <w:szCs w:val="28"/>
          <w:lang w:eastAsia="en-US"/>
        </w:rPr>
      </w:pPr>
      <w:r>
        <w:rPr>
          <w:sz w:val="24"/>
          <w:szCs w:val="24"/>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ind w:firstLine="709"/>
        <w:jc w:val="both"/>
        <w:outlineLvl w:val="0"/>
        <w:rPr>
          <w:sz w:val="28"/>
          <w:szCs w:val="28"/>
          <w:lang w:eastAsia="en-US"/>
        </w:rPr>
      </w:pPr>
      <w:r>
        <w:rPr>
          <w:sz w:val="24"/>
          <w:szCs w:val="24"/>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2"/>
        <w:rPr>
          <w:sz w:val="28"/>
          <w:szCs w:val="28"/>
          <w:lang w:eastAsia="en-US"/>
        </w:rPr>
      </w:pPr>
      <w:r>
        <w:rPr>
          <w:b/>
          <w:bCs/>
          <w:color w:val="000000" w:themeColor="text1"/>
          <w:sz w:val="24"/>
          <w:szCs w:val="24"/>
          <w:lang w:eastAsia="en-US"/>
        </w:rPr>
        <w:t>5.5. Сроки рассмотрения жалобы</w:t>
      </w:r>
    </w:p>
    <w:p>
      <w:pPr>
        <w:pStyle w:val="Normal"/>
        <w:numPr>
          <w:ilvl w:val="0"/>
          <w:numId w:val="0"/>
        </w:numPr>
        <w:ind w:firstLine="709"/>
        <w:jc w:val="both"/>
        <w:outlineLvl w:val="0"/>
        <w:rPr>
          <w:sz w:val="24"/>
          <w:szCs w:val="24"/>
        </w:rPr>
      </w:pPr>
      <w:r>
        <w:rPr>
          <w:sz w:val="24"/>
          <w:szCs w:val="24"/>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ind w:firstLine="709"/>
        <w:jc w:val="both"/>
        <w:outlineLvl w:val="0"/>
        <w:rPr>
          <w:sz w:val="24"/>
          <w:szCs w:val="24"/>
        </w:rPr>
      </w:pPr>
      <w:r>
        <w:rPr>
          <w:sz w:val="24"/>
          <w:szCs w:val="24"/>
          <w:lang w:eastAsia="en-US"/>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ind w:firstLine="709"/>
        <w:jc w:val="both"/>
        <w:outlineLvl w:val="0"/>
        <w:rPr>
          <w:sz w:val="28"/>
          <w:szCs w:val="28"/>
          <w:lang w:eastAsia="en-US"/>
        </w:rPr>
      </w:pPr>
      <w:r>
        <w:rPr>
          <w:sz w:val="24"/>
          <w:szCs w:val="24"/>
          <w:lang w:eastAsia="en-US"/>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ind w:firstLine="709"/>
        <w:jc w:val="both"/>
        <w:outlineLvl w:val="0"/>
        <w:rPr>
          <w:b/>
          <w:b/>
          <w:bCs/>
        </w:rPr>
      </w:pPr>
      <w:r>
        <w:rPr>
          <w:b/>
          <w:bCs/>
          <w:sz w:val="24"/>
          <w:szCs w:val="24"/>
        </w:rPr>
        <w:t xml:space="preserve">5.6. </w:t>
      </w:r>
      <w:r>
        <w:rPr>
          <w:b/>
          <w:bCs/>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709"/>
        <w:jc w:val="both"/>
        <w:outlineLvl w:val="0"/>
        <w:rPr>
          <w:b w:val="false"/>
          <w:b w:val="false"/>
          <w:bCs w:val="false"/>
        </w:rPr>
      </w:pPr>
      <w:r>
        <w:rPr>
          <w:b w:val="false"/>
          <w:bCs w:val="false"/>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sz w:val="28"/>
          <w:szCs w:val="28"/>
        </w:rPr>
      </w:pPr>
      <w:r>
        <w:rPr>
          <w:b/>
          <w:bCs/>
          <w:color w:val="000000" w:themeColor="text1"/>
          <w:sz w:val="24"/>
          <w:szCs w:val="24"/>
        </w:rPr>
        <w:t>5.7. Результат рассмотрения жалобы</w:t>
      </w:r>
    </w:p>
    <w:p>
      <w:pPr>
        <w:pStyle w:val="Normal"/>
        <w:numPr>
          <w:ilvl w:val="0"/>
          <w:numId w:val="0"/>
        </w:numPr>
        <w:ind w:firstLine="709"/>
        <w:jc w:val="both"/>
        <w:outlineLvl w:val="0"/>
        <w:rPr>
          <w:sz w:val="24"/>
          <w:szCs w:val="24"/>
        </w:rPr>
      </w:pPr>
      <w:r>
        <w:rPr>
          <w:sz w:val="24"/>
          <w:szCs w:val="24"/>
          <w:lang w:eastAsia="en-US"/>
        </w:rPr>
        <w:t>5.7.1. По результатам рассмотрения жалобы уполномоченный орган принимает одно из следующих решений:</w:t>
      </w:r>
    </w:p>
    <w:p>
      <w:pPr>
        <w:pStyle w:val="Normal"/>
        <w:numPr>
          <w:ilvl w:val="0"/>
          <w:numId w:val="0"/>
        </w:numPr>
        <w:ind w:firstLine="709"/>
        <w:jc w:val="both"/>
        <w:outlineLvl w:val="0"/>
        <w:rPr>
          <w:sz w:val="28"/>
          <w:szCs w:val="28"/>
          <w:lang w:eastAsia="en-US"/>
        </w:rPr>
      </w:pPr>
      <w:r>
        <w:rPr>
          <w:sz w:val="24"/>
          <w:szCs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ind w:firstLine="709"/>
        <w:jc w:val="both"/>
        <w:outlineLvl w:val="0"/>
        <w:rPr>
          <w:sz w:val="28"/>
          <w:szCs w:val="28"/>
          <w:lang w:eastAsia="en-US"/>
        </w:rPr>
      </w:pPr>
      <w:r>
        <w:rPr>
          <w:sz w:val="24"/>
          <w:szCs w:val="24"/>
          <w:lang w:eastAsia="en-US"/>
        </w:rPr>
        <w:t>2) отказывает в удовлетворении жалобы.</w:t>
      </w:r>
    </w:p>
    <w:p>
      <w:pPr>
        <w:pStyle w:val="Normal"/>
        <w:numPr>
          <w:ilvl w:val="0"/>
          <w:numId w:val="0"/>
        </w:numPr>
        <w:ind w:firstLine="709"/>
        <w:jc w:val="both"/>
        <w:outlineLvl w:val="0"/>
        <w:rPr/>
      </w:pPr>
      <w:r>
        <w:rPr>
          <w:sz w:val="24"/>
          <w:szCs w:val="24"/>
          <w:lang w:eastAsia="en-US"/>
        </w:rPr>
        <w:t>5.7.2. Не позднее дня, следующего за днем принятия решения, указанного в под</w:t>
      </w:r>
      <w:hyperlink w:anchor="P316">
        <w:r>
          <w:rPr>
            <w:rStyle w:val="Style11"/>
            <w:color w:val="000000"/>
            <w:sz w:val="24"/>
            <w:szCs w:val="24"/>
            <w:u w:val="none"/>
            <w:lang w:eastAsia="en-US"/>
          </w:rPr>
          <w:t>пункте 5.7.1</w:t>
        </w:r>
      </w:hyperlink>
      <w:r>
        <w:rPr>
          <w:sz w:val="24"/>
          <w:szCs w:val="24"/>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ind w:firstLine="709"/>
        <w:jc w:val="both"/>
        <w:outlineLvl w:val="0"/>
        <w:rPr>
          <w:sz w:val="28"/>
          <w:szCs w:val="28"/>
          <w:lang w:eastAsia="en-US"/>
        </w:rPr>
      </w:pPr>
      <w:r>
        <w:rPr>
          <w:sz w:val="24"/>
          <w:szCs w:val="24"/>
          <w:lang w:eastAsia="en-US"/>
        </w:rPr>
        <w:t>5.7.3. Основанием для отказа в удовлетворении жалобы являются:</w:t>
      </w:r>
    </w:p>
    <w:p>
      <w:pPr>
        <w:pStyle w:val="Normal"/>
        <w:numPr>
          <w:ilvl w:val="0"/>
          <w:numId w:val="0"/>
        </w:numPr>
        <w:ind w:firstLine="709"/>
        <w:jc w:val="both"/>
        <w:outlineLvl w:val="0"/>
        <w:rPr>
          <w:sz w:val="28"/>
          <w:szCs w:val="28"/>
          <w:lang w:eastAsia="en-US"/>
        </w:rPr>
      </w:pPr>
      <w:r>
        <w:rPr>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ind w:firstLine="709"/>
        <w:jc w:val="both"/>
        <w:outlineLvl w:val="0"/>
        <w:rPr>
          <w:sz w:val="28"/>
          <w:szCs w:val="28"/>
          <w:lang w:eastAsia="en-US"/>
        </w:rPr>
      </w:pPr>
      <w:r>
        <w:rPr>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ind w:firstLine="709"/>
        <w:jc w:val="both"/>
        <w:outlineLvl w:val="0"/>
        <w:rPr>
          <w:sz w:val="28"/>
          <w:szCs w:val="28"/>
          <w:lang w:eastAsia="en-US"/>
        </w:rPr>
      </w:pPr>
      <w:r>
        <w:rPr>
          <w:sz w:val="24"/>
          <w:szCs w:val="24"/>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ind w:firstLine="709"/>
        <w:jc w:val="both"/>
        <w:outlineLvl w:val="0"/>
        <w:rPr>
          <w:sz w:val="28"/>
          <w:szCs w:val="28"/>
          <w:lang w:eastAsia="en-US"/>
        </w:rPr>
      </w:pPr>
      <w:r>
        <w:rPr>
          <w:sz w:val="24"/>
          <w:szCs w:val="24"/>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pacing w:before="0" w:after="0"/>
        <w:ind w:firstLine="709"/>
        <w:contextualSpacing/>
        <w:jc w:val="both"/>
        <w:rPr>
          <w:sz w:val="28"/>
          <w:szCs w:val="28"/>
        </w:rPr>
      </w:pPr>
      <w:r>
        <w:rPr>
          <w:sz w:val="24"/>
          <w:szCs w:val="24"/>
        </w:rPr>
        <w:t>5.7.5. Жалоба остается без ответа в следующих случаях и порядке.</w:t>
      </w:r>
    </w:p>
    <w:p>
      <w:pPr>
        <w:pStyle w:val="Normal"/>
        <w:spacing w:before="0" w:after="0"/>
        <w:ind w:firstLine="709"/>
        <w:contextualSpacing/>
        <w:jc w:val="both"/>
        <w:rPr>
          <w:sz w:val="28"/>
          <w:szCs w:val="28"/>
        </w:rPr>
      </w:pPr>
      <w:r>
        <w:rPr>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pacing w:before="0" w:after="0"/>
        <w:ind w:firstLine="709"/>
        <w:contextualSpacing/>
        <w:jc w:val="both"/>
        <w:rPr>
          <w:sz w:val="28"/>
          <w:szCs w:val="28"/>
        </w:rPr>
      </w:pPr>
      <w:r>
        <w:rPr>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before="0" w:after="0"/>
        <w:ind w:firstLine="709"/>
        <w:contextualSpacing/>
        <w:jc w:val="both"/>
        <w:rPr>
          <w:sz w:val="28"/>
          <w:szCs w:val="28"/>
        </w:rPr>
      </w:pPr>
      <w:bookmarkStart w:id="13" w:name="sub_1103"/>
      <w:bookmarkEnd w:id="13"/>
      <w:r>
        <w:rPr>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before="0" w:after="0"/>
        <w:ind w:firstLine="709"/>
        <w:contextualSpacing/>
        <w:jc w:val="both"/>
        <w:rPr>
          <w:sz w:val="28"/>
          <w:szCs w:val="28"/>
        </w:rPr>
      </w:pPr>
      <w:r>
        <w:rPr>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before="0" w:after="0"/>
        <w:ind w:firstLine="709"/>
        <w:contextualSpacing/>
        <w:jc w:val="both"/>
        <w:rPr>
          <w:sz w:val="28"/>
          <w:szCs w:val="28"/>
        </w:rPr>
      </w:pPr>
      <w:r>
        <w:rPr>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pacing w:before="0" w:after="0"/>
        <w:ind w:firstLine="709"/>
        <w:contextualSpacing/>
        <w:jc w:val="both"/>
        <w:rPr/>
      </w:pPr>
      <w:bookmarkStart w:id="14" w:name="sub_1106"/>
      <w:bookmarkEnd w:id="14"/>
      <w:r>
        <w:rPr>
          <w:sz w:val="24"/>
          <w:szCs w:val="24"/>
        </w:rPr>
        <w:t xml:space="preserve">5.7.5.6. В случае, если ответ по существу поставленного в обращении вопроса не может быть дан без разглашения сведений, составляющих </w:t>
      </w:r>
      <w:hyperlink r:id="rId6">
        <w:r>
          <w:rPr>
            <w:rStyle w:val="Style11"/>
            <w:color w:val="000000"/>
            <w:sz w:val="24"/>
            <w:szCs w:val="24"/>
            <w:u w:val="none"/>
          </w:rPr>
          <w:t>государственную</w:t>
        </w:r>
      </w:hyperlink>
      <w:r>
        <w:rPr>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before="0" w:after="0"/>
        <w:ind w:firstLine="709"/>
        <w:contextualSpacing/>
        <w:jc w:val="both"/>
        <w:rPr>
          <w:sz w:val="28"/>
          <w:szCs w:val="28"/>
        </w:rPr>
      </w:pPr>
      <w:bookmarkStart w:id="15" w:name="sub_110629"/>
      <w:bookmarkStart w:id="16" w:name="sub_1107"/>
      <w:bookmarkEnd w:id="15"/>
      <w:bookmarkEnd w:id="16"/>
      <w:r>
        <w:rPr>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sz w:val="28"/>
          <w:szCs w:val="28"/>
          <w:lang w:eastAsia="en-US"/>
        </w:rPr>
      </w:pPr>
      <w:r>
        <w:rPr>
          <w:b/>
          <w:bCs/>
          <w:color w:val="000000" w:themeColor="text1"/>
          <w:sz w:val="24"/>
          <w:szCs w:val="24"/>
          <w:lang w:eastAsia="en-US"/>
        </w:rPr>
        <w:t>5.8. Порядок информирования заявителя о результатах рассмотрения жалобы</w:t>
      </w:r>
    </w:p>
    <w:p>
      <w:pPr>
        <w:pStyle w:val="Normal"/>
        <w:numPr>
          <w:ilvl w:val="0"/>
          <w:numId w:val="0"/>
        </w:numPr>
        <w:ind w:firstLine="709"/>
        <w:jc w:val="both"/>
        <w:outlineLvl w:val="0"/>
        <w:rPr>
          <w:sz w:val="24"/>
          <w:szCs w:val="24"/>
        </w:rPr>
      </w:pPr>
      <w:r>
        <w:rPr>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sz w:val="28"/>
          <w:szCs w:val="28"/>
        </w:rPr>
      </w:pPr>
      <w:r>
        <w:rPr>
          <w:b/>
          <w:bCs/>
          <w:color w:val="000000" w:themeColor="text1"/>
          <w:sz w:val="24"/>
          <w:szCs w:val="24"/>
        </w:rPr>
        <w:t>5.9. Порядок обжалования решения по жалобе</w:t>
      </w:r>
    </w:p>
    <w:p>
      <w:pPr>
        <w:pStyle w:val="Normal"/>
        <w:numPr>
          <w:ilvl w:val="0"/>
          <w:numId w:val="0"/>
        </w:numPr>
        <w:ind w:firstLine="709"/>
        <w:jc w:val="both"/>
        <w:outlineLvl w:val="0"/>
        <w:rPr>
          <w:sz w:val="24"/>
          <w:szCs w:val="24"/>
        </w:rPr>
      </w:pPr>
      <w:r>
        <w:rPr>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sz w:val="28"/>
          <w:szCs w:val="28"/>
        </w:rPr>
      </w:pPr>
      <w:r>
        <w:rPr>
          <w:b/>
          <w:bCs/>
          <w:color w:val="000000" w:themeColor="text1"/>
          <w:sz w:val="24"/>
          <w:szCs w:val="24"/>
        </w:rPr>
        <w:t xml:space="preserve"> </w:t>
      </w: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ind w:firstLine="709"/>
        <w:jc w:val="both"/>
        <w:outlineLvl w:val="0"/>
        <w:rPr>
          <w:sz w:val="24"/>
          <w:szCs w:val="24"/>
        </w:rPr>
      </w:pPr>
      <w:r>
        <w:rPr>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sz w:val="24"/>
          <w:szCs w:val="24"/>
        </w:rPr>
      </w:pPr>
      <w:r>
        <w:rPr>
          <w:b/>
          <w:bCs/>
          <w:color w:val="000000" w:themeColor="text1"/>
          <w:sz w:val="24"/>
          <w:szCs w:val="24"/>
        </w:rPr>
        <w:t>5.11. Способы информирования заявителей о порядке подачи и рассмотрения  жалобы</w:t>
      </w:r>
    </w:p>
    <w:p>
      <w:pPr>
        <w:pStyle w:val="Normal"/>
        <w:ind w:firstLine="709"/>
        <w:jc w:val="both"/>
        <w:rPr>
          <w:sz w:val="24"/>
          <w:szCs w:val="24"/>
        </w:rPr>
      </w:pPr>
      <w:r>
        <w:rPr>
          <w:spacing w:val="0"/>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sz w:val="24"/>
          <w:szCs w:val="24"/>
          <w:lang w:eastAsia="en-US"/>
        </w:rPr>
        <w:t>уполномоченного органа</w:t>
      </w:r>
      <w:r>
        <w:rPr>
          <w:spacing w:val="0"/>
          <w:sz w:val="24"/>
          <w:szCs w:val="24"/>
        </w:rPr>
        <w:t>, н</w:t>
      </w:r>
      <w:r>
        <w:rPr>
          <w:sz w:val="24"/>
          <w:szCs w:val="24"/>
        </w:rPr>
        <w:t>а едином портале государственных и муниципальных услуг</w:t>
      </w:r>
      <w:r>
        <w:rPr>
          <w:spacing w:val="0"/>
          <w:sz w:val="24"/>
          <w:szCs w:val="24"/>
        </w:rPr>
        <w:t>.</w:t>
      </w:r>
    </w:p>
    <w:p>
      <w:pPr>
        <w:pStyle w:val="Normal"/>
        <w:numPr>
          <w:ilvl w:val="0"/>
          <w:numId w:val="0"/>
        </w:numPr>
        <w:ind w:firstLine="851"/>
        <w:jc w:val="both"/>
        <w:outlineLvl w:val="0"/>
        <w:rPr>
          <w:sz w:val="24"/>
          <w:szCs w:val="24"/>
        </w:rPr>
      </w:pPr>
      <w:r>
        <w:rPr>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sz w:val="28"/>
          <w:szCs w:val="28"/>
        </w:rPr>
      </w:pPr>
      <w:r>
        <w:rPr>
          <w:i w:val="false"/>
          <w:iCs w:val="false"/>
          <w:color w:val="000000" w:themeColor="text1"/>
          <w:sz w:val="24"/>
          <w:szCs w:val="24"/>
          <w:lang w:eastAsia="en-US"/>
        </w:rPr>
        <w:t>Кавказского района                                                                                                    О.Г.Мясищева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left="5664" w:right="612" w:hanging="0"/>
        <w:jc w:val="center"/>
        <w:rPr/>
      </w:pPr>
      <w:r>
        <w:rPr>
          <w:bCs/>
          <w:sz w:val="28"/>
          <w:szCs w:val="28"/>
        </w:rPr>
        <w:t xml:space="preserve">          </w:t>
      </w:r>
      <w:r>
        <w:rPr>
          <w:bCs/>
          <w:sz w:val="28"/>
          <w:szCs w:val="28"/>
        </w:rPr>
        <w:t>ПРИЛОЖЕНИЕ № 1</w:t>
      </w:r>
    </w:p>
    <w:p>
      <w:pPr>
        <w:pStyle w:val="Normal"/>
        <w:ind w:left="5664" w:hanging="0"/>
        <w:jc w:val="center"/>
        <w:rPr/>
      </w:pPr>
      <w:r>
        <w:rPr>
          <w:bCs/>
          <w:sz w:val="28"/>
          <w:szCs w:val="28"/>
        </w:rPr>
        <w:t xml:space="preserve">к административному регламенту </w:t>
      </w:r>
    </w:p>
    <w:tbl>
      <w:tblPr>
        <w:tblW w:w="9941" w:type="dxa"/>
        <w:jc w:val="left"/>
        <w:tblInd w:w="0" w:type="dxa"/>
        <w:tblBorders/>
        <w:tblCellMar>
          <w:top w:w="0" w:type="dxa"/>
          <w:left w:w="113" w:type="dxa"/>
          <w:bottom w:w="0" w:type="dxa"/>
          <w:right w:w="108" w:type="dxa"/>
        </w:tblCellMar>
        <w:tblLook w:firstRow="0" w:noVBand="0" w:lastRow="0" w:firstColumn="0" w:lastColumn="0" w:noHBand="0" w:val="0000"/>
      </w:tblPr>
      <w:tblGrid>
        <w:gridCol w:w="3360"/>
        <w:gridCol w:w="420"/>
        <w:gridCol w:w="1400"/>
        <w:gridCol w:w="700"/>
        <w:gridCol w:w="280"/>
        <w:gridCol w:w="2940"/>
        <w:gridCol w:w="841"/>
      </w:tblGrid>
      <w:tr>
        <w:trPr/>
        <w:tc>
          <w:tcPr>
            <w:tcW w:w="5180" w:type="dxa"/>
            <w:gridSpan w:val="3"/>
            <w:tcBorders/>
            <w:shd w:fill="auto" w:val="clear"/>
          </w:tcPr>
          <w:p>
            <w:pPr>
              <w:pStyle w:val="Normal"/>
              <w:jc w:val="both"/>
              <w:rPr/>
            </w:pPr>
            <w:r>
              <w:rPr/>
            </w:r>
          </w:p>
        </w:tc>
        <w:tc>
          <w:tcPr>
            <w:tcW w:w="4761" w:type="dxa"/>
            <w:gridSpan w:val="4"/>
            <w:tcBorders/>
            <w:shd w:fill="auto" w:val="clear"/>
          </w:tcPr>
          <w:p>
            <w:pPr>
              <w:pStyle w:val="Normal"/>
              <w:jc w:val="both"/>
              <w:rPr/>
            </w:pPr>
            <w:r>
              <w:rPr/>
              <w:t>_________________</w:t>
            </w:r>
          </w:p>
        </w:tc>
      </w:tr>
      <w:tr>
        <w:trPr/>
        <w:tc>
          <w:tcPr>
            <w:tcW w:w="5180" w:type="dxa"/>
            <w:gridSpan w:val="3"/>
            <w:tcBorders/>
            <w:shd w:fill="auto" w:val="clear"/>
          </w:tcPr>
          <w:p>
            <w:pPr>
              <w:pStyle w:val="Normal"/>
              <w:jc w:val="both"/>
              <w:rPr/>
            </w:pPr>
            <w:r>
              <w:rPr/>
            </w:r>
          </w:p>
        </w:tc>
        <w:tc>
          <w:tcPr>
            <w:tcW w:w="4761" w:type="dxa"/>
            <w:gridSpan w:val="4"/>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5180" w:type="dxa"/>
            <w:gridSpan w:val="3"/>
            <w:tcBorders/>
            <w:shd w:fill="auto" w:val="clear"/>
          </w:tcPr>
          <w:p>
            <w:pPr>
              <w:pStyle w:val="Normal"/>
              <w:jc w:val="both"/>
              <w:rPr/>
            </w:pPr>
            <w:r>
              <w:rPr/>
            </w:r>
          </w:p>
        </w:tc>
        <w:tc>
          <w:tcPr>
            <w:tcW w:w="4761" w:type="dxa"/>
            <w:gridSpan w:val="4"/>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5180" w:type="dxa"/>
            <w:gridSpan w:val="3"/>
            <w:tcBorders/>
            <w:shd w:fill="auto" w:val="clear"/>
          </w:tcPr>
          <w:p>
            <w:pPr>
              <w:pStyle w:val="Normal"/>
              <w:jc w:val="both"/>
              <w:rPr/>
            </w:pPr>
            <w:r>
              <w:rPr/>
            </w:r>
          </w:p>
        </w:tc>
        <w:tc>
          <w:tcPr>
            <w:tcW w:w="4761" w:type="dxa"/>
            <w:gridSpan w:val="4"/>
            <w:tcBorders/>
            <w:shd w:fill="auto" w:val="clear"/>
          </w:tcPr>
          <w:p>
            <w:pPr>
              <w:pStyle w:val="Normal"/>
              <w:jc w:val="both"/>
              <w:rPr/>
            </w:pPr>
            <w:r>
              <w:rPr/>
              <w:t>от</w:t>
            </w:r>
          </w:p>
        </w:tc>
      </w:tr>
      <w:tr>
        <w:trPr/>
        <w:tc>
          <w:tcPr>
            <w:tcW w:w="5180" w:type="dxa"/>
            <w:gridSpan w:val="3"/>
            <w:tcBorders/>
            <w:shd w:fill="auto" w:val="clear"/>
          </w:tcPr>
          <w:p>
            <w:pPr>
              <w:pStyle w:val="Normal"/>
              <w:jc w:val="both"/>
              <w:rPr/>
            </w:pPr>
            <w:r>
              <w:rPr/>
            </w:r>
          </w:p>
        </w:tc>
        <w:tc>
          <w:tcPr>
            <w:tcW w:w="4761" w:type="dxa"/>
            <w:gridSpan w:val="4"/>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5180" w:type="dxa"/>
            <w:gridSpan w:val="3"/>
            <w:tcBorders/>
            <w:shd w:fill="auto" w:val="clear"/>
          </w:tcPr>
          <w:p>
            <w:pPr>
              <w:pStyle w:val="Normal"/>
              <w:jc w:val="both"/>
              <w:rPr/>
            </w:pPr>
            <w:r>
              <w:rPr/>
            </w:r>
          </w:p>
        </w:tc>
        <w:tc>
          <w:tcPr>
            <w:tcW w:w="4761" w:type="dxa"/>
            <w:gridSpan w:val="4"/>
            <w:tcBorders/>
            <w:shd w:fill="auto" w:val="clear"/>
          </w:tcPr>
          <w:p>
            <w:pPr>
              <w:pStyle w:val="Normal"/>
              <w:jc w:val="center"/>
              <w:rPr/>
            </w:pPr>
            <w:r>
              <w:rPr/>
              <w:t>(ФИО заявителя)</w:t>
            </w:r>
          </w:p>
        </w:tc>
      </w:tr>
      <w:tr>
        <w:trPr/>
        <w:tc>
          <w:tcPr>
            <w:tcW w:w="5180" w:type="dxa"/>
            <w:gridSpan w:val="3"/>
            <w:tcBorders/>
            <w:shd w:fill="auto" w:val="clear"/>
          </w:tcPr>
          <w:p>
            <w:pPr>
              <w:pStyle w:val="Normal"/>
              <w:jc w:val="both"/>
              <w:rPr/>
            </w:pPr>
            <w:r>
              <w:rPr/>
            </w:r>
          </w:p>
        </w:tc>
        <w:tc>
          <w:tcPr>
            <w:tcW w:w="4761" w:type="dxa"/>
            <w:gridSpan w:val="4"/>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5180" w:type="dxa"/>
            <w:gridSpan w:val="3"/>
            <w:tcBorders/>
            <w:shd w:fill="auto" w:val="clear"/>
          </w:tcPr>
          <w:p>
            <w:pPr>
              <w:pStyle w:val="Normal"/>
              <w:jc w:val="both"/>
              <w:rPr/>
            </w:pPr>
            <w:r>
              <w:rPr/>
            </w:r>
          </w:p>
        </w:tc>
        <w:tc>
          <w:tcPr>
            <w:tcW w:w="4761" w:type="dxa"/>
            <w:gridSpan w:val="4"/>
            <w:tcBorders/>
            <w:shd w:fill="auto" w:val="clear"/>
          </w:tcPr>
          <w:p>
            <w:pPr>
              <w:pStyle w:val="Normal"/>
              <w:jc w:val="center"/>
              <w:rPr/>
            </w:pPr>
            <w:r>
              <w:rPr/>
              <w:t xml:space="preserve">(паспорт серия, </w:t>
            </w:r>
            <w:r>
              <w:rPr/>
              <w:t>№</w:t>
            </w:r>
            <w:r>
              <w:rPr/>
              <w:t>, кем выдан, дата выдачи)</w:t>
            </w:r>
          </w:p>
        </w:tc>
      </w:tr>
      <w:tr>
        <w:trPr/>
        <w:tc>
          <w:tcPr>
            <w:tcW w:w="5180" w:type="dxa"/>
            <w:gridSpan w:val="3"/>
            <w:tcBorders/>
            <w:shd w:fill="auto" w:val="clear"/>
          </w:tcPr>
          <w:p>
            <w:pPr>
              <w:pStyle w:val="Normal"/>
              <w:jc w:val="both"/>
              <w:rPr/>
            </w:pPr>
            <w:r>
              <w:rPr/>
            </w:r>
          </w:p>
        </w:tc>
        <w:tc>
          <w:tcPr>
            <w:tcW w:w="3920" w:type="dxa"/>
            <w:gridSpan w:val="3"/>
            <w:tcBorders>
              <w:top w:val="single" w:sz="4" w:space="0" w:color="00000A"/>
              <w:bottom w:val="single" w:sz="4" w:space="0" w:color="00000A"/>
              <w:insideH w:val="single" w:sz="4" w:space="0" w:color="00000A"/>
            </w:tcBorders>
            <w:shd w:fill="auto" w:val="clear"/>
          </w:tcPr>
          <w:p>
            <w:pPr>
              <w:pStyle w:val="Normal"/>
              <w:jc w:val="both"/>
              <w:rPr/>
            </w:pPr>
            <w:r>
              <w:rPr/>
            </w:r>
          </w:p>
        </w:tc>
        <w:tc>
          <w:tcPr>
            <w:tcW w:w="841" w:type="dxa"/>
            <w:tcBorders/>
            <w:shd w:fill="auto" w:val="clear"/>
          </w:tcPr>
          <w:p>
            <w:pPr>
              <w:pStyle w:val="Normal"/>
              <w:jc w:val="both"/>
              <w:rPr/>
            </w:pPr>
            <w:r>
              <w:rPr/>
              <w:t>,</w:t>
            </w:r>
          </w:p>
        </w:tc>
      </w:tr>
      <w:tr>
        <w:trPr/>
        <w:tc>
          <w:tcPr>
            <w:tcW w:w="5180" w:type="dxa"/>
            <w:gridSpan w:val="3"/>
            <w:tcBorders/>
            <w:shd w:fill="auto" w:val="clear"/>
          </w:tcPr>
          <w:p>
            <w:pPr>
              <w:pStyle w:val="Normal"/>
              <w:jc w:val="both"/>
              <w:rPr/>
            </w:pPr>
            <w:r>
              <w:rPr/>
            </w:r>
          </w:p>
        </w:tc>
        <w:tc>
          <w:tcPr>
            <w:tcW w:w="4761" w:type="dxa"/>
            <w:gridSpan w:val="4"/>
            <w:tcBorders/>
            <w:shd w:fill="auto" w:val="clear"/>
          </w:tcPr>
          <w:p>
            <w:pPr>
              <w:pStyle w:val="Normal"/>
              <w:rPr/>
            </w:pPr>
            <w:r>
              <w:rPr/>
              <w:t>проживающего по адресу:</w:t>
            </w:r>
          </w:p>
        </w:tc>
      </w:tr>
      <w:tr>
        <w:trPr/>
        <w:tc>
          <w:tcPr>
            <w:tcW w:w="5180" w:type="dxa"/>
            <w:gridSpan w:val="3"/>
            <w:tcBorders/>
            <w:shd w:fill="auto" w:val="clear"/>
          </w:tcPr>
          <w:p>
            <w:pPr>
              <w:pStyle w:val="Normal"/>
              <w:jc w:val="both"/>
              <w:rPr/>
            </w:pPr>
            <w:r>
              <w:rPr/>
            </w:r>
          </w:p>
        </w:tc>
        <w:tc>
          <w:tcPr>
            <w:tcW w:w="4761" w:type="dxa"/>
            <w:gridSpan w:val="4"/>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5180" w:type="dxa"/>
            <w:gridSpan w:val="3"/>
            <w:tcBorders/>
            <w:shd w:fill="auto" w:val="clear"/>
          </w:tcPr>
          <w:p>
            <w:pPr>
              <w:pStyle w:val="Normal"/>
              <w:jc w:val="both"/>
              <w:rPr/>
            </w:pPr>
            <w:r>
              <w:rPr/>
            </w:r>
          </w:p>
        </w:tc>
        <w:tc>
          <w:tcPr>
            <w:tcW w:w="4761" w:type="dxa"/>
            <w:gridSpan w:val="4"/>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9941" w:type="dxa"/>
            <w:gridSpan w:val="7"/>
            <w:tcBorders/>
            <w:shd w:fill="auto" w:val="clear"/>
          </w:tcPr>
          <w:p>
            <w:pPr>
              <w:pStyle w:val="Normal"/>
              <w:jc w:val="both"/>
              <w:rPr/>
            </w:pPr>
            <w:r>
              <w:rPr/>
            </w:r>
          </w:p>
        </w:tc>
      </w:tr>
      <w:tr>
        <w:trPr/>
        <w:tc>
          <w:tcPr>
            <w:tcW w:w="9941" w:type="dxa"/>
            <w:gridSpan w:val="7"/>
            <w:tcBorders/>
            <w:shd w:fill="auto" w:val="clear"/>
          </w:tcPr>
          <w:p>
            <w:pPr>
              <w:pStyle w:val="Normal"/>
              <w:numPr>
                <w:ilvl w:val="0"/>
                <w:numId w:val="0"/>
              </w:numPr>
              <w:spacing w:before="108" w:after="108"/>
              <w:jc w:val="center"/>
              <w:outlineLvl w:val="0"/>
              <w:rPr>
                <w:b/>
                <w:b/>
                <w:bCs/>
              </w:rPr>
            </w:pPr>
            <w:r>
              <w:rPr>
                <w:b/>
                <w:bCs/>
              </w:rPr>
              <w:t>Заявление</w:t>
            </w:r>
          </w:p>
          <w:p>
            <w:pPr>
              <w:pStyle w:val="Normal"/>
              <w:jc w:val="both"/>
              <w:rPr/>
            </w:pPr>
            <w:r>
              <w:rPr/>
            </w:r>
          </w:p>
        </w:tc>
      </w:tr>
      <w:tr>
        <w:trPr/>
        <w:tc>
          <w:tcPr>
            <w:tcW w:w="5180" w:type="dxa"/>
            <w:gridSpan w:val="3"/>
            <w:tcBorders/>
            <w:shd w:fill="auto" w:val="clear"/>
          </w:tcPr>
          <w:p>
            <w:pPr>
              <w:pStyle w:val="Normal"/>
              <w:jc w:val="both"/>
              <w:rPr/>
            </w:pPr>
            <w:r>
              <w:rPr/>
            </w:r>
          </w:p>
        </w:tc>
        <w:tc>
          <w:tcPr>
            <w:tcW w:w="700" w:type="dxa"/>
            <w:tcBorders>
              <w:top w:val="single" w:sz="4" w:space="0" w:color="00000A"/>
              <w:bottom w:val="single" w:sz="4" w:space="0" w:color="00000A"/>
              <w:insideH w:val="single" w:sz="4" w:space="0" w:color="00000A"/>
            </w:tcBorders>
            <w:shd w:fill="auto" w:val="clear"/>
          </w:tcPr>
          <w:p>
            <w:pPr>
              <w:pStyle w:val="Normal"/>
              <w:jc w:val="both"/>
              <w:rPr/>
            </w:pPr>
            <w:r>
              <w:rPr/>
            </w:r>
          </w:p>
        </w:tc>
        <w:tc>
          <w:tcPr>
            <w:tcW w:w="4061" w:type="dxa"/>
            <w:gridSpan w:val="3"/>
            <w:tcBorders/>
            <w:shd w:fill="auto" w:val="clear"/>
          </w:tcPr>
          <w:p>
            <w:pPr>
              <w:pStyle w:val="Normal"/>
              <w:jc w:val="both"/>
              <w:rPr/>
            </w:pPr>
            <w:r>
              <w:rPr/>
            </w:r>
          </w:p>
        </w:tc>
      </w:tr>
      <w:tr>
        <w:trPr/>
        <w:tc>
          <w:tcPr>
            <w:tcW w:w="3780" w:type="dxa"/>
            <w:gridSpan w:val="2"/>
            <w:tcBorders/>
            <w:shd w:fill="auto" w:val="clear"/>
          </w:tcPr>
          <w:p>
            <w:pPr>
              <w:pStyle w:val="Normal"/>
              <w:jc w:val="both"/>
              <w:rPr/>
            </w:pPr>
            <w:r>
              <w:rPr/>
            </w:r>
          </w:p>
        </w:tc>
        <w:tc>
          <w:tcPr>
            <w:tcW w:w="6161" w:type="dxa"/>
            <w:gridSpan w:val="5"/>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9941" w:type="dxa"/>
            <w:gridSpan w:val="7"/>
            <w:tcBorders>
              <w:top w:val="single" w:sz="4" w:space="0" w:color="00000A"/>
              <w:bottom w:val="single" w:sz="4" w:space="0" w:color="00000A"/>
              <w:insideH w:val="single" w:sz="4" w:space="0" w:color="00000A"/>
            </w:tcBorders>
            <w:shd w:fill="auto" w:val="clear"/>
          </w:tcPr>
          <w:p>
            <w:pPr>
              <w:pStyle w:val="Normal"/>
              <w:jc w:val="both"/>
              <w:rPr/>
            </w:pPr>
            <w:r>
              <w:rPr/>
            </w:r>
          </w:p>
        </w:tc>
      </w:tr>
      <w:tr>
        <w:trPr/>
        <w:tc>
          <w:tcPr>
            <w:tcW w:w="9941" w:type="dxa"/>
            <w:gridSpan w:val="7"/>
            <w:tcBorders/>
            <w:shd w:fill="auto" w:val="clear"/>
          </w:tcPr>
          <w:p>
            <w:pPr>
              <w:pStyle w:val="Normal"/>
              <w:jc w:val="center"/>
              <w:rPr/>
            </w:pPr>
            <w:r>
              <w:rPr/>
            </w:r>
          </w:p>
        </w:tc>
      </w:tr>
      <w:tr>
        <w:trPr/>
        <w:tc>
          <w:tcPr>
            <w:tcW w:w="9941" w:type="dxa"/>
            <w:gridSpan w:val="7"/>
            <w:tcBorders/>
            <w:shd w:fill="auto" w:val="clear"/>
          </w:tcPr>
          <w:p>
            <w:pPr>
              <w:pStyle w:val="Normal"/>
              <w:jc w:val="both"/>
              <w:rPr/>
            </w:pPr>
            <w:r>
              <w:rPr/>
            </w:r>
          </w:p>
        </w:tc>
      </w:tr>
      <w:tr>
        <w:trPr/>
        <w:tc>
          <w:tcPr>
            <w:tcW w:w="3360" w:type="dxa"/>
            <w:tcBorders/>
            <w:shd w:fill="auto" w:val="clear"/>
          </w:tcPr>
          <w:p>
            <w:pPr>
              <w:pStyle w:val="Normal"/>
              <w:rPr/>
            </w:pPr>
            <w:r>
              <w:rPr/>
            </w:r>
          </w:p>
          <w:p>
            <w:pPr>
              <w:pStyle w:val="Normal"/>
              <w:rPr/>
            </w:pPr>
            <w:r>
              <w:rPr/>
            </w:r>
          </w:p>
          <w:p>
            <w:pPr>
              <w:pStyle w:val="Normal"/>
              <w:rPr/>
            </w:pPr>
            <w:r>
              <w:rPr/>
              <w:t>Дата</w:t>
            </w:r>
          </w:p>
        </w:tc>
        <w:tc>
          <w:tcPr>
            <w:tcW w:w="2800" w:type="dxa"/>
            <w:gridSpan w:val="4"/>
            <w:tcBorders/>
            <w:shd w:fill="auto" w:val="clear"/>
          </w:tcPr>
          <w:p>
            <w:pPr>
              <w:pStyle w:val="Normal"/>
              <w:jc w:val="center"/>
              <w:rPr/>
            </w:pPr>
            <w:r>
              <w:rPr/>
            </w:r>
          </w:p>
          <w:p>
            <w:pPr>
              <w:pStyle w:val="Normal"/>
              <w:jc w:val="center"/>
              <w:rPr/>
            </w:pPr>
            <w:r>
              <w:rPr/>
            </w:r>
          </w:p>
          <w:p>
            <w:pPr>
              <w:pStyle w:val="Normal"/>
              <w:jc w:val="center"/>
              <w:rPr/>
            </w:pPr>
            <w:r>
              <w:rPr/>
              <w:t>Подпись</w:t>
            </w:r>
          </w:p>
        </w:tc>
        <w:tc>
          <w:tcPr>
            <w:tcW w:w="3781" w:type="dxa"/>
            <w:gridSpan w:val="2"/>
            <w:tcBorders/>
            <w:shd w:fill="auto" w:val="clear"/>
          </w:tcPr>
          <w:p>
            <w:pPr>
              <w:pStyle w:val="Normal"/>
              <w:jc w:val="center"/>
              <w:rPr/>
            </w:pPr>
            <w:r>
              <w:rPr/>
            </w:r>
          </w:p>
          <w:p>
            <w:pPr>
              <w:pStyle w:val="Normal"/>
              <w:jc w:val="center"/>
              <w:rPr/>
            </w:pPr>
            <w:r>
              <w:rPr/>
            </w:r>
          </w:p>
          <w:p>
            <w:pPr>
              <w:pStyle w:val="Normal"/>
              <w:rPr/>
            </w:pPr>
            <w:r>
              <w:rPr/>
              <w:t>ФИО</w:t>
            </w:r>
          </w:p>
        </w:tc>
      </w:tr>
    </w:tbl>
    <w:p>
      <w:pPr>
        <w:pStyle w:val="Normal"/>
        <w:ind w:firstLine="720"/>
        <w:jc w:val="both"/>
        <w:rPr/>
      </w:pPr>
      <w:r>
        <w:rPr/>
      </w:r>
    </w:p>
    <w:p>
      <w:pPr>
        <w:pStyle w:val="Normal"/>
        <w:jc w:val="cent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5664" w:right="612" w:hanging="0"/>
        <w:jc w:val="center"/>
        <w:rPr/>
      </w:pPr>
      <w:r>
        <w:rPr>
          <w:bCs/>
          <w:sz w:val="28"/>
          <w:szCs w:val="28"/>
        </w:rPr>
        <w:t xml:space="preserve">         </w:t>
      </w:r>
      <w:r>
        <w:rPr>
          <w:bCs/>
          <w:sz w:val="28"/>
          <w:szCs w:val="28"/>
        </w:rPr>
        <w:t>ПРИЛОЖЕНИЕ № 2</w:t>
      </w:r>
    </w:p>
    <w:p>
      <w:pPr>
        <w:pStyle w:val="Normal"/>
        <w:widowControl/>
        <w:bidi w:val="0"/>
        <w:ind w:left="4989" w:right="0" w:hanging="0"/>
        <w:jc w:val="center"/>
        <w:rPr/>
      </w:pPr>
      <w:r>
        <w:rPr>
          <w:bCs/>
          <w:sz w:val="28"/>
          <w:szCs w:val="28"/>
        </w:rPr>
        <w:t xml:space="preserve">к административному регламенту </w:t>
      </w:r>
    </w:p>
    <w:p>
      <w:pPr>
        <w:pStyle w:val="Normal"/>
        <w:rPr>
          <w:lang w:eastAsia="en-US"/>
        </w:rPr>
      </w:pPr>
      <w:r>
        <w:rPr>
          <w:lang w:eastAsia="en-US"/>
        </w:rPr>
      </w:r>
    </w:p>
    <w:p>
      <w:pPr>
        <w:pStyle w:val="Normal"/>
        <w:rPr>
          <w:lang w:eastAsia="en-US"/>
        </w:rPr>
      </w:pPr>
      <w:r>
        <w:rPr>
          <w:lang w:eastAsia="en-US"/>
        </w:rPr>
      </w:r>
    </w:p>
    <w:p>
      <w:pPr>
        <w:pStyle w:val="Style20"/>
        <w:spacing w:before="0" w:after="0"/>
        <w:jc w:val="center"/>
        <w:rPr/>
      </w:pPr>
      <w:r>
        <w:rPr>
          <w:rStyle w:val="Style18"/>
          <w:b w:val="false"/>
          <w:color w:val="000000"/>
          <w:sz w:val="28"/>
          <w:szCs w:val="28"/>
          <w:lang w:val="ru-RU"/>
        </w:rPr>
        <w:t>БЛОК-СХЕМА</w:t>
      </w:r>
    </w:p>
    <w:p>
      <w:pPr>
        <w:pStyle w:val="Style20"/>
        <w:spacing w:before="0" w:after="0"/>
        <w:jc w:val="center"/>
        <w:rPr/>
      </w:pPr>
      <w:r>
        <w:rPr>
          <w:rStyle w:val="Style18"/>
          <w:b w:val="false"/>
          <w:color w:val="000000"/>
          <w:sz w:val="28"/>
          <w:szCs w:val="28"/>
        </w:rPr>
        <w:t>ПРЕДОСТАВЛЕНИЯ МУНИЦИПАЛЬНОЙ УСЛУГИ</w:t>
      </w:r>
    </w:p>
    <w:p>
      <w:pPr>
        <w:pStyle w:val="Style20"/>
        <w:spacing w:before="0" w:after="0"/>
        <w:jc w:val="center"/>
        <w:rPr>
          <w:sz w:val="28"/>
          <w:szCs w:val="28"/>
        </w:rPr>
      </w:pPr>
      <w:r>
        <w:rPr>
          <w:sz w:val="28"/>
          <w:szCs w:val="28"/>
        </w:rPr>
      </w:r>
    </w:p>
    <w:tbl>
      <w:tblPr>
        <w:tblW w:w="5270" w:type="dxa"/>
        <w:jc w:val="left"/>
        <w:tblInd w:w="2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70"/>
      </w:tblGrid>
      <w:tr>
        <w:trPr>
          <w:trHeight w:val="510" w:hRule="atLeast"/>
        </w:trPr>
        <w:tc>
          <w:tcPr>
            <w:tcW w:w="5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705" w:leader="none"/>
              </w:tabs>
              <w:snapToGrid w:val="false"/>
              <w:jc w:val="center"/>
              <w:rPr>
                <w:sz w:val="24"/>
                <w:szCs w:val="24"/>
                <w:lang w:val="ru-RU"/>
              </w:rPr>
            </w:pPr>
            <w:r>
              <w:rPr>
                <w:sz w:val="24"/>
                <w:szCs w:val="24"/>
                <w:lang w:val="ru-RU"/>
              </w:rPr>
              <w:t xml:space="preserve">Поступление заявления о предоставлении </w:t>
            </w:r>
          </w:p>
          <w:p>
            <w:pPr>
              <w:pStyle w:val="Normal"/>
              <w:tabs>
                <w:tab w:val="left" w:pos="3705" w:leader="none"/>
              </w:tabs>
              <w:snapToGrid w:val="false"/>
              <w:jc w:val="center"/>
              <w:rPr>
                <w:sz w:val="24"/>
                <w:szCs w:val="24"/>
                <w:lang w:val="ru-RU"/>
              </w:rPr>
            </w:pPr>
            <w:r>
              <w:rPr>
                <w:sz w:val="24"/>
                <w:szCs w:val="24"/>
                <w:lang w:val="ru-RU"/>
              </w:rPr>
              <w:t>муниципальной услуги</w:t>
            </w:r>
          </w:p>
        </w:tc>
      </w:tr>
    </w:tbl>
    <w:p>
      <w:pPr>
        <w:pStyle w:val="Normal"/>
        <w:tabs>
          <w:tab w:val="left" w:pos="3705" w:leader="none"/>
        </w:tabs>
        <w:jc w:val="center"/>
        <w:rPr>
          <w:sz w:val="28"/>
          <w:szCs w:val="28"/>
          <w:lang w:val="ru-RU"/>
        </w:rPr>
      </w:pPr>
      <w:r>
        <w:rPr>
          <w:sz w:val="28"/>
          <w:szCs w:val="28"/>
          <w:lang w:val="ru-RU"/>
        </w:rPr>
        <mc:AlternateContent>
          <mc:Choice Requires="wps">
            <w:drawing>
              <wp:anchor behindDoc="0" distT="0" distB="0" distL="114935" distR="114935" simplePos="0" locked="0" layoutInCell="1" allowOverlap="1" relativeHeight="62">
                <wp:simplePos x="0" y="0"/>
                <wp:positionH relativeFrom="column">
                  <wp:posOffset>3263265</wp:posOffset>
                </wp:positionH>
                <wp:positionV relativeFrom="paragraph">
                  <wp:posOffset>-44450</wp:posOffset>
                </wp:positionV>
                <wp:extent cx="635" cy="172720"/>
                <wp:effectExtent l="0" t="0" r="0" b="0"/>
                <wp:wrapNone/>
                <wp:docPr id="1" name=""/>
                <a:graphic xmlns:a="http://schemas.openxmlformats.org/drawingml/2006/main">
                  <a:graphicData uri="http://schemas.microsoft.com/office/word/2010/wordprocessingShape">
                    <wps:wsp>
                      <wps:cNvSpPr/>
                      <wps:spPr>
                        <a:xfrm>
                          <a:off x="0" y="0"/>
                          <a:ext cx="0" cy="172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0.2pt,3.25pt" to="250.2pt,16.75pt" stroked="t" style="position:absolute">
                <v:stroke color="black" weight="9360" endarrow="block" endarrowwidth="medium" endarrowlength="medium" joinstyle="miter" endcap="square"/>
                <v:fill o:detectmouseclick="t" on="false"/>
              </v:line>
            </w:pict>
          </mc:Fallback>
        </mc:AlternateContent>
      </w:r>
    </w:p>
    <w:tbl>
      <w:tblPr>
        <w:tblW w:w="5270" w:type="dxa"/>
        <w:jc w:val="left"/>
        <w:tblInd w:w="2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70"/>
      </w:tblGrid>
      <w:tr>
        <w:trPr>
          <w:trHeight w:val="510" w:hRule="atLeast"/>
        </w:trPr>
        <w:tc>
          <w:tcPr>
            <w:tcW w:w="5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705" w:leader="none"/>
              </w:tabs>
              <w:snapToGrid w:val="false"/>
              <w:jc w:val="center"/>
              <w:rPr>
                <w:sz w:val="24"/>
                <w:szCs w:val="24"/>
                <w:lang w:val="ru-RU"/>
              </w:rPr>
            </w:pPr>
            <w:r>
              <w:rPr>
                <w:sz w:val="24"/>
                <w:szCs w:val="24"/>
                <w:lang w:val="ru-RU"/>
              </w:rPr>
              <w:t>Специалист проверяет предмет обращения, личность заявителя и его полномочия</w:t>
            </w:r>
          </w:p>
        </w:tc>
      </w:tr>
    </w:tbl>
    <w:p>
      <w:pPr>
        <w:pStyle w:val="Normal"/>
        <w:tabs>
          <w:tab w:val="left" w:pos="3840" w:leader="none"/>
        </w:tabs>
        <w:jc w:val="center"/>
        <w:rPr>
          <w:sz w:val="28"/>
          <w:szCs w:val="28"/>
          <w:lang w:val="ru-RU"/>
        </w:rPr>
      </w:pPr>
      <w:r>
        <w:rPr>
          <w:sz w:val="28"/>
          <w:szCs w:val="28"/>
          <w:lang w:val="ru-RU"/>
        </w:rPr>
        <mc:AlternateContent>
          <mc:Choice Requires="wps">
            <w:drawing>
              <wp:anchor behindDoc="0" distT="0" distB="0" distL="114935" distR="114935" simplePos="0" locked="0" layoutInCell="1" allowOverlap="1" relativeHeight="48">
                <wp:simplePos x="0" y="0"/>
                <wp:positionH relativeFrom="column">
                  <wp:posOffset>3257550</wp:posOffset>
                </wp:positionH>
                <wp:positionV relativeFrom="paragraph">
                  <wp:posOffset>-49530</wp:posOffset>
                </wp:positionV>
                <wp:extent cx="635" cy="160655"/>
                <wp:effectExtent l="0" t="0" r="0" b="0"/>
                <wp:wrapNone/>
                <wp:docPr id="2" name=""/>
                <a:graphic xmlns:a="http://schemas.openxmlformats.org/drawingml/2006/main">
                  <a:graphicData uri="http://schemas.microsoft.com/office/word/2010/wordprocessingShape">
                    <wps:wsp>
                      <wps:cNvSpPr/>
                      <wps:spPr>
                        <a:xfrm>
                          <a:off x="0" y="0"/>
                          <a:ext cx="0" cy="160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0.2pt,2.35pt" to="250.2pt,14.9pt" stroked="t" style="position:absolute">
                <v:stroke color="black" weight="9360" endarrow="block" endarrowwidth="medium" endarrowlength="medium" joinstyle="miter" endcap="square"/>
                <v:fill o:detectmouseclick="t" on="false"/>
              </v:line>
            </w:pict>
          </mc:Fallback>
        </mc:AlternateContent>
      </w:r>
    </w:p>
    <w:tbl>
      <w:tblPr>
        <w:tblW w:w="5285" w:type="dxa"/>
        <w:jc w:val="left"/>
        <w:tblInd w:w="2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85"/>
      </w:tblGrid>
      <w:tr>
        <w:trPr>
          <w:trHeight w:val="465" w:hRule="atLeast"/>
        </w:trPr>
        <w:tc>
          <w:tcPr>
            <w:tcW w:w="5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840" w:leader="none"/>
              </w:tabs>
              <w:snapToGrid w:val="false"/>
              <w:jc w:val="center"/>
              <w:rPr/>
            </w:pPr>
            <w:r>
              <mc:AlternateContent>
                <mc:Choice Requires="wps">
                  <w:drawing>
                    <wp:anchor behindDoc="0" distT="0" distB="0" distL="114935" distR="114935" simplePos="0" locked="0" layoutInCell="1" allowOverlap="1" relativeHeight="52">
                      <wp:simplePos x="0" y="0"/>
                      <wp:positionH relativeFrom="column">
                        <wp:posOffset>1634490</wp:posOffset>
                      </wp:positionH>
                      <wp:positionV relativeFrom="paragraph">
                        <wp:posOffset>308610</wp:posOffset>
                      </wp:positionV>
                      <wp:extent cx="635" cy="181610"/>
                      <wp:effectExtent l="0" t="0" r="0" b="0"/>
                      <wp:wrapNone/>
                      <wp:docPr id="3" name=""/>
                      <a:graphic xmlns:a="http://schemas.openxmlformats.org/drawingml/2006/main">
                        <a:graphicData uri="http://schemas.microsoft.com/office/word/2010/wordprocessingShape">
                          <wps:wsp>
                            <wps:cNvSpPr/>
                            <wps:spPr>
                              <a:xfrm>
                                <a:off x="0" y="0"/>
                                <a:ext cx="0" cy="181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21.6pt,31.45pt" to="121.6pt,45.65pt" stroked="t" style="position:absolute">
                      <v:stroke color="black" weight="9360" endarrow="block" endarrowwidth="medium" endarrowlength="medium" joinstyle="miter" endcap="square"/>
                      <v:fill o:detectmouseclick="t" on="false"/>
                    </v:line>
                  </w:pict>
                </mc:Fallback>
              </mc:AlternateContent>
            </w:r>
            <w:r>
              <w:rPr>
                <w:sz w:val="24"/>
                <w:szCs w:val="24"/>
                <w:lang w:val="ru-RU"/>
              </w:rPr>
              <w:t>С</w:t>
            </w:r>
            <w:r>
              <w:rPr>
                <w:sz w:val="24"/>
                <w:szCs w:val="24"/>
                <w:lang w:val="ru-RU"/>
              </w:rPr>
              <w:t>пециалист проверяет соответствие заявления, установленным требованиям</w:t>
            </w:r>
          </w:p>
        </w:tc>
      </w:tr>
    </w:tbl>
    <w:p>
      <w:pPr>
        <w:pStyle w:val="Normal"/>
        <w:tabs>
          <w:tab w:val="left" w:pos="3840" w:leader="none"/>
        </w:tabs>
        <w:jc w:val="center"/>
        <w:rPr/>
      </w:pPr>
      <w:r>
        <w:rPr/>
      </w:r>
    </w:p>
    <w:tbl>
      <w:tblPr>
        <w:tblW w:w="5300" w:type="dxa"/>
        <w:jc w:val="left"/>
        <w:tblInd w:w="2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300"/>
      </w:tblGrid>
      <w:tr>
        <w:trPr>
          <w:trHeight w:val="330" w:hRule="atLeast"/>
        </w:trPr>
        <w:tc>
          <w:tcPr>
            <w:tcW w:w="5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3840" w:leader="none"/>
              </w:tabs>
              <w:snapToGrid w:val="false"/>
              <w:jc w:val="center"/>
              <w:rPr>
                <w:sz w:val="24"/>
                <w:szCs w:val="24"/>
              </w:rPr>
            </w:pPr>
            <w:r>
              <w:rPr>
                <w:sz w:val="24"/>
                <w:szCs w:val="24"/>
              </w:rPr>
              <w:t>Заявление соответствует установленным требованиям</w:t>
            </w:r>
          </w:p>
        </w:tc>
      </w:tr>
    </w:tbl>
    <w:p>
      <w:pPr>
        <w:pStyle w:val="Normal"/>
        <w:tabs>
          <w:tab w:val="left" w:pos="3645" w:leader="none"/>
          <w:tab w:val="left" w:pos="3840" w:leader="none"/>
          <w:tab w:val="left" w:pos="6720" w:leader="none"/>
        </w:tabs>
        <w:rPr/>
      </w:pPr>
      <w:r>
        <mc:AlternateContent>
          <mc:Choice Requires="wps">
            <w:drawing>
              <wp:anchor behindDoc="0" distT="0" distB="0" distL="114935" distR="114935" simplePos="0" locked="0" layoutInCell="1" allowOverlap="1" relativeHeight="46">
                <wp:simplePos x="0" y="0"/>
                <wp:positionH relativeFrom="column">
                  <wp:posOffset>1292860</wp:posOffset>
                </wp:positionH>
                <wp:positionV relativeFrom="paragraph">
                  <wp:posOffset>81915</wp:posOffset>
                </wp:positionV>
                <wp:extent cx="286385" cy="213995"/>
                <wp:effectExtent l="0" t="0" r="0" b="0"/>
                <wp:wrapNone/>
                <wp:docPr id="4" name=""/>
                <a:graphic xmlns:a="http://schemas.openxmlformats.org/drawingml/2006/main">
                  <a:graphicData uri="http://schemas.microsoft.com/office/word/2010/wordprocessingShape">
                    <wps:wsp>
                      <wps:cNvSpPr/>
                      <wps:spPr>
                        <a:xfrm flipH="1">
                          <a:off x="0" y="0"/>
                          <a:ext cx="285840" cy="213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9pt,1.4pt" to="121.45pt,18.15pt" stroked="t" style="position:absolute;flip:x">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47">
                <wp:simplePos x="0" y="0"/>
                <wp:positionH relativeFrom="column">
                  <wp:posOffset>4803775</wp:posOffset>
                </wp:positionH>
                <wp:positionV relativeFrom="paragraph">
                  <wp:posOffset>71120</wp:posOffset>
                </wp:positionV>
                <wp:extent cx="209550" cy="204470"/>
                <wp:effectExtent l="0" t="0" r="0" b="0"/>
                <wp:wrapNone/>
                <wp:docPr id="5" name=""/>
                <a:graphic xmlns:a="http://schemas.openxmlformats.org/drawingml/2006/main">
                  <a:graphicData uri="http://schemas.microsoft.com/office/word/2010/wordprocessingShape">
                    <wps:wsp>
                      <wps:cNvSpPr/>
                      <wps:spPr>
                        <a:xfrm>
                          <a:off x="0" y="0"/>
                          <a:ext cx="208800" cy="2037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75pt,2.15pt" to="391.4pt,18.15pt" stroked="t" style="position:absolute">
                <v:stroke color="black" weight="9360" endarrow="block" endarrowwidth="medium" endarrowlength="medium" joinstyle="miter" endcap="square"/>
                <v:fill o:detectmouseclick="t" on="false"/>
              </v:line>
            </w:pict>
          </mc:Fallback>
        </mc:AlternateContent>
      </w:r>
      <w:r>
        <w:rPr>
          <w:sz w:val="28"/>
          <w:szCs w:val="28"/>
        </w:rPr>
        <w:t xml:space="preserve"> </w:t>
      </w:r>
      <w:r>
        <w:rPr>
          <w:sz w:val="28"/>
          <w:szCs w:val="28"/>
        </w:rPr>
        <w:t xml:space="preserve">         </w:t>
      </w:r>
      <w:r>
        <w:rPr>
          <w:sz w:val="28"/>
          <w:szCs w:val="28"/>
        </w:rPr>
        <w:tab/>
        <w:tab/>
        <w:tab/>
      </w:r>
    </w:p>
    <w:p>
      <w:pPr>
        <w:pStyle w:val="Normal"/>
        <w:tabs>
          <w:tab w:val="left" w:pos="6720" w:leader="none"/>
        </w:tabs>
        <w:rPr>
          <w:sz w:val="28"/>
          <w:szCs w:val="28"/>
        </w:rPr>
      </w:pPr>
      <w:r>
        <mc:AlternateContent>
          <mc:Choice Requires="wps">
            <w:drawing>
              <wp:anchor behindDoc="0" distT="0" distB="0" distL="114935" distR="114935" simplePos="0" locked="0" layoutInCell="1" allowOverlap="1" relativeHeight="53">
                <wp:simplePos x="0" y="0"/>
                <wp:positionH relativeFrom="column">
                  <wp:posOffset>4876800</wp:posOffset>
                </wp:positionH>
                <wp:positionV relativeFrom="paragraph">
                  <wp:posOffset>166370</wp:posOffset>
                </wp:positionV>
                <wp:extent cx="635" cy="229235"/>
                <wp:effectExtent l="0" t="0" r="0" b="0"/>
                <wp:wrapNone/>
                <wp:docPr id="6"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75pt,22.1pt" to="375pt,40.05pt" stroked="t" style="position:absolute">
                <v:stroke color="black" weight="9360" endarrow="block" endarrowwidth="medium" endarrowlength="medium" joinstyle="miter" endcap="square"/>
                <v:fill o:detectmouseclick="t" on="false"/>
              </v:line>
            </w:pict>
          </mc:Fallback>
        </mc:AlternateContent>
      </w:r>
      <w:r>
        <w:rPr>
          <w:sz w:val="28"/>
          <w:szCs w:val="28"/>
        </w:rPr>
        <w:tab/>
      </w:r>
      <w:r>
        <mc:AlternateContent>
          <mc:Choice Requires="wps">
            <w:drawing>
              <wp:anchor behindDoc="0" distT="0" distB="0" distL="114935" distR="114935" simplePos="0" locked="0" layoutInCell="1" allowOverlap="1" relativeHeight="44">
                <wp:simplePos x="0" y="0"/>
                <wp:positionH relativeFrom="column">
                  <wp:posOffset>913765</wp:posOffset>
                </wp:positionH>
                <wp:positionV relativeFrom="paragraph">
                  <wp:posOffset>23495</wp:posOffset>
                </wp:positionV>
                <wp:extent cx="665480" cy="259715"/>
                <wp:effectExtent l="0" t="0" r="0" b="0"/>
                <wp:wrapNone/>
                <wp:docPr id="7" name="Врезка2"/>
                <a:graphic xmlns:a="http://schemas.openxmlformats.org/drawingml/2006/main">
                  <a:graphicData uri="http://schemas.microsoft.com/office/word/2010/wordprocessingShape">
                    <wps:wsp>
                      <wps:cNvSpPr txBox="1"/>
                      <wps:spPr>
                        <a:xfrm>
                          <a:off x="0" y="0"/>
                          <a:ext cx="665480" cy="259715"/>
                        </a:xfrm>
                        <a:prstGeom prst="rect"/>
                        <a:solidFill>
                          <a:srgbClr val="FFFFFF"/>
                        </a:solidFill>
                        <a:ln w="6350">
                          <a:solidFill>
                            <a:srgbClr val="000000"/>
                          </a:solidFill>
                        </a:ln>
                      </wps:spPr>
                      <wps:txbx>
                        <w:txbxContent>
                          <w:p>
                            <w:pPr>
                              <w:pStyle w:val="Normal"/>
                              <w:jc w:val="center"/>
                              <w:rPr>
                                <w:sz w:val="24"/>
                                <w:szCs w:val="24"/>
                              </w:rPr>
                            </w:pPr>
                            <w:r>
                              <w:rPr>
                                <w:sz w:val="24"/>
                                <w:szCs w:val="24"/>
                              </w:rPr>
                              <w:t>Нет</w:t>
                            </w:r>
                          </w:p>
                        </w:txbxContent>
                      </wps:txbx>
                      <wps:bodyPr anchor="t" lIns="94615" tIns="48895" rIns="94615" bIns="48895">
                        <a:noAutofit/>
                      </wps:bodyPr>
                    </wps:wsp>
                  </a:graphicData>
                </a:graphic>
              </wp:anchor>
            </w:drawing>
          </mc:Choice>
          <mc:Fallback>
            <w:pict>
              <v:rect fillcolor="#FFFFFF" strokecolor="#000000" strokeweight="0pt" style="position:absolute;rotation:0;width:52.4pt;height:20.45pt;mso-wrap-distance-left:9.05pt;mso-wrap-distance-right:9.05pt;mso-wrap-distance-top:5.7pt;mso-wrap-distance-bottom:5.7pt;margin-top:1.85pt;mso-position-vertical-relative:text;margin-left:71.95pt;mso-position-horizontal-relative:text">
                <v:textbox inset="0.103472222222222in,0.0534722222222222in,0.103472222222222in,0.0534722222222222in">
                  <w:txbxContent>
                    <w:p>
                      <w:pPr>
                        <w:pStyle w:val="Normal"/>
                        <w:jc w:val="center"/>
                        <w:rPr>
                          <w:sz w:val="24"/>
                          <w:szCs w:val="24"/>
                        </w:rPr>
                      </w:pPr>
                      <w:r>
                        <w:rPr>
                          <w:sz w:val="24"/>
                          <w:szCs w:val="24"/>
                        </w:rPr>
                        <w:t>Нет</w:t>
                      </w:r>
                    </w:p>
                  </w:txbxContent>
                </v:textbox>
              </v:rect>
            </w:pict>
          </mc:Fallback>
        </mc:AlternateContent>
      </w:r>
      <w:r>
        <mc:AlternateContent>
          <mc:Choice Requires="wps">
            <w:drawing>
              <wp:anchor behindDoc="0" distT="0" distB="0" distL="114935" distR="114935" simplePos="0" locked="0" layoutInCell="1" allowOverlap="1" relativeHeight="45">
                <wp:simplePos x="0" y="0"/>
                <wp:positionH relativeFrom="column">
                  <wp:posOffset>4447540</wp:posOffset>
                </wp:positionH>
                <wp:positionV relativeFrom="paragraph">
                  <wp:posOffset>26035</wp:posOffset>
                </wp:positionV>
                <wp:extent cx="636905" cy="253365"/>
                <wp:effectExtent l="0" t="0" r="0" b="0"/>
                <wp:wrapNone/>
                <wp:docPr id="8" name="Врезка3"/>
                <a:graphic xmlns:a="http://schemas.openxmlformats.org/drawingml/2006/main">
                  <a:graphicData uri="http://schemas.microsoft.com/office/word/2010/wordprocessingShape">
                    <wps:wsp>
                      <wps:cNvSpPr txBox="1"/>
                      <wps:spPr>
                        <a:xfrm>
                          <a:off x="0" y="0"/>
                          <a:ext cx="636905" cy="253365"/>
                        </a:xfrm>
                        <a:prstGeom prst="rect"/>
                        <a:solidFill>
                          <a:srgbClr val="FFFFFF"/>
                        </a:solidFill>
                        <a:ln w="6350">
                          <a:solidFill>
                            <a:srgbClr val="000000"/>
                          </a:solidFill>
                        </a:ln>
                      </wps:spPr>
                      <wps:txbx>
                        <w:txbxContent>
                          <w:p>
                            <w:pPr>
                              <w:pStyle w:val="Normal"/>
                              <w:jc w:val="center"/>
                              <w:rPr>
                                <w:sz w:val="24"/>
                                <w:szCs w:val="24"/>
                              </w:rPr>
                            </w:pPr>
                            <w:r>
                              <w:rPr>
                                <w:sz w:val="24"/>
                                <w:szCs w:val="24"/>
                              </w:rPr>
                              <w:t>Да</w:t>
                            </w:r>
                          </w:p>
                        </w:txbxContent>
                      </wps:txbx>
                      <wps:bodyPr anchor="t" lIns="94615" tIns="48895" rIns="94615" bIns="48895">
                        <a:noAutofit/>
                      </wps:bodyPr>
                    </wps:wsp>
                  </a:graphicData>
                </a:graphic>
              </wp:anchor>
            </w:drawing>
          </mc:Choice>
          <mc:Fallback>
            <w:pict>
              <v:rect fillcolor="#FFFFFF" strokecolor="#000000" strokeweight="0pt" style="position:absolute;rotation:0;width:50.15pt;height:19.95pt;mso-wrap-distance-left:9.05pt;mso-wrap-distance-right:9.05pt;mso-wrap-distance-top:5.7pt;mso-wrap-distance-bottom:5.7pt;margin-top:2.05pt;mso-position-vertical-relative:text;margin-left:350.2pt;mso-position-horizontal-relative:text">
                <v:textbox inset="0.103472222222222in,0.0534722222222222in,0.103472222222222in,0.0534722222222222in">
                  <w:txbxContent>
                    <w:p>
                      <w:pPr>
                        <w:pStyle w:val="Normal"/>
                        <w:jc w:val="center"/>
                        <w:rPr>
                          <w:sz w:val="24"/>
                          <w:szCs w:val="24"/>
                        </w:rPr>
                      </w:pPr>
                      <w:r>
                        <w:rPr>
                          <w:sz w:val="24"/>
                          <w:szCs w:val="24"/>
                        </w:rPr>
                        <w:t>Да</w:t>
                      </w:r>
                    </w:p>
                  </w:txbxContent>
                </v:textbox>
              </v:rect>
            </w:pict>
          </mc:Fallback>
        </mc:AlternateContent>
      </w:r>
    </w:p>
    <w:p>
      <w:pPr>
        <w:pStyle w:val="Normal"/>
        <w:rPr>
          <w:sz w:val="28"/>
          <w:szCs w:val="28"/>
        </w:rPr>
      </w:pPr>
      <w:r>
        <w:rPr>
          <w:sz w:val="28"/>
          <w:szCs w:val="28"/>
        </w:rPr>
        <mc:AlternateContent>
          <mc:Choice Requires="wps">
            <w:drawing>
              <wp:anchor behindDoc="0" distT="0" distB="0" distL="114935" distR="114935" simplePos="0" locked="0" layoutInCell="1" allowOverlap="1" relativeHeight="49">
                <wp:simplePos x="0" y="0"/>
                <wp:positionH relativeFrom="column">
                  <wp:posOffset>1400175</wp:posOffset>
                </wp:positionH>
                <wp:positionV relativeFrom="paragraph">
                  <wp:posOffset>-46990</wp:posOffset>
                </wp:positionV>
                <wp:extent cx="9525" cy="258445"/>
                <wp:effectExtent l="0" t="0" r="0" b="0"/>
                <wp:wrapNone/>
                <wp:docPr id="9" name=""/>
                <a:graphic xmlns:a="http://schemas.openxmlformats.org/drawingml/2006/main">
                  <a:graphicData uri="http://schemas.microsoft.com/office/word/2010/wordprocessingShape">
                    <wps:wsp>
                      <wps:cNvSpPr/>
                      <wps:spPr>
                        <a:xfrm flipH="1">
                          <a:off x="0" y="0"/>
                          <a:ext cx="9000" cy="2577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00.45pt,6.05pt" to="101.1pt,26.3pt" stroked="t" style="position:absolute;flip:x">
                <v:stroke color="black" weight="9360" endarrow="block" endarrowwidth="medium" endarrowlength="medium" joinstyle="miter" endcap="square"/>
                <v:fill o:detectmouseclick="t" on="false"/>
              </v:line>
            </w:pict>
          </mc:Fallback>
        </mc:AlternateContent>
      </w:r>
    </w:p>
    <w:p>
      <w:pPr>
        <w:pStyle w:val="Normal"/>
        <w:rPr>
          <w:sz w:val="28"/>
          <w:szCs w:val="28"/>
          <w:lang w:val="ru-RU" w:eastAsia="ru-RU"/>
        </w:rPr>
      </w:pPr>
      <w:r>
        <w:rPr>
          <w:sz w:val="28"/>
          <w:szCs w:val="28"/>
          <w:lang w:val="ru-RU" w:eastAsia="ru-RU"/>
        </w:rPr>
      </w:r>
      <w:r>
        <mc:AlternateContent>
          <mc:Choice Requires="wps">
            <w:drawing>
              <wp:anchor behindDoc="0" distT="0" distB="0" distL="114935" distR="114935" simplePos="0" locked="0" layoutInCell="1" allowOverlap="1" relativeHeight="50">
                <wp:simplePos x="0" y="0"/>
                <wp:positionH relativeFrom="column">
                  <wp:posOffset>9525</wp:posOffset>
                </wp:positionH>
                <wp:positionV relativeFrom="paragraph">
                  <wp:posOffset>127000</wp:posOffset>
                </wp:positionV>
                <wp:extent cx="2541905" cy="1011555"/>
                <wp:effectExtent l="0" t="0" r="0" b="0"/>
                <wp:wrapNone/>
                <wp:docPr id="10" name="Врезка4"/>
                <a:graphic xmlns:a="http://schemas.openxmlformats.org/drawingml/2006/main">
                  <a:graphicData uri="http://schemas.microsoft.com/office/word/2010/wordprocessingShape">
                    <wps:wsp>
                      <wps:cNvSpPr txBox="1"/>
                      <wps:spPr>
                        <a:xfrm>
                          <a:off x="0" y="0"/>
                          <a:ext cx="2541905" cy="1011555"/>
                        </a:xfrm>
                        <a:prstGeom prst="rect"/>
                        <a:solidFill>
                          <a:srgbClr val="FFFFFF"/>
                        </a:solidFill>
                        <a:ln w="6350">
                          <a:solidFill>
                            <a:srgbClr val="000000"/>
                          </a:solidFill>
                        </a:ln>
                      </wps:spPr>
                      <wps:txbx>
                        <w:txbxContent>
                          <w:p>
                            <w:pPr>
                              <w:pStyle w:val="Normal"/>
                              <w:jc w:val="center"/>
                              <w:rPr>
                                <w:sz w:val="24"/>
                                <w:szCs w:val="24"/>
                                <w:lang w:val="ru-RU"/>
                              </w:rPr>
                            </w:pPr>
                            <w:r>
                              <w:rPr>
                                <w:sz w:val="24"/>
                                <w:szCs w:val="24"/>
                                <w:lang w:val="ru-RU"/>
                              </w:rPr>
                              <w:t xml:space="preserve">Специалист уведомляет заявителя о наличии препятствий для предоставления муниципальной услуги и предполагает принять меры по их устранению   </w:t>
                            </w:r>
                          </w:p>
                        </w:txbxContent>
                      </wps:txbx>
                      <wps:bodyPr anchor="t" lIns="94615" tIns="48895" rIns="94615" bIns="48895">
                        <a:noAutofit/>
                      </wps:bodyPr>
                    </wps:wsp>
                  </a:graphicData>
                </a:graphic>
              </wp:anchor>
            </w:drawing>
          </mc:Choice>
          <mc:Fallback>
            <w:pict>
              <v:rect fillcolor="#FFFFFF" strokecolor="#000000" strokeweight="0pt" style="position:absolute;rotation:0;width:200.15pt;height:79.65pt;mso-wrap-distance-left:9.05pt;mso-wrap-distance-right:9.05pt;mso-wrap-distance-top:5.7pt;mso-wrap-distance-bottom:5.7pt;margin-top:10pt;mso-position-vertical-relative:text;margin-left:0.75pt;mso-position-horizontal-relative:text">
                <v:textbox inset="0.103472222222222in,0.0534722222222222in,0.103472222222222in,0.0534722222222222in">
                  <w:txbxContent>
                    <w:p>
                      <w:pPr>
                        <w:pStyle w:val="Normal"/>
                        <w:jc w:val="center"/>
                        <w:rPr>
                          <w:sz w:val="24"/>
                          <w:szCs w:val="24"/>
                          <w:lang w:val="ru-RU"/>
                        </w:rPr>
                      </w:pPr>
                      <w:r>
                        <w:rPr>
                          <w:sz w:val="24"/>
                          <w:szCs w:val="24"/>
                          <w:lang w:val="ru-RU"/>
                        </w:rPr>
                        <w:t xml:space="preserve">Специалист уведомляет заявителя о наличии препятствий для предоставления муниципальной услуги и предполагает принять меры по их устранению   </w:t>
                      </w:r>
                    </w:p>
                  </w:txbxContent>
                </v:textbox>
              </v:rect>
            </w:pict>
          </mc:Fallback>
        </mc:AlternateContent>
      </w:r>
      <w:r>
        <mc:AlternateContent>
          <mc:Choice Requires="wps">
            <w:drawing>
              <wp:anchor behindDoc="0" distT="0" distB="0" distL="114935" distR="114935" simplePos="0" locked="0" layoutInCell="1" allowOverlap="1" relativeHeight="51">
                <wp:simplePos x="0" y="0"/>
                <wp:positionH relativeFrom="column">
                  <wp:posOffset>3609340</wp:posOffset>
                </wp:positionH>
                <wp:positionV relativeFrom="paragraph">
                  <wp:posOffset>127000</wp:posOffset>
                </wp:positionV>
                <wp:extent cx="2294255" cy="310515"/>
                <wp:effectExtent l="0" t="0" r="0" b="0"/>
                <wp:wrapNone/>
                <wp:docPr id="11" name="Врезка5"/>
                <a:graphic xmlns:a="http://schemas.openxmlformats.org/drawingml/2006/main">
                  <a:graphicData uri="http://schemas.microsoft.com/office/word/2010/wordprocessingShape">
                    <wps:wsp>
                      <wps:cNvSpPr txBox="1"/>
                      <wps:spPr>
                        <a:xfrm>
                          <a:off x="0" y="0"/>
                          <a:ext cx="2294255" cy="310515"/>
                        </a:xfrm>
                        <a:prstGeom prst="rect"/>
                        <a:solidFill>
                          <a:srgbClr val="FFFFFF"/>
                        </a:solidFill>
                        <a:ln w="6350">
                          <a:solidFill>
                            <a:srgbClr val="000000"/>
                          </a:solidFill>
                        </a:ln>
                      </wps:spPr>
                      <wps:txbx>
                        <w:txbxContent>
                          <w:p>
                            <w:pPr>
                              <w:pStyle w:val="Normal"/>
                              <w:jc w:val="center"/>
                              <w:rPr>
                                <w:sz w:val="24"/>
                                <w:szCs w:val="24"/>
                              </w:rPr>
                            </w:pPr>
                            <w:r>
                              <w:rPr>
                                <w:sz w:val="24"/>
                                <w:szCs w:val="24"/>
                              </w:rPr>
                              <w:t>Рассмотрение заявления</w:t>
                            </w:r>
                          </w:p>
                        </w:txbxContent>
                      </wps:txbx>
                      <wps:bodyPr anchor="t" lIns="94615" tIns="48895" rIns="94615" bIns="48895">
                        <a:noAutofit/>
                      </wps:bodyPr>
                    </wps:wsp>
                  </a:graphicData>
                </a:graphic>
              </wp:anchor>
            </w:drawing>
          </mc:Choice>
          <mc:Fallback>
            <w:pict>
              <v:rect fillcolor="#FFFFFF" strokecolor="#000000" strokeweight="0pt" style="position:absolute;rotation:0;width:180.65pt;height:24.45pt;mso-wrap-distance-left:9.05pt;mso-wrap-distance-right:9.05pt;mso-wrap-distance-top:5.7pt;mso-wrap-distance-bottom:5.7pt;margin-top:10pt;mso-position-vertical-relative:text;margin-left:284.2pt;mso-position-horizontal-relative:text">
                <v:textbox inset="0.103472222222222in,0.0534722222222222in,0.103472222222222in,0.0534722222222222in">
                  <w:txbxContent>
                    <w:p>
                      <w:pPr>
                        <w:pStyle w:val="Normal"/>
                        <w:jc w:val="center"/>
                        <w:rPr>
                          <w:sz w:val="24"/>
                          <w:szCs w:val="24"/>
                        </w:rPr>
                      </w:pPr>
                      <w:r>
                        <w:rPr>
                          <w:sz w:val="24"/>
                          <w:szCs w:val="24"/>
                        </w:rPr>
                        <w:t>Рассмотрение заявления</w:t>
                      </w:r>
                    </w:p>
                  </w:txbxContent>
                </v:textbox>
              </v:rect>
            </w:pict>
          </mc:Fallback>
        </mc:AlternateContent>
      </w:r>
    </w:p>
    <w:p>
      <w:pPr>
        <w:pStyle w:val="Normal"/>
        <w:rPr>
          <w:sz w:val="28"/>
          <w:szCs w:val="28"/>
          <w:lang w:val="ru-RU" w:eastAsia="ru-RU"/>
        </w:rPr>
      </w:pPr>
      <w:r>
        <w:rPr>
          <w:sz w:val="28"/>
          <w:szCs w:val="28"/>
          <w:lang w:val="ru-RU" w:eastAsia="ru-RU"/>
        </w:rPr>
      </w:r>
    </w:p>
    <w:p>
      <w:pPr>
        <w:pStyle w:val="Normal"/>
        <w:rPr>
          <w:sz w:val="28"/>
          <w:szCs w:val="28"/>
        </w:rPr>
      </w:pPr>
      <w:r>
        <w:rPr>
          <w:sz w:val="28"/>
          <w:szCs w:val="28"/>
        </w:rPr>
        <mc:AlternateContent>
          <mc:Choice Requires="wps">
            <w:drawing>
              <wp:anchor behindDoc="0" distT="0" distB="0" distL="114935" distR="114935" simplePos="0" locked="0" layoutInCell="1" allowOverlap="1" relativeHeight="54">
                <wp:simplePos x="0" y="0"/>
                <wp:positionH relativeFrom="column">
                  <wp:posOffset>4876800</wp:posOffset>
                </wp:positionH>
                <wp:positionV relativeFrom="paragraph">
                  <wp:posOffset>-87630</wp:posOffset>
                </wp:positionV>
                <wp:extent cx="635" cy="229235"/>
                <wp:effectExtent l="0" t="0" r="0" b="0"/>
                <wp:wrapNone/>
                <wp:docPr id="12"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75pt,2.05pt" to="375pt,20pt" stroked="t" style="position:absolute">
                <v:stroke color="black" weight="9360" endarrow="block" endarrowwidth="medium" endarrowlength="medium" joinstyle="miter" endcap="square"/>
                <v:fill o:detectmouseclick="t" on="false"/>
              </v:line>
            </w:pict>
          </mc:Fallback>
        </mc:AlternateContent>
      </w:r>
    </w:p>
    <w:p>
      <w:pPr>
        <w:pStyle w:val="Style20"/>
        <w:spacing w:before="0" w:after="0"/>
        <w:jc w:val="center"/>
        <w:rPr/>
      </w:pPr>
      <w:r>
        <w:rPr>
          <w:rStyle w:val="Style18"/>
          <w:b w:val="false"/>
          <w:color w:val="000000"/>
          <w:sz w:val="28"/>
          <w:szCs w:val="28"/>
        </w:rPr>
        <w:tab/>
      </w:r>
      <w:r>
        <w:rPr>
          <w:rStyle w:val="Style18"/>
          <w:b w:val="false"/>
          <w:color w:val="000000"/>
          <w:sz w:val="28"/>
          <w:szCs w:val="28"/>
        </w:rPr>
        <w:t xml:space="preserve"> </w:t>
      </w:r>
      <w:r>
        <mc:AlternateContent>
          <mc:Choice Requires="wps">
            <w:drawing>
              <wp:anchor behindDoc="0" distT="0" distB="0" distL="114935" distR="114935" simplePos="0" locked="0" layoutInCell="1" allowOverlap="1" relativeHeight="57">
                <wp:simplePos x="0" y="0"/>
                <wp:positionH relativeFrom="column">
                  <wp:posOffset>3609340</wp:posOffset>
                </wp:positionH>
                <wp:positionV relativeFrom="paragraph">
                  <wp:posOffset>46990</wp:posOffset>
                </wp:positionV>
                <wp:extent cx="2341880" cy="991235"/>
                <wp:effectExtent l="0" t="0" r="0" b="0"/>
                <wp:wrapNone/>
                <wp:docPr id="13" name="Врезка7"/>
                <a:graphic xmlns:a="http://schemas.openxmlformats.org/drawingml/2006/main">
                  <a:graphicData uri="http://schemas.microsoft.com/office/word/2010/wordprocessingShape">
                    <wps:wsp>
                      <wps:cNvSpPr txBox="1"/>
                      <wps:spPr>
                        <a:xfrm>
                          <a:off x="0" y="0"/>
                          <a:ext cx="2341880" cy="991235"/>
                        </a:xfrm>
                        <a:prstGeom prst="rect"/>
                        <a:solidFill>
                          <a:srgbClr val="FFFFFF"/>
                        </a:solidFill>
                        <a:ln w="6350">
                          <a:solidFill>
                            <a:srgbClr val="000000"/>
                          </a:solidFill>
                        </a:ln>
                      </wps:spPr>
                      <wps:txbx>
                        <w:txbxContent>
                          <w:p>
                            <w:pPr>
                              <w:pStyle w:val="Normal"/>
                              <w:jc w:val="center"/>
                              <w:rPr>
                                <w:sz w:val="24"/>
                                <w:szCs w:val="24"/>
                                <w:lang w:val="ru-RU"/>
                              </w:rPr>
                            </w:pPr>
                            <w:r>
                              <w:rPr>
                                <w:sz w:val="24"/>
                                <w:szCs w:val="24"/>
                                <w:lang w:val="ru-RU"/>
                              </w:rPr>
                              <w:t xml:space="preserve">Специалист готовит Выписку из Реестра муниципального имущества, либо справку об отсутствии объекта в Реестре муниципального имущества </w:t>
                            </w:r>
                          </w:p>
                        </w:txbxContent>
                      </wps:txbx>
                      <wps:bodyPr anchor="t" lIns="94615" tIns="48895" rIns="94615" bIns="48895">
                        <a:noAutofit/>
                      </wps:bodyPr>
                    </wps:wsp>
                  </a:graphicData>
                </a:graphic>
              </wp:anchor>
            </w:drawing>
          </mc:Choice>
          <mc:Fallback>
            <w:pict>
              <v:rect fillcolor="#FFFFFF" strokecolor="#000000" strokeweight="0pt" style="position:absolute;rotation:0;width:184.4pt;height:78.05pt;mso-wrap-distance-left:9.05pt;mso-wrap-distance-right:9.05pt;mso-wrap-distance-top:5.7pt;mso-wrap-distance-bottom:5.7pt;margin-top:3.7pt;mso-position-vertical-relative:text;margin-left:284.2pt;mso-position-horizontal-relative:text">
                <v:textbox inset="0.103472222222222in,0.0534722222222222in,0.103472222222222in,0.0534722222222222in">
                  <w:txbxContent>
                    <w:p>
                      <w:pPr>
                        <w:pStyle w:val="Normal"/>
                        <w:jc w:val="center"/>
                        <w:rPr>
                          <w:sz w:val="24"/>
                          <w:szCs w:val="24"/>
                          <w:lang w:val="ru-RU"/>
                        </w:rPr>
                      </w:pPr>
                      <w:r>
                        <w:rPr>
                          <w:sz w:val="24"/>
                          <w:szCs w:val="24"/>
                          <w:lang w:val="ru-RU"/>
                        </w:rPr>
                        <w:t xml:space="preserve">Специалист готовит Выписку из Реестра муниципального имущества, либо справку об отсутствии объекта в Реестре муниципального имущества </w:t>
                      </w:r>
                    </w:p>
                  </w:txbxContent>
                </v:textbox>
              </v:rect>
            </w:pict>
          </mc:Fallback>
        </mc:AlternateContent>
      </w:r>
    </w:p>
    <w:p>
      <w:pPr>
        <w:pStyle w:val="Style20"/>
        <w:spacing w:before="0" w:after="0"/>
        <w:jc w:val="center"/>
        <w:rPr>
          <w:color w:val="000000"/>
          <w:sz w:val="28"/>
          <w:szCs w:val="28"/>
        </w:rPr>
      </w:pPr>
      <w:r>
        <w:rPr>
          <w:color w:val="000000"/>
          <w:sz w:val="28"/>
          <w:szCs w:val="28"/>
        </w:rPr>
      </w:r>
    </w:p>
    <w:p>
      <w:pPr>
        <w:pStyle w:val="Style20"/>
        <w:spacing w:before="0" w:after="0"/>
        <w:jc w:val="right"/>
        <w:rPr>
          <w:color w:val="000000"/>
          <w:sz w:val="28"/>
          <w:szCs w:val="28"/>
        </w:rPr>
      </w:pPr>
      <w:r>
        <w:rPr>
          <w:color w:val="000000"/>
          <w:sz w:val="28"/>
          <w:szCs w:val="28"/>
        </w:rPr>
        <mc:AlternateContent>
          <mc:Choice Requires="wps">
            <w:drawing>
              <wp:anchor behindDoc="0" distT="0" distB="0" distL="114935" distR="114935" simplePos="0" locked="0" layoutInCell="1" allowOverlap="1" relativeHeight="60">
                <wp:simplePos x="0" y="0"/>
                <wp:positionH relativeFrom="column">
                  <wp:posOffset>1371600</wp:posOffset>
                </wp:positionH>
                <wp:positionV relativeFrom="paragraph">
                  <wp:posOffset>9525</wp:posOffset>
                </wp:positionV>
                <wp:extent cx="635" cy="229235"/>
                <wp:effectExtent l="0" t="0" r="0" b="0"/>
                <wp:wrapNone/>
                <wp:docPr id="14"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9pt,9.75pt" to="99pt,27.7pt" stroked="t" style="position:absolute">
                <v:stroke color="black" weight="9360" endarrow="block" endarrowwidth="medium" endarrowlength="medium" joinstyle="miter" endcap="square"/>
                <v:fill o:detectmouseclick="t" on="false"/>
              </v:line>
            </w:pict>
          </mc:Fallback>
        </mc:AlternateContent>
      </w:r>
    </w:p>
    <w:p>
      <w:pPr>
        <w:pStyle w:val="Style20"/>
        <w:spacing w:before="0" w:after="0"/>
        <w:jc w:val="right"/>
        <w:rPr>
          <w:sz w:val="28"/>
          <w:szCs w:val="28"/>
        </w:rPr>
      </w:pPr>
      <w:r>
        <w:rPr>
          <w:sz w:val="28"/>
          <w:szCs w:val="28"/>
        </w:rPr>
      </w:r>
      <w:r>
        <mc:AlternateContent>
          <mc:Choice Requires="wps">
            <w:drawing>
              <wp:anchor behindDoc="0" distT="0" distB="0" distL="114935" distR="114935" simplePos="0" locked="0" layoutInCell="1" allowOverlap="1" relativeHeight="56">
                <wp:simplePos x="0" y="0"/>
                <wp:positionH relativeFrom="column">
                  <wp:posOffset>9525</wp:posOffset>
                </wp:positionH>
                <wp:positionV relativeFrom="paragraph">
                  <wp:posOffset>144780</wp:posOffset>
                </wp:positionV>
                <wp:extent cx="2494280" cy="682625"/>
                <wp:effectExtent l="0" t="0" r="0" b="0"/>
                <wp:wrapNone/>
                <wp:docPr id="15" name="Врезка6"/>
                <a:graphic xmlns:a="http://schemas.openxmlformats.org/drawingml/2006/main">
                  <a:graphicData uri="http://schemas.microsoft.com/office/word/2010/wordprocessingShape">
                    <wps:wsp>
                      <wps:cNvSpPr txBox="1"/>
                      <wps:spPr>
                        <a:xfrm>
                          <a:off x="0" y="0"/>
                          <a:ext cx="2494280" cy="682625"/>
                        </a:xfrm>
                        <a:prstGeom prst="rect"/>
                        <a:solidFill>
                          <a:srgbClr val="FFFFFF"/>
                        </a:solidFill>
                        <a:ln w="6350">
                          <a:solidFill>
                            <a:srgbClr val="000000"/>
                          </a:solidFill>
                        </a:ln>
                      </wps:spPr>
                      <wps:txbx>
                        <w:txbxContent>
                          <w:p>
                            <w:pPr>
                              <w:pStyle w:val="Normal"/>
                              <w:jc w:val="center"/>
                              <w:rPr>
                                <w:sz w:val="24"/>
                                <w:szCs w:val="24"/>
                                <w:lang w:val="ru-RU"/>
                              </w:rPr>
                            </w:pPr>
                            <w:r>
                              <w:rPr>
                                <w:sz w:val="24"/>
                                <w:szCs w:val="24"/>
                                <w:lang w:val="ru-RU"/>
                              </w:rPr>
                              <w:t>Специалист готовит отказ в предоставлении муниципальной услуги</w:t>
                            </w:r>
                          </w:p>
                        </w:txbxContent>
                      </wps:txbx>
                      <wps:bodyPr anchor="t" lIns="94615" tIns="48895" rIns="94615" bIns="48895">
                        <a:noAutofit/>
                      </wps:bodyPr>
                    </wps:wsp>
                  </a:graphicData>
                </a:graphic>
              </wp:anchor>
            </w:drawing>
          </mc:Choice>
          <mc:Fallback>
            <w:pict>
              <v:rect fillcolor="#FFFFFF" strokecolor="#000000" strokeweight="0pt" style="position:absolute;rotation:0;width:196.4pt;height:53.75pt;mso-wrap-distance-left:9.05pt;mso-wrap-distance-right:9.05pt;mso-wrap-distance-top:5.7pt;mso-wrap-distance-bottom:5.7pt;margin-top:11.4pt;mso-position-vertical-relative:text;margin-left:0.75pt;mso-position-horizontal-relative:text">
                <v:textbox inset="0.103472222222222in,0.0534722222222222in,0.103472222222222in,0.0534722222222222in">
                  <w:txbxContent>
                    <w:p>
                      <w:pPr>
                        <w:pStyle w:val="Normal"/>
                        <w:jc w:val="center"/>
                        <w:rPr>
                          <w:sz w:val="24"/>
                          <w:szCs w:val="24"/>
                          <w:lang w:val="ru-RU"/>
                        </w:rPr>
                      </w:pPr>
                      <w:r>
                        <w:rPr>
                          <w:sz w:val="24"/>
                          <w:szCs w:val="24"/>
                          <w:lang w:val="ru-RU"/>
                        </w:rPr>
                        <w:t>Специалист готовит отказ в предоставлении муниципальной услуги</w:t>
                      </w:r>
                    </w:p>
                  </w:txbxContent>
                </v:textbox>
              </v:rect>
            </w:pict>
          </mc:Fallback>
        </mc:AlternateContent>
      </w:r>
    </w:p>
    <w:p>
      <w:pPr>
        <w:pStyle w:val="Style20"/>
        <w:spacing w:before="0" w:after="0"/>
        <w:jc w:val="right"/>
        <w:rPr>
          <w:sz w:val="28"/>
          <w:szCs w:val="28"/>
        </w:rPr>
      </w:pPr>
      <w:r>
        <w:rPr>
          <w:sz w:val="28"/>
          <w:szCs w:val="28"/>
        </w:rPr>
      </w:r>
    </w:p>
    <w:p>
      <w:pPr>
        <w:pStyle w:val="Style20"/>
        <w:spacing w:before="0" w:after="0"/>
        <w:jc w:val="right"/>
        <w:rPr>
          <w:sz w:val="28"/>
          <w:szCs w:val="28"/>
        </w:rPr>
      </w:pPr>
      <w:r>
        <w:rPr>
          <w:sz w:val="28"/>
          <w:szCs w:val="28"/>
        </w:rPr>
        <mc:AlternateContent>
          <mc:Choice Requires="wps">
            <w:drawing>
              <wp:anchor behindDoc="0" distT="0" distB="0" distL="114935" distR="114935" simplePos="0" locked="0" layoutInCell="1" allowOverlap="1" relativeHeight="58">
                <wp:simplePos x="0" y="0"/>
                <wp:positionH relativeFrom="column">
                  <wp:posOffset>4876800</wp:posOffset>
                </wp:positionH>
                <wp:positionV relativeFrom="paragraph">
                  <wp:posOffset>-100330</wp:posOffset>
                </wp:positionV>
                <wp:extent cx="635" cy="229235"/>
                <wp:effectExtent l="0" t="0" r="0" b="0"/>
                <wp:wrapNone/>
                <wp:docPr id="16"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75pt,1.05pt" to="375pt,19pt" stroked="t" style="position:absolute">
                <v:stroke color="black" weight="9360" endarrow="block" endarrowwidth="medium" endarrowlength="medium" joinstyle="miter" endcap="square"/>
                <v:fill o:detectmouseclick="t" on="false"/>
              </v:line>
            </w:pict>
          </mc:Fallback>
        </mc:AlternateContent>
      </w:r>
    </w:p>
    <w:p>
      <w:pPr>
        <w:pStyle w:val="Style20"/>
        <w:spacing w:before="0" w:after="0"/>
        <w:jc w:val="right"/>
        <w:rPr>
          <w:sz w:val="28"/>
          <w:szCs w:val="28"/>
        </w:rPr>
      </w:pPr>
      <w:r>
        <w:rPr>
          <w:sz w:val="28"/>
          <w:szCs w:val="28"/>
        </w:rPr>
      </w:r>
      <w:r>
        <mc:AlternateContent>
          <mc:Choice Requires="wps">
            <w:drawing>
              <wp:anchor behindDoc="0" distT="0" distB="0" distL="114935" distR="114935" simplePos="0" locked="0" layoutInCell="1" allowOverlap="1" relativeHeight="61">
                <wp:simplePos x="0" y="0"/>
                <wp:positionH relativeFrom="column">
                  <wp:posOffset>3571240</wp:posOffset>
                </wp:positionH>
                <wp:positionV relativeFrom="paragraph">
                  <wp:posOffset>34290</wp:posOffset>
                </wp:positionV>
                <wp:extent cx="2332355" cy="1254125"/>
                <wp:effectExtent l="0" t="0" r="0" b="0"/>
                <wp:wrapNone/>
                <wp:docPr id="17" name="Врезка9"/>
                <a:graphic xmlns:a="http://schemas.openxmlformats.org/drawingml/2006/main">
                  <a:graphicData uri="http://schemas.microsoft.com/office/word/2010/wordprocessingShape">
                    <wps:wsp>
                      <wps:cNvSpPr txBox="1"/>
                      <wps:spPr>
                        <a:xfrm>
                          <a:off x="0" y="0"/>
                          <a:ext cx="2332355" cy="1254125"/>
                        </a:xfrm>
                        <a:prstGeom prst="rect"/>
                        <a:solidFill>
                          <a:srgbClr val="FFFFFF"/>
                        </a:solidFill>
                        <a:ln w="6350">
                          <a:solidFill>
                            <a:srgbClr val="000000"/>
                          </a:solidFill>
                        </a:ln>
                      </wps:spPr>
                      <wps:txbx>
                        <w:txbxContent>
                          <w:p>
                            <w:pPr>
                              <w:pStyle w:val="Normal"/>
                              <w:jc w:val="center"/>
                              <w:rPr>
                                <w:sz w:val="24"/>
                                <w:szCs w:val="24"/>
                                <w:lang w:val="ru-RU"/>
                              </w:rPr>
                            </w:pPr>
                            <w:r>
                              <w:rPr>
                                <w:sz w:val="24"/>
                                <w:szCs w:val="24"/>
                                <w:lang w:val="ru-RU"/>
                              </w:rPr>
                              <w:t xml:space="preserve">Специалист выдает либо направляет заявителю Выписку из Реестра муниципального имущества, либо справку об отсутствии объекта в Реестре муниципального имущества </w:t>
                            </w:r>
                          </w:p>
                        </w:txbxContent>
                      </wps:txbx>
                      <wps:bodyPr anchor="t" lIns="94615" tIns="48895" rIns="94615" bIns="48895">
                        <a:noAutofit/>
                      </wps:bodyPr>
                    </wps:wsp>
                  </a:graphicData>
                </a:graphic>
              </wp:anchor>
            </w:drawing>
          </mc:Choice>
          <mc:Fallback>
            <w:pict>
              <v:rect fillcolor="#FFFFFF" strokecolor="#000000" strokeweight="0pt" style="position:absolute;rotation:0;width:183.65pt;height:98.75pt;mso-wrap-distance-left:9.05pt;mso-wrap-distance-right:9.05pt;mso-wrap-distance-top:5.7pt;mso-wrap-distance-bottom:5.7pt;margin-top:2.7pt;mso-position-vertical-relative:text;margin-left:281.2pt;mso-position-horizontal-relative:text">
                <v:textbox inset="0.103472222222222in,0.0534722222222222in,0.103472222222222in,0.0534722222222222in">
                  <w:txbxContent>
                    <w:p>
                      <w:pPr>
                        <w:pStyle w:val="Normal"/>
                        <w:jc w:val="center"/>
                        <w:rPr>
                          <w:sz w:val="24"/>
                          <w:szCs w:val="24"/>
                          <w:lang w:val="ru-RU"/>
                        </w:rPr>
                      </w:pPr>
                      <w:r>
                        <w:rPr>
                          <w:sz w:val="24"/>
                          <w:szCs w:val="24"/>
                          <w:lang w:val="ru-RU"/>
                        </w:rPr>
                        <w:t xml:space="preserve">Специалист выдает либо направляет заявителю Выписку из Реестра муниципального имущества, либо справку об отсутствии объекта в Реестре муниципального имущества </w:t>
                      </w:r>
                    </w:p>
                  </w:txbxContent>
                </v:textbox>
              </v:rect>
            </w:pict>
          </mc:Fallback>
        </mc:AlternateContent>
      </w:r>
    </w:p>
    <w:p>
      <w:pPr>
        <w:pStyle w:val="Style20"/>
        <w:spacing w:before="0" w:after="0"/>
        <w:jc w:val="right"/>
        <w:rPr>
          <w:sz w:val="28"/>
          <w:szCs w:val="28"/>
        </w:rPr>
      </w:pPr>
      <w:r>
        <w:rPr>
          <w:sz w:val="28"/>
          <w:szCs w:val="28"/>
        </w:rPr>
        <mc:AlternateContent>
          <mc:Choice Requires="wps">
            <w:drawing>
              <wp:anchor behindDoc="0" distT="0" distB="0" distL="114935" distR="114935" simplePos="0" locked="0" layoutInCell="1" allowOverlap="1" relativeHeight="55">
                <wp:simplePos x="0" y="0"/>
                <wp:positionH relativeFrom="column">
                  <wp:posOffset>1371600</wp:posOffset>
                </wp:positionH>
                <wp:positionV relativeFrom="paragraph">
                  <wp:posOffset>-106680</wp:posOffset>
                </wp:positionV>
                <wp:extent cx="635" cy="229235"/>
                <wp:effectExtent l="0" t="0" r="0" b="0"/>
                <wp:wrapNone/>
                <wp:docPr id="18"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9pt,0.55pt" to="99pt,18.5pt" stroked="t" style="position:absolute">
                <v:stroke color="black" weight="9360" endarrow="block" endarrowwidth="medium" endarrowlength="medium" joinstyle="miter" endcap="square"/>
                <v:fill o:detectmouseclick="t" on="false"/>
              </v:line>
            </w:pict>
          </mc:Fallback>
        </mc:AlternateContent>
      </w:r>
    </w:p>
    <w:p>
      <w:pPr>
        <w:pStyle w:val="Style20"/>
        <w:spacing w:before="0" w:after="0"/>
        <w:jc w:val="right"/>
        <w:rPr>
          <w:sz w:val="28"/>
          <w:szCs w:val="28"/>
        </w:rPr>
      </w:pPr>
      <w:r>
        <w:rPr>
          <w:sz w:val="28"/>
          <w:szCs w:val="28"/>
        </w:rPr>
      </w:r>
      <w:r>
        <mc:AlternateContent>
          <mc:Choice Requires="wps">
            <w:drawing>
              <wp:anchor behindDoc="0" distT="0" distB="0" distL="114935" distR="114935" simplePos="0" locked="0" layoutInCell="1" allowOverlap="1" relativeHeight="59">
                <wp:simplePos x="0" y="0"/>
                <wp:positionH relativeFrom="column">
                  <wp:posOffset>9525</wp:posOffset>
                </wp:positionH>
                <wp:positionV relativeFrom="paragraph">
                  <wp:posOffset>27940</wp:posOffset>
                </wp:positionV>
                <wp:extent cx="2494280" cy="828675"/>
                <wp:effectExtent l="0" t="0" r="0" b="0"/>
                <wp:wrapNone/>
                <wp:docPr id="19" name="Врезка8"/>
                <a:graphic xmlns:a="http://schemas.openxmlformats.org/drawingml/2006/main">
                  <a:graphicData uri="http://schemas.microsoft.com/office/word/2010/wordprocessingShape">
                    <wps:wsp>
                      <wps:cNvSpPr txBox="1"/>
                      <wps:spPr>
                        <a:xfrm>
                          <a:off x="0" y="0"/>
                          <a:ext cx="2494280" cy="828675"/>
                        </a:xfrm>
                        <a:prstGeom prst="rect"/>
                        <a:solidFill>
                          <a:srgbClr val="FFFFFF"/>
                        </a:solidFill>
                        <a:ln w="6350">
                          <a:solidFill>
                            <a:srgbClr val="000000"/>
                          </a:solidFill>
                        </a:ln>
                      </wps:spPr>
                      <wps:txbx>
                        <w:txbxContent>
                          <w:p>
                            <w:pPr>
                              <w:pStyle w:val="Normal"/>
                              <w:jc w:val="center"/>
                              <w:rPr>
                                <w:sz w:val="24"/>
                                <w:szCs w:val="24"/>
                                <w:lang w:val="ru-RU"/>
                              </w:rPr>
                            </w:pPr>
                            <w:r>
                              <w:rPr>
                                <w:sz w:val="24"/>
                                <w:szCs w:val="24"/>
                                <w:lang w:val="ru-RU"/>
                              </w:rPr>
                              <w:t>Специалист выдает либо направляет заявителю отказ в предоставлении муниципальной услуги</w:t>
                            </w:r>
                          </w:p>
                        </w:txbxContent>
                      </wps:txbx>
                      <wps:bodyPr anchor="t" lIns="94615" tIns="48895" rIns="94615" bIns="48895">
                        <a:noAutofit/>
                      </wps:bodyPr>
                    </wps:wsp>
                  </a:graphicData>
                </a:graphic>
              </wp:anchor>
            </w:drawing>
          </mc:Choice>
          <mc:Fallback>
            <w:pict>
              <v:rect fillcolor="#FFFFFF" strokecolor="#000000" strokeweight="0pt" style="position:absolute;rotation:0;width:196.4pt;height:65.25pt;mso-wrap-distance-left:9.05pt;mso-wrap-distance-right:9.05pt;mso-wrap-distance-top:5.7pt;mso-wrap-distance-bottom:5.7pt;margin-top:2.2pt;mso-position-vertical-relative:text;margin-left:0.75pt;mso-position-horizontal-relative:text">
                <v:textbox inset="0.103472222222222in,0.0534722222222222in,0.103472222222222in,0.0534722222222222in">
                  <w:txbxContent>
                    <w:p>
                      <w:pPr>
                        <w:pStyle w:val="Normal"/>
                        <w:jc w:val="center"/>
                        <w:rPr>
                          <w:sz w:val="24"/>
                          <w:szCs w:val="24"/>
                          <w:lang w:val="ru-RU"/>
                        </w:rPr>
                      </w:pPr>
                      <w:r>
                        <w:rPr>
                          <w:sz w:val="24"/>
                          <w:szCs w:val="24"/>
                          <w:lang w:val="ru-RU"/>
                        </w:rPr>
                        <w:t>Специалист выдает либо направляет заявителю отказ в предоставлении муниципальной услуги</w:t>
                      </w:r>
                    </w:p>
                  </w:txbxContent>
                </v:textbox>
              </v:rect>
            </w:pict>
          </mc:Fallback>
        </mc:AlternateContent>
      </w:r>
    </w:p>
    <w:p>
      <w:pPr>
        <w:pStyle w:val="Style20"/>
        <w:spacing w:before="0" w:after="0"/>
        <w:jc w:val="right"/>
        <w:rPr>
          <w:sz w:val="28"/>
          <w:szCs w:val="28"/>
        </w:rPr>
      </w:pPr>
      <w:r>
        <w:rPr>
          <w:sz w:val="28"/>
          <w:szCs w:val="28"/>
        </w:rPr>
      </w:r>
    </w:p>
    <w:p>
      <w:pPr>
        <w:pStyle w:val="Style20"/>
        <w:spacing w:before="0" w:after="0"/>
        <w:jc w:val="right"/>
        <w:rPr>
          <w:sz w:val="28"/>
          <w:szCs w:val="28"/>
        </w:rPr>
      </w:pPr>
      <w:r>
        <w:rPr>
          <w:sz w:val="28"/>
          <w:szCs w:val="28"/>
        </w:rPr>
      </w:r>
    </w:p>
    <w:p>
      <w:pPr>
        <w:pStyle w:val="Style20"/>
        <w:spacing w:before="0" w:after="0"/>
        <w:jc w:val="right"/>
        <w:rPr>
          <w:sz w:val="28"/>
          <w:szCs w:val="28"/>
        </w:rPr>
      </w:pPr>
      <w:r>
        <w:rPr>
          <w:sz w:val="28"/>
          <w:szCs w:val="28"/>
        </w:rPr>
      </w:r>
    </w:p>
    <w:p>
      <w:pPr>
        <w:pStyle w:val="Style20"/>
        <w:spacing w:before="0" w:after="0"/>
        <w:jc w:val="right"/>
        <w:rPr>
          <w:sz w:val="28"/>
          <w:szCs w:val="28"/>
        </w:rPr>
      </w:pPr>
      <w:r>
        <w:rPr>
          <w:sz w:val="28"/>
          <w:szCs w:val="28"/>
        </w:rPr>
      </w:r>
    </w:p>
    <w:p>
      <w:pPr>
        <w:pStyle w:val="Style20"/>
        <w:spacing w:before="0" w:after="0"/>
        <w:jc w:val="right"/>
        <w:rPr>
          <w:sz w:val="28"/>
          <w:szCs w:val="28"/>
          <w:lang w:val="ru-RU"/>
        </w:rPr>
      </w:pPr>
      <w:r>
        <w:rPr>
          <w:sz w:val="28"/>
          <w:szCs w:val="28"/>
          <w:lang w:val="ru-RU"/>
        </w:rPr>
      </w:r>
    </w:p>
    <w:p>
      <w:pPr>
        <w:pStyle w:val="Style20"/>
        <w:spacing w:before="0" w:after="0"/>
        <w:jc w:val="both"/>
        <w:rPr>
          <w:sz w:val="28"/>
          <w:szCs w:val="28"/>
          <w:lang w:val="ru-RU"/>
        </w:rPr>
      </w:pPr>
      <w:r>
        <w:rPr>
          <w:sz w:val="28"/>
          <w:szCs w:val="28"/>
          <w:lang w:val="ru-RU"/>
        </w:rPr>
      </w:r>
    </w:p>
    <w:p>
      <w:pPr>
        <w:pStyle w:val="Style20"/>
        <w:spacing w:before="0" w:after="0"/>
        <w:jc w:val="both"/>
        <w:rPr>
          <w:sz w:val="28"/>
          <w:szCs w:val="28"/>
          <w:lang w:val="ru-RU"/>
        </w:rPr>
      </w:pPr>
      <w:r>
        <w:rPr>
          <w:sz w:val="28"/>
          <w:szCs w:val="28"/>
          <w:lang w:val="ru-RU"/>
        </w:rPr>
        <w:t>Глава Кавказского сельского</w:t>
      </w:r>
    </w:p>
    <w:p>
      <w:pPr>
        <w:pStyle w:val="Style20"/>
        <w:spacing w:before="0" w:after="0"/>
        <w:jc w:val="both"/>
        <w:rPr/>
      </w:pPr>
      <w:r>
        <w:rPr>
          <w:sz w:val="28"/>
          <w:szCs w:val="28"/>
          <w:lang w:val="ru-RU"/>
        </w:rPr>
        <w:t>поселения Кавказского района                                                       О.Г.Мясищева</w:t>
      </w:r>
    </w:p>
    <w:sectPr>
      <w:headerReference w:type="default" r:id="rId7"/>
      <w:footerReference w:type="default" r:id="rId8"/>
      <w:footnotePr>
        <w:numFmt w:val="decimal"/>
      </w:footnotePr>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firstLine="708"/>
        <w:jc w:val="both"/>
        <w:rPr>
          <w:sz w:val="20"/>
          <w:szCs w:val="20"/>
        </w:rPr>
      </w:pPr>
      <w:r>
        <w:rPr>
          <w:rStyle w:val="Footnotereference"/>
        </w:rPr>
        <w:footnoteRef/>
        <w:tab/>
      </w:r>
      <w:r>
        <w:rPr/>
        <w:t xml:space="preserve"> </w:t>
      </w:r>
      <w:r>
        <w:rPr>
          <w:sz w:val="20"/>
          <w:szCs w:val="20"/>
        </w:rPr>
        <w:t>Муниципальная услуга предоставляется органами местного самоуправления городских округов, городских и сельских поселений в отношении земельных участков, находящихся в муниципальной собственности, и земельных участков, расположенных на территории городского округа (поселения), государственная собственность на которые не разграничена (при наличии утвержденных правил землепользования и застройки поселений)</w:t>
      </w:r>
      <w:bookmarkStart w:id="17" w:name="sub_3323"/>
      <w:r>
        <w:rPr>
          <w:sz w:val="20"/>
          <w:szCs w:val="20"/>
        </w:rPr>
        <w:t xml:space="preserve">, </w:t>
      </w:r>
      <w:bookmarkEnd w:id="17"/>
      <w:r>
        <w:rPr>
          <w:sz w:val="20"/>
          <w:szCs w:val="20"/>
        </w:rPr>
        <w:t>муниципальных районов (в отношении земельных участков, государственная собственность на которые не разграничена, расположенных на территории поселений, входящих в состав муниципального района, в которых отсутствуют утвержденные правила землепользования и застройки)</w:t>
      </w:r>
    </w:p>
    <w:p>
      <w:pPr>
        <w:pStyle w:val="Footnotetex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mc:AlternateContent>
        <mc:Choice Requires="wps">
          <w:drawing>
            <wp:anchor behindDoc="1" distT="0" distB="0" distL="0" distR="0" simplePos="0" locked="0" layoutInCell="1" allowOverlap="1" relativeHeight="22">
              <wp:simplePos x="0" y="0"/>
              <wp:positionH relativeFrom="page">
                <wp:posOffset>3912235</wp:posOffset>
              </wp:positionH>
              <wp:positionV relativeFrom="paragraph">
                <wp:posOffset>0</wp:posOffset>
              </wp:positionV>
              <wp:extent cx="154305" cy="174625"/>
              <wp:effectExtent l="0" t="0" r="0" b="0"/>
              <wp:wrapSquare wrapText="largest"/>
              <wp:docPr id="20" name="Врезка1"/>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yle24"/>
                            <w:rPr>
                              <w:color w:val="000000"/>
                            </w:rPr>
                          </w:pPr>
                          <w:r>
                            <w:rPr>
                              <w:color w:val="000000"/>
                            </w:rPr>
                            <w:fldChar w:fldCharType="begin"/>
                          </w:r>
                          <w:r>
                            <w:instrText> PAGE </w:instrText>
                          </w:r>
                          <w:r>
                            <w:fldChar w:fldCharType="separate"/>
                          </w:r>
                          <w:r>
                            <w:t>22</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2.05pt;height:13.65pt;mso-position-horizontal-relative:page">
              <w10:wrap type="square"/>
              <v:fill o:detectmouseclick="t" on="false"/>
              <v:stroke color="#3465a4" joinstyle="round" endcap="flat"/>
              <v:textbox>
                <w:txbxContent>
                  <w:p>
                    <w:pPr>
                      <w:pStyle w:val="Style24"/>
                      <w:rPr>
                        <w:color w:val="000000"/>
                      </w:rPr>
                    </w:pPr>
                    <w:r>
                      <w:rPr>
                        <w:color w:val="000000"/>
                      </w:rPr>
                      <w:fldChar w:fldCharType="begin"/>
                    </w:r>
                    <w:r>
                      <w:instrText> PAGE </w:instrText>
                    </w:r>
                    <w:r>
                      <w:fldChar w:fldCharType="separate"/>
                    </w:r>
                    <w:r>
                      <w:t>22</w:t>
                    </w:r>
                    <w:r>
                      <w:fldChar w:fldCharType="end"/>
                    </w:r>
                  </w:p>
                </w:txbxContent>
              </v:textbox>
            </v:rect>
          </w:pict>
        </mc:Fallback>
      </mc:AlternateContent>
    </w:r>
  </w:p>
</w:hdr>
</file>

<file path=word/settings.xml><?xml version="1.0" encoding="utf-8"?>
<w:settings xmlns:w="http://schemas.openxmlformats.org/wordprocessingml/2006/main">
  <w:zoom w:percent="85"/>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9"/>
    <w:pPr/>
    <w:rPr/>
  </w:style>
  <w:style w:type="paragraph" w:styleId="3">
    <w:name w:val="Заголовок 3"/>
    <w:basedOn w:val="Style19"/>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Гипертекстовая ссылка"/>
    <w:basedOn w:val="DefaultParagraphFont"/>
    <w:uiPriority w:val="99"/>
    <w:qFormat/>
    <w:rsid w:val="00764670"/>
    <w:rPr>
      <w:color w:val="106BBE"/>
    </w:rPr>
  </w:style>
  <w:style w:type="character" w:styleId="Style13" w:customStyle="1">
    <w:name w:val="Текст сноски Знак"/>
    <w:basedOn w:val="DefaultParagraphFont"/>
    <w:link w:val="ad"/>
    <w:semiHidden/>
    <w:qFormat/>
    <w:rsid w:val="00795c7d"/>
    <w:rPr/>
  </w:style>
  <w:style w:type="character" w:styleId="Footnotereference">
    <w:name w:val="footnote reference"/>
    <w:basedOn w:val="DefaultParagraphFont"/>
    <w:semiHidden/>
    <w:unhideWhenUsed/>
    <w:qFormat/>
    <w:rsid w:val="00795c7d"/>
    <w:rPr>
      <w:vertAlign w:val="superscript"/>
    </w:rPr>
  </w:style>
  <w:style w:type="character" w:styleId="ListLabel1">
    <w:name w:val="ListLabel 1"/>
    <w:qFormat/>
    <w:rPr>
      <w:sz w:val="20"/>
    </w:rPr>
  </w:style>
  <w:style w:type="character" w:styleId="Style14">
    <w:name w:val="Символ сноски"/>
    <w:qFormat/>
    <w:rPr/>
  </w:style>
  <w:style w:type="character" w:styleId="Style15">
    <w:name w:val="Привязка сноски"/>
    <w:rPr>
      <w:vertAlign w:val="superscript"/>
    </w:rPr>
  </w:style>
  <w:style w:type="character" w:styleId="Style16">
    <w:name w:val="Привязка концевой сноски"/>
    <w:rPr>
      <w:vertAlign w:val="superscript"/>
    </w:rPr>
  </w:style>
  <w:style w:type="character" w:styleId="Style17">
    <w:name w:val="Символы концевой сноски"/>
    <w:qFormat/>
    <w:rPr/>
  </w:style>
  <w:style w:type="character" w:styleId="11">
    <w:name w:val="Основной шрифт абзаца1"/>
    <w:qFormat/>
    <w:rPr/>
  </w:style>
  <w:style w:type="character" w:styleId="Style18">
    <w:name w:val="Выделение жирным"/>
    <w:rPr>
      <w:b/>
      <w:bCs/>
    </w:rPr>
  </w:style>
  <w:style w:type="paragraph" w:styleId="Style19" w:customStyle="1">
    <w:name w:val="Заголовок"/>
    <w:basedOn w:val="Normal"/>
    <w:next w:val="Style20"/>
    <w:qFormat/>
    <w:rsid w:val="008320ee"/>
    <w:pPr>
      <w:widowControl/>
      <w:bidi w:val="0"/>
      <w:jc w:val="left"/>
    </w:pPr>
    <w:rPr>
      <w:rFonts w:ascii="Arial" w:hAnsi="Arial" w:cs="Arial"/>
      <w:b/>
      <w:bCs/>
      <w:sz w:val="22"/>
      <w:szCs w:val="22"/>
    </w:rPr>
  </w:style>
  <w:style w:type="paragraph" w:styleId="Style20">
    <w:name w:val="Основной текст"/>
    <w:basedOn w:val="Normal"/>
    <w:pPr>
      <w:spacing w:lineRule="auto" w:line="288" w:before="0" w:after="140"/>
    </w:pPr>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24">
    <w:name w:val="Верхний колонтитул"/>
    <w:basedOn w:val="Normal"/>
    <w:rsid w:val="00397f4e"/>
    <w:pPr>
      <w:tabs>
        <w:tab w:val="center" w:pos="4677" w:leader="none"/>
        <w:tab w:val="right" w:pos="9355" w:leader="none"/>
      </w:tabs>
    </w:pPr>
    <w:rPr/>
  </w:style>
  <w:style w:type="paragraph" w:styleId="Style25">
    <w:name w:val="Нижний колонтитул"/>
    <w:basedOn w:val="Normal"/>
    <w:rsid w:val="00397f4e"/>
    <w:pPr>
      <w:tabs>
        <w:tab w:val="center" w:pos="4677" w:leader="none"/>
        <w:tab w:val="right" w:pos="9355" w:leader="none"/>
      </w:tabs>
    </w:pPr>
    <w:rPr/>
  </w:style>
  <w:style w:type="paragraph" w:styleId="Style26">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Footnotetext">
    <w:name w:val="footnote text"/>
    <w:basedOn w:val="Normal"/>
    <w:link w:val="ae"/>
    <w:semiHidden/>
    <w:unhideWhenUsed/>
    <w:qFormat/>
    <w:rsid w:val="00795c7d"/>
    <w:pPr/>
    <w:rPr>
      <w:sz w:val="20"/>
      <w:szCs w:val="20"/>
    </w:rPr>
  </w:style>
  <w:style w:type="paragraph" w:styleId="Style27">
    <w:name w:val="Сноска"/>
    <w:basedOn w:val="Normal"/>
    <w:pPr/>
    <w:rPr/>
  </w:style>
  <w:style w:type="paragraph" w:styleId="Style28">
    <w:name w:val="Содержимое врезки"/>
    <w:basedOn w:val="Normal"/>
    <w:qFormat/>
    <w:pPr/>
    <w:rPr/>
  </w:style>
  <w:style w:type="paragraph" w:styleId="Style29">
    <w:name w:val="Блочная цитата"/>
    <w:basedOn w:val="Normal"/>
    <w:qFormat/>
    <w:pPr/>
    <w:rPr/>
  </w:style>
  <w:style w:type="paragraph" w:styleId="Style30">
    <w:name w:val="Заглавие"/>
    <w:basedOn w:val="Style19"/>
    <w:pPr/>
    <w:rPr/>
  </w:style>
  <w:style w:type="paragraph" w:styleId="Style31">
    <w:name w:val="Подзаголовок"/>
    <w:basedOn w:val="Style19"/>
    <w:pPr/>
    <w:rPr/>
  </w:style>
  <w:style w:type="paragraph" w:styleId="Style32">
    <w:name w:val="Прижатый влево"/>
    <w:basedOn w:val="Normal"/>
    <w:qFormat/>
    <w:pPr>
      <w:spacing w:lineRule="auto" w:line="240" w:before="0" w:after="0"/>
    </w:pPr>
    <w:rPr>
      <w:rFonts w:ascii="Arial" w:hAnsi="Arial" w:cs="Arial"/>
      <w:sz w:val="24"/>
      <w:szCs w:val="24"/>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2077515.1102" TargetMode="External"/><Relationship Id="rId4" Type="http://schemas.openxmlformats.org/officeDocument/2006/relationships/hyperlink" Target="garantf1://70162414.48" TargetMode="External"/><Relationship Id="rId5" Type="http://schemas.openxmlformats.org/officeDocument/2006/relationships/hyperlink" Target="garantf1://70162414.0" TargetMode="External"/><Relationship Id="rId6" Type="http://schemas.openxmlformats.org/officeDocument/2006/relationships/hyperlink" Target="garantf1://10002673.5"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F466-457A-405A-A554-5079D896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Application>LibreOffice/5.0.2.2$Windows_x86 LibreOffice_project/37b43f919e4de5eeaca9b9755ed688758a8251fe</Application>
  <Paragraphs>377</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2016-10-28T14:30:00Z</dcterms:created>
  <dc:creator>Ушакова Елена Ивановна</dc:creator>
  <dc:language>ru-RU</dc:language>
  <cp:lastPrinted>2016-01-22T11:52:00Z</cp:lastPrinted>
  <dcterms:modified xsi:type="dcterms:W3CDTF">2016-11-14T16:23:42Z</dcterms:modified>
  <cp:revision>5</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