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154" w:rsidRPr="00CE2AC9" w:rsidRDefault="00153EBB">
      <w:pPr>
        <w:pStyle w:val="afc"/>
        <w:ind w:left="5245"/>
        <w:jc w:val="center"/>
        <w:rPr>
          <w:rFonts w:ascii="Times New Roman" w:hAnsi="Times New Roman"/>
          <w:sz w:val="24"/>
          <w:szCs w:val="24"/>
        </w:rPr>
      </w:pPr>
      <w:r w:rsidRPr="00CE2AC9">
        <w:rPr>
          <w:rFonts w:ascii="Times New Roman" w:hAnsi="Times New Roman"/>
          <w:sz w:val="24"/>
          <w:szCs w:val="24"/>
        </w:rPr>
        <w:t xml:space="preserve">ПРИЛОЖЕНИЕ </w:t>
      </w:r>
    </w:p>
    <w:p w:rsidR="00171154" w:rsidRPr="00CE2AC9" w:rsidRDefault="00153EBB">
      <w:pPr>
        <w:pStyle w:val="afc"/>
        <w:ind w:left="5245"/>
        <w:jc w:val="center"/>
        <w:rPr>
          <w:rFonts w:ascii="Times New Roman" w:hAnsi="Times New Roman"/>
          <w:sz w:val="24"/>
          <w:szCs w:val="24"/>
        </w:rPr>
      </w:pPr>
      <w:r w:rsidRPr="00CE2AC9">
        <w:rPr>
          <w:rFonts w:ascii="Times New Roman" w:hAnsi="Times New Roman"/>
          <w:sz w:val="24"/>
          <w:szCs w:val="24"/>
        </w:rPr>
        <w:t>УТВЕРЖДЕНО</w:t>
      </w:r>
    </w:p>
    <w:p w:rsidR="00171154" w:rsidRPr="00CE2AC9" w:rsidRDefault="00153EBB">
      <w:pPr>
        <w:pStyle w:val="afc"/>
        <w:ind w:left="5245"/>
        <w:jc w:val="center"/>
        <w:rPr>
          <w:rFonts w:ascii="Times New Roman" w:hAnsi="Times New Roman"/>
          <w:sz w:val="24"/>
          <w:szCs w:val="24"/>
        </w:rPr>
      </w:pPr>
      <w:r w:rsidRPr="00CE2AC9">
        <w:rPr>
          <w:rFonts w:ascii="Times New Roman" w:hAnsi="Times New Roman"/>
          <w:sz w:val="24"/>
          <w:szCs w:val="24"/>
        </w:rPr>
        <w:t>решением Совета</w:t>
      </w:r>
    </w:p>
    <w:p w:rsidR="00171154" w:rsidRPr="00CE2AC9" w:rsidRDefault="00CA4330">
      <w:pPr>
        <w:pStyle w:val="afc"/>
        <w:ind w:left="5245"/>
        <w:jc w:val="center"/>
        <w:rPr>
          <w:rFonts w:ascii="Times New Roman" w:hAnsi="Times New Roman"/>
          <w:sz w:val="24"/>
          <w:szCs w:val="24"/>
        </w:rPr>
      </w:pPr>
      <w:r w:rsidRPr="00CE2AC9">
        <w:rPr>
          <w:rFonts w:ascii="Times New Roman" w:hAnsi="Times New Roman"/>
          <w:sz w:val="24"/>
          <w:szCs w:val="24"/>
        </w:rPr>
        <w:t>Кавказского</w:t>
      </w:r>
      <w:r w:rsidR="00153EBB" w:rsidRPr="00CE2AC9">
        <w:rPr>
          <w:rFonts w:ascii="Times New Roman" w:hAnsi="Times New Roman"/>
          <w:sz w:val="24"/>
          <w:szCs w:val="24"/>
        </w:rPr>
        <w:t xml:space="preserve"> сельского поселения</w:t>
      </w:r>
    </w:p>
    <w:p w:rsidR="00171154" w:rsidRPr="00CE2AC9" w:rsidRDefault="00CA4330">
      <w:pPr>
        <w:pStyle w:val="afc"/>
        <w:ind w:left="5245"/>
        <w:jc w:val="center"/>
        <w:rPr>
          <w:rFonts w:ascii="Times New Roman" w:hAnsi="Times New Roman"/>
          <w:sz w:val="24"/>
          <w:szCs w:val="24"/>
        </w:rPr>
      </w:pPr>
      <w:r w:rsidRPr="00CE2AC9">
        <w:rPr>
          <w:rFonts w:ascii="Times New Roman" w:hAnsi="Times New Roman"/>
          <w:sz w:val="24"/>
          <w:szCs w:val="24"/>
        </w:rPr>
        <w:t>Кавказского</w:t>
      </w:r>
      <w:r w:rsidR="00153EBB" w:rsidRPr="00CE2AC9">
        <w:rPr>
          <w:rFonts w:ascii="Times New Roman" w:hAnsi="Times New Roman"/>
          <w:sz w:val="24"/>
          <w:szCs w:val="24"/>
        </w:rPr>
        <w:t xml:space="preserve"> района </w:t>
      </w:r>
    </w:p>
    <w:p w:rsidR="00171154" w:rsidRPr="00CE2AC9" w:rsidRDefault="00153EBB">
      <w:pPr>
        <w:pStyle w:val="afc"/>
        <w:ind w:left="5245"/>
        <w:jc w:val="center"/>
        <w:rPr>
          <w:rFonts w:ascii="Times New Roman" w:hAnsi="Times New Roman"/>
          <w:sz w:val="24"/>
          <w:szCs w:val="24"/>
        </w:rPr>
      </w:pPr>
      <w:r w:rsidRPr="00CE2AC9">
        <w:rPr>
          <w:rFonts w:ascii="Times New Roman" w:hAnsi="Times New Roman"/>
          <w:sz w:val="24"/>
          <w:szCs w:val="24"/>
        </w:rPr>
        <w:t xml:space="preserve">от </w:t>
      </w:r>
      <w:r w:rsidR="001E133F">
        <w:rPr>
          <w:rFonts w:ascii="Times New Roman" w:hAnsi="Times New Roman"/>
          <w:sz w:val="24"/>
          <w:szCs w:val="24"/>
        </w:rPr>
        <w:t xml:space="preserve">03 марта </w:t>
      </w:r>
      <w:bookmarkStart w:id="0" w:name="_GoBack"/>
      <w:bookmarkEnd w:id="0"/>
      <w:r w:rsidR="00C6604A" w:rsidRPr="00CE2AC9">
        <w:rPr>
          <w:rFonts w:ascii="Times New Roman" w:hAnsi="Times New Roman"/>
          <w:sz w:val="24"/>
          <w:szCs w:val="24"/>
        </w:rPr>
        <w:t xml:space="preserve">2016 </w:t>
      </w:r>
      <w:r w:rsidRPr="00CE2AC9">
        <w:rPr>
          <w:rFonts w:ascii="Times New Roman" w:hAnsi="Times New Roman"/>
          <w:sz w:val="24"/>
          <w:szCs w:val="24"/>
        </w:rPr>
        <w:t xml:space="preserve"> года №</w:t>
      </w:r>
      <w:r w:rsidR="001E133F">
        <w:rPr>
          <w:rFonts w:ascii="Times New Roman" w:hAnsi="Times New Roman"/>
          <w:sz w:val="24"/>
          <w:szCs w:val="24"/>
        </w:rPr>
        <w:t xml:space="preserve"> 2</w:t>
      </w:r>
      <w:r w:rsidR="00403EDB" w:rsidRPr="00CE2AC9">
        <w:rPr>
          <w:rFonts w:ascii="Times New Roman" w:hAnsi="Times New Roman"/>
          <w:sz w:val="24"/>
          <w:szCs w:val="24"/>
        </w:rPr>
        <w:t xml:space="preserve"> </w:t>
      </w:r>
      <w:r w:rsidR="00C6604A" w:rsidRPr="00CE2AC9">
        <w:rPr>
          <w:rFonts w:ascii="Times New Roman" w:hAnsi="Times New Roman"/>
          <w:sz w:val="24"/>
          <w:szCs w:val="24"/>
        </w:rPr>
        <w:t xml:space="preserve">  </w:t>
      </w:r>
    </w:p>
    <w:p w:rsidR="00171154" w:rsidRPr="00CE2AC9" w:rsidRDefault="00171154">
      <w:pPr>
        <w:pStyle w:val="afc"/>
        <w:rPr>
          <w:rFonts w:ascii="Times New Roman" w:hAnsi="Times New Roman"/>
          <w:sz w:val="28"/>
          <w:szCs w:val="28"/>
          <w:lang w:eastAsia="ru-RU"/>
        </w:rPr>
      </w:pPr>
    </w:p>
    <w:p w:rsidR="00CE2AC9" w:rsidRPr="00CE2AC9" w:rsidRDefault="00CE2AC9">
      <w:pPr>
        <w:pStyle w:val="afc"/>
        <w:rPr>
          <w:rFonts w:ascii="Times New Roman" w:hAnsi="Times New Roman"/>
          <w:sz w:val="28"/>
          <w:szCs w:val="28"/>
          <w:lang w:eastAsia="ru-RU"/>
        </w:rPr>
      </w:pPr>
    </w:p>
    <w:p w:rsidR="00171154" w:rsidRPr="00CE2AC9" w:rsidRDefault="00153EBB">
      <w:pPr>
        <w:pStyle w:val="afc"/>
        <w:jc w:val="center"/>
        <w:rPr>
          <w:rFonts w:ascii="Times New Roman" w:hAnsi="Times New Roman"/>
          <w:b/>
          <w:sz w:val="28"/>
          <w:szCs w:val="28"/>
        </w:rPr>
      </w:pPr>
      <w:r w:rsidRPr="00CE2AC9">
        <w:rPr>
          <w:rFonts w:ascii="Times New Roman" w:hAnsi="Times New Roman"/>
          <w:b/>
          <w:sz w:val="28"/>
          <w:szCs w:val="28"/>
        </w:rPr>
        <w:t xml:space="preserve">ПРАВИЛА </w:t>
      </w:r>
    </w:p>
    <w:p w:rsidR="00171154" w:rsidRPr="00CE2AC9" w:rsidRDefault="00153EBB">
      <w:pPr>
        <w:pStyle w:val="afc"/>
        <w:jc w:val="center"/>
        <w:rPr>
          <w:rFonts w:ascii="Times New Roman" w:hAnsi="Times New Roman"/>
          <w:b/>
          <w:sz w:val="28"/>
          <w:szCs w:val="28"/>
        </w:rPr>
      </w:pPr>
      <w:r w:rsidRPr="00CE2AC9">
        <w:rPr>
          <w:rFonts w:ascii="Times New Roman" w:hAnsi="Times New Roman"/>
          <w:b/>
          <w:sz w:val="28"/>
          <w:szCs w:val="28"/>
        </w:rPr>
        <w:t xml:space="preserve">благоустройства, озеленения и санитарного содержания </w:t>
      </w:r>
    </w:p>
    <w:p w:rsidR="00171154" w:rsidRPr="00CE2AC9" w:rsidRDefault="00CA4330">
      <w:pPr>
        <w:pStyle w:val="afc"/>
        <w:jc w:val="center"/>
        <w:rPr>
          <w:rFonts w:ascii="Times New Roman" w:hAnsi="Times New Roman"/>
          <w:b/>
          <w:sz w:val="28"/>
          <w:szCs w:val="28"/>
        </w:rPr>
      </w:pPr>
      <w:r w:rsidRPr="00CE2AC9">
        <w:rPr>
          <w:rFonts w:ascii="Times New Roman" w:hAnsi="Times New Roman"/>
          <w:b/>
          <w:sz w:val="28"/>
          <w:szCs w:val="28"/>
        </w:rPr>
        <w:t>территории Кавказского</w:t>
      </w:r>
      <w:r w:rsidR="00153EBB" w:rsidRPr="00CE2AC9">
        <w:rPr>
          <w:rFonts w:ascii="Times New Roman" w:hAnsi="Times New Roman"/>
          <w:b/>
          <w:sz w:val="28"/>
          <w:szCs w:val="28"/>
        </w:rPr>
        <w:t xml:space="preserve"> сельского поселения</w:t>
      </w:r>
    </w:p>
    <w:p w:rsidR="00171154" w:rsidRPr="00CE2AC9" w:rsidRDefault="00CA4330">
      <w:pPr>
        <w:pStyle w:val="afc"/>
        <w:tabs>
          <w:tab w:val="left" w:pos="8080"/>
          <w:tab w:val="left" w:pos="8222"/>
        </w:tabs>
        <w:jc w:val="center"/>
        <w:rPr>
          <w:rFonts w:ascii="Times New Roman" w:hAnsi="Times New Roman"/>
          <w:sz w:val="28"/>
          <w:szCs w:val="28"/>
        </w:rPr>
      </w:pPr>
      <w:r w:rsidRPr="00CE2AC9">
        <w:rPr>
          <w:rFonts w:ascii="Times New Roman" w:hAnsi="Times New Roman"/>
          <w:b/>
          <w:sz w:val="28"/>
          <w:szCs w:val="28"/>
        </w:rPr>
        <w:t>Кавказского</w:t>
      </w:r>
      <w:r w:rsidR="00153EBB" w:rsidRPr="00CE2AC9">
        <w:rPr>
          <w:rFonts w:ascii="Times New Roman" w:hAnsi="Times New Roman"/>
          <w:b/>
          <w:sz w:val="28"/>
          <w:szCs w:val="28"/>
        </w:rPr>
        <w:t xml:space="preserve"> района</w:t>
      </w:r>
    </w:p>
    <w:p w:rsidR="00171154" w:rsidRPr="00CE2AC9" w:rsidRDefault="00171154">
      <w:pPr>
        <w:pStyle w:val="afc"/>
        <w:jc w:val="center"/>
        <w:rPr>
          <w:rFonts w:ascii="Times New Roman" w:hAnsi="Times New Roman"/>
          <w:sz w:val="28"/>
          <w:szCs w:val="28"/>
          <w:lang w:eastAsia="ru-RU"/>
        </w:rPr>
      </w:pPr>
    </w:p>
    <w:p w:rsidR="00403EDB" w:rsidRPr="00CE2AC9" w:rsidRDefault="00403EDB">
      <w:pPr>
        <w:pStyle w:val="1"/>
        <w:jc w:val="center"/>
        <w:rPr>
          <w:rFonts w:ascii="Times New Roman" w:hAnsi="Times New Roman"/>
          <w:sz w:val="24"/>
          <w:szCs w:val="24"/>
        </w:rPr>
      </w:pPr>
    </w:p>
    <w:p w:rsidR="00171154" w:rsidRPr="00CE2AC9" w:rsidRDefault="00153EBB">
      <w:pPr>
        <w:pStyle w:val="1"/>
        <w:jc w:val="center"/>
        <w:rPr>
          <w:rFonts w:ascii="Times New Roman" w:hAnsi="Times New Roman"/>
          <w:sz w:val="24"/>
          <w:szCs w:val="24"/>
        </w:rPr>
      </w:pPr>
      <w:r w:rsidRPr="00CE2AC9">
        <w:rPr>
          <w:rFonts w:ascii="Times New Roman" w:hAnsi="Times New Roman"/>
          <w:sz w:val="24"/>
          <w:szCs w:val="24"/>
        </w:rPr>
        <w:t>1. Общие положения</w:t>
      </w:r>
    </w:p>
    <w:p w:rsidR="00171154" w:rsidRPr="00CE2AC9" w:rsidRDefault="00171154">
      <w:pPr>
        <w:pStyle w:val="afc"/>
        <w:ind w:firstLine="709"/>
        <w:jc w:val="both"/>
        <w:rPr>
          <w:rFonts w:ascii="Times New Roman" w:hAnsi="Times New Roman"/>
          <w:sz w:val="24"/>
          <w:szCs w:val="24"/>
        </w:rPr>
      </w:pPr>
    </w:p>
    <w:p w:rsidR="00153EBB" w:rsidRPr="00CE2AC9" w:rsidRDefault="00153EBB" w:rsidP="00153EBB">
      <w:pPr>
        <w:widowControl w:val="0"/>
        <w:suppressAutoHyphens w:val="0"/>
        <w:autoSpaceDE w:val="0"/>
        <w:autoSpaceDN w:val="0"/>
        <w:adjustRightInd w:val="0"/>
        <w:spacing w:after="0" w:line="240" w:lineRule="auto"/>
        <w:ind w:firstLine="851"/>
        <w:jc w:val="both"/>
        <w:rPr>
          <w:rFonts w:ascii="Times New Roman" w:hAnsi="Times New Roman" w:cs="Times New Roman"/>
          <w:sz w:val="24"/>
          <w:szCs w:val="24"/>
        </w:rPr>
      </w:pPr>
      <w:r w:rsidRPr="00CE2AC9">
        <w:rPr>
          <w:rFonts w:ascii="Times New Roman" w:hAnsi="Times New Roman" w:cs="Times New Roman"/>
          <w:sz w:val="24"/>
          <w:szCs w:val="24"/>
        </w:rPr>
        <w:t>1.</w:t>
      </w:r>
      <w:r w:rsidR="00661C11" w:rsidRPr="00CE2AC9">
        <w:rPr>
          <w:rFonts w:ascii="Times New Roman" w:hAnsi="Times New Roman" w:cs="Times New Roman"/>
          <w:sz w:val="24"/>
          <w:szCs w:val="24"/>
        </w:rPr>
        <w:t>1.</w:t>
      </w:r>
      <w:r w:rsidRPr="00CE2AC9">
        <w:rPr>
          <w:rFonts w:ascii="Times New Roman" w:hAnsi="Times New Roman" w:cs="Times New Roman"/>
          <w:sz w:val="24"/>
          <w:szCs w:val="24"/>
        </w:rPr>
        <w:t> Правила благоустройства</w:t>
      </w:r>
      <w:r w:rsidR="004E5E68" w:rsidRPr="00CE2AC9">
        <w:rPr>
          <w:rFonts w:ascii="Times New Roman" w:hAnsi="Times New Roman" w:cs="Times New Roman"/>
          <w:sz w:val="24"/>
          <w:szCs w:val="24"/>
        </w:rPr>
        <w:t>, озеленения и санитарного содержания территории</w:t>
      </w:r>
      <w:r w:rsidRPr="00CE2AC9">
        <w:rPr>
          <w:rFonts w:ascii="Times New Roman" w:hAnsi="Times New Roman" w:cs="Times New Roman"/>
          <w:sz w:val="24"/>
          <w:szCs w:val="24"/>
        </w:rPr>
        <w:t xml:space="preserve"> </w:t>
      </w:r>
      <w:r w:rsidR="00CA4330" w:rsidRPr="00CE2AC9">
        <w:rPr>
          <w:rFonts w:ascii="Times New Roman" w:hAnsi="Times New Roman" w:cs="Times New Roman"/>
          <w:sz w:val="24"/>
          <w:szCs w:val="24"/>
        </w:rPr>
        <w:t>Кавказского сельского поселения Кавказского района</w:t>
      </w:r>
      <w:r w:rsidR="004E5E68" w:rsidRPr="00CE2AC9">
        <w:rPr>
          <w:rFonts w:ascii="Times New Roman" w:hAnsi="Times New Roman" w:cs="Times New Roman"/>
          <w:sz w:val="24"/>
          <w:szCs w:val="24"/>
        </w:rPr>
        <w:t xml:space="preserve"> </w:t>
      </w:r>
      <w:r w:rsidRPr="00CE2AC9">
        <w:rPr>
          <w:rFonts w:ascii="Times New Roman" w:hAnsi="Times New Roman" w:cs="Times New Roman"/>
          <w:sz w:val="24"/>
          <w:szCs w:val="24"/>
        </w:rPr>
        <w:t xml:space="preserve"> (далее - Правила) разработаны на основании Федеральных законов от 6 октября 2003 года № 131-ФЗ «Об общих принципах организации местного самоуправления в Российской Федерации» и от 8 ноября 2007 года № 257-ФЗ «Об автомобильных дорогах и автомобильной деятельности в Российской Федерации и о внесении изменений в отдельные законодательные акты Российской Федерации», Постановления Государственного комитета Совета Министров СССР по делам строительства от 25 сентября 1975 года № 158 «Об утверждении главы СНиП III-10-75 «Благоустройство территорий», Приказа Министерства регионального развития Российской Федерации от 28 декабря 2010 года № 820 «Об утверждении свода правил «СНиП 2.07.01-89* «Градостроительство. Планировка и застройка городских и сельских поселений», </w:t>
      </w:r>
      <w:hyperlink r:id="rId7" w:history="1">
        <w:r w:rsidRPr="00CE2AC9">
          <w:rPr>
            <w:rFonts w:ascii="Times New Roman" w:hAnsi="Times New Roman" w:cs="Times New Roman"/>
            <w:sz w:val="24"/>
            <w:szCs w:val="24"/>
          </w:rPr>
          <w:t>Приказа</w:t>
        </w:r>
      </w:hyperlink>
      <w:r w:rsidRPr="00CE2AC9">
        <w:rPr>
          <w:rFonts w:ascii="Times New Roman" w:hAnsi="Times New Roman" w:cs="Times New Roman"/>
          <w:sz w:val="24"/>
          <w:szCs w:val="24"/>
        </w:rPr>
        <w:t xml:space="preserve"> Министерства регионального развития Российской Федерации от 27 декабря 2011 года № 613 «Об утверждении Методических рекомендаций по разработке норм и правил по благоустройству территорий муниципальных образований», </w:t>
      </w:r>
      <w:hyperlink r:id="rId8" w:history="1">
        <w:r w:rsidRPr="00CE2AC9">
          <w:rPr>
            <w:rFonts w:ascii="Times New Roman" w:hAnsi="Times New Roman" w:cs="Times New Roman"/>
            <w:sz w:val="24"/>
            <w:szCs w:val="24"/>
          </w:rPr>
          <w:t>Постановления</w:t>
        </w:r>
      </w:hyperlink>
      <w:r w:rsidRPr="00CE2AC9">
        <w:rPr>
          <w:rFonts w:ascii="Times New Roman"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27 сентября 2003 года № 170 «Об утверждении Правил и норм технической эксплуатации жилищного фонда», </w:t>
      </w:r>
      <w:hyperlink r:id="rId9" w:history="1">
        <w:r w:rsidRPr="00CE2AC9">
          <w:rPr>
            <w:rFonts w:ascii="Times New Roman" w:hAnsi="Times New Roman" w:cs="Times New Roman"/>
            <w:sz w:val="24"/>
            <w:szCs w:val="24"/>
          </w:rPr>
          <w:t>Постановления</w:t>
        </w:r>
      </w:hyperlink>
      <w:r w:rsidRPr="00CE2AC9">
        <w:rPr>
          <w:rFonts w:ascii="Times New Roman" w:hAnsi="Times New Roman" w:cs="Times New Roman"/>
          <w:sz w:val="24"/>
          <w:szCs w:val="24"/>
        </w:rPr>
        <w:t xml:space="preserve"> Главного государственного санитарного врача СССР от 5 августа 1988 года № 4690-88 «Об утверждении СанПиН 42-128-4690-88. Санитарные правила содержания территорий населенных мест», </w:t>
      </w:r>
      <w:hyperlink r:id="rId10" w:history="1">
        <w:r w:rsidRPr="00CE2AC9">
          <w:rPr>
            <w:rFonts w:ascii="Times New Roman" w:hAnsi="Times New Roman" w:cs="Times New Roman"/>
            <w:sz w:val="24"/>
            <w:szCs w:val="24"/>
          </w:rPr>
          <w:t>Приказа</w:t>
        </w:r>
      </w:hyperlink>
      <w:r w:rsidRPr="00CE2AC9">
        <w:rPr>
          <w:rFonts w:ascii="Times New Roman" w:hAnsi="Times New Roman" w:cs="Times New Roman"/>
          <w:sz w:val="24"/>
          <w:szCs w:val="24"/>
        </w:rPr>
        <w:t xml:space="preserve"> Министерства транспорта Российской Федерации от </w:t>
      </w:r>
      <w:r w:rsidRPr="00CE2AC9">
        <w:rPr>
          <w:rFonts w:ascii="Times New Roman" w:eastAsia="Times New Roman" w:hAnsi="Times New Roman" w:cs="Times New Roman"/>
          <w:sz w:val="24"/>
          <w:szCs w:val="24"/>
          <w:lang w:eastAsia="ru-RU"/>
        </w:rPr>
        <w:t>16 ноября 2012 года № 402 «Об утверждении Классификации работ по капитальному ремонту, ремонту и содержанию автомобильных дорог»</w:t>
      </w:r>
      <w:r w:rsidRPr="00CE2AC9">
        <w:rPr>
          <w:rFonts w:ascii="Times New Roman" w:hAnsi="Times New Roman" w:cs="Times New Roman"/>
          <w:sz w:val="24"/>
          <w:szCs w:val="24"/>
        </w:rPr>
        <w:t xml:space="preserve">, </w:t>
      </w:r>
      <w:hyperlink r:id="rId11" w:history="1">
        <w:r w:rsidRPr="00CE2AC9">
          <w:rPr>
            <w:rFonts w:ascii="Times New Roman" w:hAnsi="Times New Roman" w:cs="Times New Roman"/>
            <w:sz w:val="24"/>
            <w:szCs w:val="24"/>
          </w:rPr>
          <w:t>Приказа</w:t>
        </w:r>
      </w:hyperlink>
      <w:r w:rsidRPr="00CE2AC9">
        <w:rPr>
          <w:rFonts w:ascii="Times New Roman" w:hAnsi="Times New Roman" w:cs="Times New Roman"/>
          <w:sz w:val="24"/>
          <w:szCs w:val="24"/>
        </w:rPr>
        <w:t xml:space="preserve"> Государственного комитета Российской Федерации по строительству и жилищно-коммунальному комплексу от 15 декабря 1999 года № 153 «Об утверждении Правил создания, охраны и содержания зеленых насаждений в городах Российской Федерации», Инструкции по организации и технологии механизированной уборки населенных мест, утвержденной Министерством жилищного и коммунального хозяйства РСФСР от 12 июля 1978 года, </w:t>
      </w:r>
      <w:hyperlink r:id="rId12" w:history="1">
        <w:r w:rsidRPr="00CE2AC9">
          <w:rPr>
            <w:rFonts w:ascii="Times New Roman" w:hAnsi="Times New Roman" w:cs="Times New Roman"/>
            <w:sz w:val="24"/>
            <w:szCs w:val="24"/>
          </w:rPr>
          <w:t>Постановления</w:t>
        </w:r>
      </w:hyperlink>
      <w:r w:rsidRPr="00CE2AC9">
        <w:rPr>
          <w:rFonts w:ascii="Times New Roman" w:hAnsi="Times New Roman" w:cs="Times New Roman"/>
          <w:sz w:val="24"/>
          <w:szCs w:val="24"/>
        </w:rPr>
        <w:t xml:space="preserve"> Государственного стандарта Российской Федерации от 11 октября 1993 года № 221 «Об утверждении государственного стандарта Российской Федерации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w:t>
      </w:r>
      <w:r w:rsidRPr="00CE2AC9">
        <w:rPr>
          <w:rFonts w:ascii="Times New Roman" w:eastAsia="Times New Roman" w:hAnsi="Times New Roman" w:cs="Times New Roman"/>
          <w:sz w:val="24"/>
          <w:szCs w:val="24"/>
          <w:lang w:eastAsia="ru-RU"/>
        </w:rPr>
        <w:t>Закона Краснодарского края от 23 июля 2003 года № 608-КЗ "Об административных правонарушениях»,</w:t>
      </w:r>
      <w:r w:rsidRPr="00CE2AC9">
        <w:rPr>
          <w:rFonts w:ascii="Times New Roman" w:hAnsi="Times New Roman" w:cs="Times New Roman"/>
          <w:sz w:val="24"/>
          <w:szCs w:val="24"/>
        </w:rPr>
        <w:t xml:space="preserve"> </w:t>
      </w:r>
      <w:hyperlink r:id="rId13" w:history="1">
        <w:r w:rsidRPr="00CE2AC9">
          <w:rPr>
            <w:rFonts w:ascii="Times New Roman" w:hAnsi="Times New Roman" w:cs="Times New Roman"/>
            <w:sz w:val="24"/>
            <w:szCs w:val="24"/>
          </w:rPr>
          <w:t>Закона</w:t>
        </w:r>
      </w:hyperlink>
      <w:r w:rsidRPr="00CE2AC9">
        <w:rPr>
          <w:rFonts w:ascii="Times New Roman" w:hAnsi="Times New Roman" w:cs="Times New Roman"/>
          <w:sz w:val="24"/>
          <w:szCs w:val="24"/>
        </w:rPr>
        <w:t xml:space="preserve"> Краснодарского края от 23 апреля 2013 года № 2695-КЗ «Об охране зеленых насаждений в Краснодарском крае», </w:t>
      </w:r>
      <w:hyperlink r:id="rId14" w:history="1">
        <w:r w:rsidRPr="00CE2AC9">
          <w:rPr>
            <w:rFonts w:ascii="Times New Roman" w:hAnsi="Times New Roman" w:cs="Times New Roman"/>
            <w:sz w:val="24"/>
            <w:szCs w:val="24"/>
          </w:rPr>
          <w:t>Устава</w:t>
        </w:r>
      </w:hyperlink>
      <w:r w:rsidR="004E5E68" w:rsidRPr="00CE2AC9">
        <w:rPr>
          <w:rFonts w:ascii="Times New Roman" w:hAnsi="Times New Roman" w:cs="Times New Roman"/>
          <w:sz w:val="24"/>
          <w:szCs w:val="24"/>
        </w:rPr>
        <w:t xml:space="preserve"> Кавказского сельского поселения Кавказского</w:t>
      </w:r>
      <w:r w:rsidRPr="00CE2AC9">
        <w:rPr>
          <w:rFonts w:ascii="Times New Roman" w:hAnsi="Times New Roman" w:cs="Times New Roman"/>
          <w:sz w:val="24"/>
          <w:szCs w:val="24"/>
        </w:rPr>
        <w:t xml:space="preserve"> района.</w:t>
      </w:r>
    </w:p>
    <w:p w:rsidR="00171154" w:rsidRPr="00CE2AC9" w:rsidRDefault="00661C11" w:rsidP="004E5E68">
      <w:pPr>
        <w:pStyle w:val="afc"/>
        <w:ind w:firstLine="708"/>
        <w:jc w:val="both"/>
        <w:rPr>
          <w:rFonts w:ascii="Times New Roman" w:hAnsi="Times New Roman"/>
          <w:sz w:val="24"/>
          <w:szCs w:val="24"/>
        </w:rPr>
      </w:pPr>
      <w:bookmarkStart w:id="1" w:name="sub_1100"/>
      <w:bookmarkEnd w:id="1"/>
      <w:r w:rsidRPr="00CE2AC9">
        <w:rPr>
          <w:rFonts w:ascii="Times New Roman" w:hAnsi="Times New Roman"/>
          <w:sz w:val="24"/>
          <w:szCs w:val="24"/>
        </w:rPr>
        <w:t>1</w:t>
      </w:r>
      <w:r w:rsidR="004E5E68" w:rsidRPr="00CE2AC9">
        <w:rPr>
          <w:rFonts w:ascii="Times New Roman" w:hAnsi="Times New Roman"/>
          <w:sz w:val="24"/>
          <w:szCs w:val="24"/>
        </w:rPr>
        <w:t>.</w:t>
      </w:r>
      <w:r w:rsidRPr="00CE2AC9">
        <w:rPr>
          <w:rFonts w:ascii="Times New Roman" w:hAnsi="Times New Roman"/>
          <w:sz w:val="24"/>
          <w:szCs w:val="24"/>
        </w:rPr>
        <w:t>2.</w:t>
      </w:r>
      <w:r w:rsidR="004E5E68" w:rsidRPr="00CE2AC9">
        <w:rPr>
          <w:rFonts w:ascii="Times New Roman" w:hAnsi="Times New Roman"/>
          <w:sz w:val="24"/>
          <w:szCs w:val="24"/>
        </w:rPr>
        <w:t xml:space="preserve"> </w:t>
      </w:r>
      <w:r w:rsidR="00153EBB" w:rsidRPr="00CE2AC9">
        <w:rPr>
          <w:rFonts w:ascii="Times New Roman" w:hAnsi="Times New Roman"/>
          <w:sz w:val="24"/>
          <w:szCs w:val="24"/>
        </w:rPr>
        <w:t>Насто</w:t>
      </w:r>
      <w:r w:rsidR="004E5E68" w:rsidRPr="00CE2AC9">
        <w:rPr>
          <w:rFonts w:ascii="Times New Roman" w:hAnsi="Times New Roman"/>
          <w:sz w:val="24"/>
          <w:szCs w:val="24"/>
        </w:rPr>
        <w:t xml:space="preserve">ящие Правила </w:t>
      </w:r>
      <w:r w:rsidR="00153EBB" w:rsidRPr="00CE2AC9">
        <w:rPr>
          <w:rFonts w:ascii="Times New Roman" w:hAnsi="Times New Roman"/>
          <w:sz w:val="24"/>
          <w:szCs w:val="24"/>
        </w:rPr>
        <w:t xml:space="preserve">устанавливают единые требования по надлежащему техническому и санитарному содержанию зданий (включая жилые дома), сооружений, </w:t>
      </w:r>
      <w:r w:rsidR="00153EBB" w:rsidRPr="00CE2AC9">
        <w:rPr>
          <w:rFonts w:ascii="Times New Roman" w:hAnsi="Times New Roman"/>
          <w:sz w:val="24"/>
          <w:szCs w:val="24"/>
        </w:rPr>
        <w:lastRenderedPageBreak/>
        <w:t>земельных участков, на которых они расположены, к внешнему виду фасадов и ограждений соответствующих зданий и сооружений, определяют перечень работ по благоустройству и периодичность их выполнения, устанавливают порядок участия собственников зданий (помещений в них) и сооружений в благоустройстве и обеспечении чистоты и порядка на прилегающих территориях, устанавливают требования по благоус</w:t>
      </w:r>
      <w:r w:rsidR="004E5E68" w:rsidRPr="00CE2AC9">
        <w:rPr>
          <w:rFonts w:ascii="Times New Roman" w:hAnsi="Times New Roman"/>
          <w:sz w:val="24"/>
          <w:szCs w:val="24"/>
        </w:rPr>
        <w:t>тройству территории Кавказского</w:t>
      </w:r>
      <w:r w:rsidR="00153EBB" w:rsidRPr="00CE2AC9">
        <w:rPr>
          <w:rFonts w:ascii="Times New Roman" w:hAnsi="Times New Roman"/>
          <w:sz w:val="24"/>
          <w:szCs w:val="24"/>
        </w:rPr>
        <w:t xml:space="preserve"> </w:t>
      </w:r>
      <w:r w:rsidR="004E5E68" w:rsidRPr="00CE2AC9">
        <w:rPr>
          <w:rFonts w:ascii="Times New Roman" w:hAnsi="Times New Roman"/>
          <w:sz w:val="24"/>
          <w:szCs w:val="24"/>
        </w:rPr>
        <w:t>сельского поселения Кавказского</w:t>
      </w:r>
      <w:r w:rsidR="00153EBB" w:rsidRPr="00CE2AC9">
        <w:rPr>
          <w:rFonts w:ascii="Times New Roman" w:hAnsi="Times New Roman"/>
          <w:sz w:val="24"/>
          <w:szCs w:val="24"/>
        </w:rPr>
        <w:t xml:space="preserve"> района (включая освещение улиц, озеленение территорий, установку указателей с наименованиями улиц и номерами домов, размещение и содержание малых архитектурных форм) и обязательны для всех юридических лиц, индивидуальных предпринимателей, осуществляющих свою деятельность на террит</w:t>
      </w:r>
      <w:r w:rsidR="004E5E68" w:rsidRPr="00CE2AC9">
        <w:rPr>
          <w:rFonts w:ascii="Times New Roman" w:hAnsi="Times New Roman"/>
          <w:sz w:val="24"/>
          <w:szCs w:val="24"/>
        </w:rPr>
        <w:t>ории Кавказского</w:t>
      </w:r>
      <w:r w:rsidR="00153EBB" w:rsidRPr="00CE2AC9">
        <w:rPr>
          <w:rFonts w:ascii="Times New Roman" w:hAnsi="Times New Roman"/>
          <w:sz w:val="24"/>
          <w:szCs w:val="24"/>
        </w:rPr>
        <w:t xml:space="preserve"> </w:t>
      </w:r>
      <w:r w:rsidR="004E5E68" w:rsidRPr="00CE2AC9">
        <w:rPr>
          <w:rFonts w:ascii="Times New Roman" w:hAnsi="Times New Roman"/>
          <w:sz w:val="24"/>
          <w:szCs w:val="24"/>
        </w:rPr>
        <w:t>сельского поселения Кавказского</w:t>
      </w:r>
      <w:r w:rsidR="00153EBB" w:rsidRPr="00CE2AC9">
        <w:rPr>
          <w:rFonts w:ascii="Times New Roman" w:hAnsi="Times New Roman"/>
          <w:sz w:val="24"/>
          <w:szCs w:val="24"/>
        </w:rPr>
        <w:t xml:space="preserve"> района независимо от организационно-правовых форм и форм собственности, а также граждан и лиц без гражданства, прожив</w:t>
      </w:r>
      <w:r w:rsidR="004E5E68" w:rsidRPr="00CE2AC9">
        <w:rPr>
          <w:rFonts w:ascii="Times New Roman" w:hAnsi="Times New Roman"/>
          <w:sz w:val="24"/>
          <w:szCs w:val="24"/>
        </w:rPr>
        <w:t>ающих на территории Кавказского</w:t>
      </w:r>
      <w:r w:rsidR="00153EBB" w:rsidRPr="00CE2AC9">
        <w:rPr>
          <w:rFonts w:ascii="Times New Roman" w:hAnsi="Times New Roman"/>
          <w:sz w:val="24"/>
          <w:szCs w:val="24"/>
        </w:rPr>
        <w:t xml:space="preserve"> </w:t>
      </w:r>
      <w:r w:rsidR="004E5E68" w:rsidRPr="00CE2AC9">
        <w:rPr>
          <w:rFonts w:ascii="Times New Roman" w:hAnsi="Times New Roman"/>
          <w:sz w:val="24"/>
          <w:szCs w:val="24"/>
        </w:rPr>
        <w:t>сельского поселения Кавказского</w:t>
      </w:r>
      <w:r w:rsidR="00153EBB" w:rsidRPr="00CE2AC9">
        <w:rPr>
          <w:rFonts w:ascii="Times New Roman" w:hAnsi="Times New Roman"/>
          <w:sz w:val="24"/>
          <w:szCs w:val="24"/>
        </w:rPr>
        <w:t xml:space="preserve"> района, общие параметры и рекомендуемое минимальное сочетание элементов благоустройства для создания безопасной, удобной и привлекательной среды территории Ка</w:t>
      </w:r>
      <w:r w:rsidR="004E5E68" w:rsidRPr="00CE2AC9">
        <w:rPr>
          <w:rFonts w:ascii="Times New Roman" w:hAnsi="Times New Roman"/>
          <w:sz w:val="24"/>
          <w:szCs w:val="24"/>
        </w:rPr>
        <w:t>вказского</w:t>
      </w:r>
      <w:r w:rsidR="00153EBB" w:rsidRPr="00CE2AC9">
        <w:rPr>
          <w:rFonts w:ascii="Times New Roman" w:hAnsi="Times New Roman"/>
          <w:sz w:val="24"/>
          <w:szCs w:val="24"/>
        </w:rPr>
        <w:t xml:space="preserve"> </w:t>
      </w:r>
      <w:r w:rsidR="004E5E68" w:rsidRPr="00CE2AC9">
        <w:rPr>
          <w:rFonts w:ascii="Times New Roman" w:hAnsi="Times New Roman"/>
          <w:sz w:val="24"/>
          <w:szCs w:val="24"/>
        </w:rPr>
        <w:t>сельского поселения Кавказского</w:t>
      </w:r>
      <w:r w:rsidR="00153EBB" w:rsidRPr="00CE2AC9">
        <w:rPr>
          <w:rFonts w:ascii="Times New Roman" w:hAnsi="Times New Roman"/>
          <w:sz w:val="24"/>
          <w:szCs w:val="24"/>
        </w:rPr>
        <w:t xml:space="preserve"> района.</w:t>
      </w:r>
    </w:p>
    <w:p w:rsidR="00171154" w:rsidRPr="00CE2AC9" w:rsidRDefault="00661C11">
      <w:pPr>
        <w:pStyle w:val="afc"/>
        <w:ind w:firstLine="709"/>
        <w:jc w:val="both"/>
        <w:rPr>
          <w:rFonts w:ascii="Times New Roman" w:hAnsi="Times New Roman"/>
          <w:sz w:val="24"/>
          <w:szCs w:val="24"/>
        </w:rPr>
      </w:pPr>
      <w:r w:rsidRPr="00CE2AC9">
        <w:rPr>
          <w:rFonts w:ascii="Times New Roman" w:hAnsi="Times New Roman"/>
          <w:sz w:val="24"/>
          <w:szCs w:val="24"/>
        </w:rPr>
        <w:t>1.</w:t>
      </w:r>
      <w:r w:rsidR="004E5E68" w:rsidRPr="00CE2AC9">
        <w:rPr>
          <w:rFonts w:ascii="Times New Roman" w:hAnsi="Times New Roman"/>
          <w:sz w:val="24"/>
          <w:szCs w:val="24"/>
        </w:rPr>
        <w:t>3.</w:t>
      </w:r>
      <w:r w:rsidR="00153EBB" w:rsidRPr="00CE2AC9">
        <w:rPr>
          <w:rFonts w:ascii="Times New Roman" w:hAnsi="Times New Roman"/>
          <w:sz w:val="24"/>
          <w:szCs w:val="24"/>
        </w:rPr>
        <w:t xml:space="preserve"> Организация работ по уборке и благоустройству, надлежащему санитарному содержанию, поддержанию чистоты и порядка на занимаемых земельных участках и прилегающих к ним территориях, обеспечению надлежащего технического состояния, а также приведению в соответствие с настоящими Правилами внешнего облика зданий, строений и сооружений, ограждений и иных объёмно-пространственных материальных объектов, расположенных на территории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сельского поселения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района, обеспечивается собственниками и (или) уполномоченными ими лицами, являющимися владельцами и (или) пользователями таких земельных участков и объектов.</w:t>
      </w:r>
    </w:p>
    <w:p w:rsidR="00171154" w:rsidRPr="00CE2AC9" w:rsidRDefault="00661C11">
      <w:pPr>
        <w:pStyle w:val="afc"/>
        <w:ind w:firstLine="709"/>
        <w:jc w:val="both"/>
        <w:rPr>
          <w:rFonts w:ascii="Times New Roman" w:hAnsi="Times New Roman"/>
          <w:sz w:val="24"/>
          <w:szCs w:val="24"/>
        </w:rPr>
      </w:pPr>
      <w:r w:rsidRPr="00CE2AC9">
        <w:rPr>
          <w:rFonts w:ascii="Times New Roman" w:hAnsi="Times New Roman"/>
          <w:sz w:val="24"/>
          <w:szCs w:val="24"/>
        </w:rPr>
        <w:t>1.4.</w:t>
      </w:r>
      <w:r w:rsidR="00153EBB" w:rsidRPr="00CE2AC9">
        <w:rPr>
          <w:rFonts w:ascii="Times New Roman" w:hAnsi="Times New Roman"/>
          <w:sz w:val="24"/>
          <w:szCs w:val="24"/>
        </w:rPr>
        <w:t xml:space="preserve"> Методическое обеспечение работ по благоустройству территории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сельского поселения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района в части улучшения облика, колористических решений, дизайна зданий, строений, сооружений, ограждений и иных объёмно-пространственных материальных объектов и ландшафтной архитектуры решается администрацией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сельского поселения.</w:t>
      </w:r>
    </w:p>
    <w:p w:rsidR="00171154" w:rsidRPr="00CE2AC9" w:rsidRDefault="00661C11" w:rsidP="00856FD6">
      <w:pPr>
        <w:pStyle w:val="afc"/>
        <w:ind w:firstLine="708"/>
        <w:jc w:val="both"/>
        <w:rPr>
          <w:rFonts w:ascii="Times New Roman" w:hAnsi="Times New Roman"/>
          <w:sz w:val="24"/>
          <w:szCs w:val="24"/>
        </w:rPr>
      </w:pPr>
      <w:bookmarkStart w:id="2" w:name="sub_1011"/>
      <w:r w:rsidRPr="00CE2AC9">
        <w:rPr>
          <w:rFonts w:ascii="Times New Roman" w:hAnsi="Times New Roman"/>
          <w:sz w:val="24"/>
          <w:szCs w:val="24"/>
        </w:rPr>
        <w:t>1.5</w:t>
      </w:r>
      <w:r w:rsidR="00153EBB" w:rsidRPr="00CE2AC9">
        <w:rPr>
          <w:rFonts w:ascii="Times New Roman" w:hAnsi="Times New Roman"/>
          <w:sz w:val="24"/>
          <w:szCs w:val="24"/>
        </w:rPr>
        <w:t>. Координацию работ по благоустройству и санитарной очистке, уборке территорий, обеспечению чистоты и порядка на территории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сельского поселения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района осуществляет администрация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сельского поселения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района</w:t>
      </w:r>
      <w:bookmarkStart w:id="3" w:name="sub_1013"/>
      <w:bookmarkEnd w:id="2"/>
      <w:r w:rsidR="00153EBB" w:rsidRPr="00CE2AC9">
        <w:rPr>
          <w:rFonts w:ascii="Times New Roman" w:hAnsi="Times New Roman"/>
          <w:sz w:val="24"/>
          <w:szCs w:val="24"/>
        </w:rPr>
        <w:t>.</w:t>
      </w:r>
    </w:p>
    <w:p w:rsidR="00171154" w:rsidRPr="00CE2AC9" w:rsidRDefault="00661C11">
      <w:pPr>
        <w:pStyle w:val="afc"/>
        <w:ind w:firstLine="709"/>
        <w:jc w:val="both"/>
        <w:rPr>
          <w:rFonts w:ascii="Times New Roman" w:hAnsi="Times New Roman"/>
          <w:sz w:val="24"/>
          <w:szCs w:val="24"/>
        </w:rPr>
      </w:pPr>
      <w:r w:rsidRPr="00CE2AC9">
        <w:rPr>
          <w:rFonts w:ascii="Times New Roman" w:hAnsi="Times New Roman"/>
          <w:sz w:val="24"/>
          <w:szCs w:val="24"/>
        </w:rPr>
        <w:t>1.6</w:t>
      </w:r>
      <w:r w:rsidR="00153EBB" w:rsidRPr="00CE2AC9">
        <w:rPr>
          <w:rFonts w:ascii="Times New Roman" w:hAnsi="Times New Roman"/>
          <w:sz w:val="24"/>
          <w:szCs w:val="24"/>
        </w:rPr>
        <w:t>. Проектирование и эксплуатация элементов благоустройства обеспечивают требования охраны здоровья человека, исторической и природной среды, создают технические возможности беспрепятственного передвижения маломобильных г</w:t>
      </w:r>
      <w:r w:rsidRPr="00CE2AC9">
        <w:rPr>
          <w:rFonts w:ascii="Times New Roman" w:hAnsi="Times New Roman"/>
          <w:sz w:val="24"/>
          <w:szCs w:val="24"/>
        </w:rPr>
        <w:t>рупп населения по территории Кавказского</w:t>
      </w:r>
      <w:r w:rsidR="00153EBB" w:rsidRPr="00CE2AC9">
        <w:rPr>
          <w:rFonts w:ascii="Times New Roman" w:hAnsi="Times New Roman"/>
          <w:sz w:val="24"/>
          <w:szCs w:val="24"/>
        </w:rPr>
        <w:t xml:space="preserve"> </w:t>
      </w:r>
      <w:r w:rsidRPr="00CE2AC9">
        <w:rPr>
          <w:rFonts w:ascii="Times New Roman" w:hAnsi="Times New Roman"/>
          <w:sz w:val="24"/>
          <w:szCs w:val="24"/>
        </w:rPr>
        <w:t>сельского поселения Кавказского</w:t>
      </w:r>
      <w:r w:rsidR="00153EBB" w:rsidRPr="00CE2AC9">
        <w:rPr>
          <w:rFonts w:ascii="Times New Roman" w:hAnsi="Times New Roman"/>
          <w:sz w:val="24"/>
          <w:szCs w:val="24"/>
        </w:rPr>
        <w:t xml:space="preserve"> района.</w:t>
      </w:r>
    </w:p>
    <w:bookmarkEnd w:id="3"/>
    <w:p w:rsidR="00171154" w:rsidRPr="00CE2AC9" w:rsidRDefault="00661C11">
      <w:pPr>
        <w:pStyle w:val="afc"/>
        <w:ind w:firstLine="709"/>
        <w:jc w:val="both"/>
        <w:rPr>
          <w:rFonts w:ascii="Times New Roman" w:hAnsi="Times New Roman"/>
          <w:sz w:val="24"/>
          <w:szCs w:val="24"/>
        </w:rPr>
      </w:pPr>
      <w:r w:rsidRPr="00CE2AC9">
        <w:rPr>
          <w:rFonts w:ascii="Times New Roman" w:hAnsi="Times New Roman"/>
          <w:sz w:val="24"/>
          <w:szCs w:val="24"/>
        </w:rPr>
        <w:t>1.7</w:t>
      </w:r>
      <w:r w:rsidR="00153EBB" w:rsidRPr="00CE2AC9">
        <w:rPr>
          <w:rFonts w:ascii="Times New Roman" w:hAnsi="Times New Roman"/>
          <w:sz w:val="24"/>
          <w:szCs w:val="24"/>
        </w:rPr>
        <w:t>. В настоящих Правилах применяются следующие термины с соответствующими определениями:</w:t>
      </w:r>
    </w:p>
    <w:p w:rsidR="00171154" w:rsidRPr="00CE2AC9" w:rsidRDefault="00153EBB">
      <w:pPr>
        <w:pStyle w:val="afc"/>
        <w:ind w:firstLine="709"/>
        <w:jc w:val="both"/>
        <w:rPr>
          <w:rFonts w:ascii="Times New Roman" w:hAnsi="Times New Roman"/>
          <w:sz w:val="24"/>
          <w:szCs w:val="24"/>
        </w:rPr>
      </w:pPr>
      <w:bookmarkStart w:id="4" w:name="sub_1015"/>
      <w:bookmarkEnd w:id="4"/>
      <w:r w:rsidRPr="00CE2AC9">
        <w:rPr>
          <w:rFonts w:ascii="Times New Roman" w:hAnsi="Times New Roman"/>
          <w:b/>
          <w:sz w:val="24"/>
          <w:szCs w:val="24"/>
        </w:rPr>
        <w:t>Благоустройство территории</w:t>
      </w:r>
      <w:r w:rsidRPr="00CE2AC9">
        <w:rPr>
          <w:rFonts w:ascii="Times New Roman" w:hAnsi="Times New Roman"/>
          <w:sz w:val="24"/>
          <w:szCs w:val="24"/>
        </w:rPr>
        <w:t xml:space="preserve"> - комплекс архитектурно-планировочных, строительных и организационных мероприятий, в том числе по инженерной подготовке и обеспечению безопасности, озеленению, устройству покрытий, освещению, размещению малых архитектурных форм и объектов монументального искусства, в целях создания на территории Ка</w:t>
      </w:r>
      <w:r w:rsidR="00661C11" w:rsidRPr="00CE2AC9">
        <w:rPr>
          <w:rFonts w:ascii="Times New Roman" w:hAnsi="Times New Roman"/>
          <w:sz w:val="24"/>
          <w:szCs w:val="24"/>
        </w:rPr>
        <w:t>вказского</w:t>
      </w:r>
      <w:r w:rsidRPr="00CE2AC9">
        <w:rPr>
          <w:rFonts w:ascii="Times New Roman" w:hAnsi="Times New Roman"/>
          <w:sz w:val="24"/>
          <w:szCs w:val="24"/>
        </w:rPr>
        <w:t xml:space="preserve"> </w:t>
      </w:r>
      <w:r w:rsidR="00661C11"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безопасной, удобной и привлекательной среды.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Объекты благоустройства территории</w:t>
      </w:r>
      <w:r w:rsidRPr="00CE2AC9">
        <w:rPr>
          <w:rFonts w:ascii="Times New Roman" w:hAnsi="Times New Roman"/>
          <w:sz w:val="24"/>
          <w:szCs w:val="24"/>
        </w:rPr>
        <w:t xml:space="preserve"> - территории Ка</w:t>
      </w:r>
      <w:r w:rsidR="00661C11" w:rsidRPr="00CE2AC9">
        <w:rPr>
          <w:rFonts w:ascii="Times New Roman" w:hAnsi="Times New Roman"/>
          <w:sz w:val="24"/>
          <w:szCs w:val="24"/>
        </w:rPr>
        <w:t>вказского</w:t>
      </w:r>
      <w:r w:rsidRPr="00CE2AC9">
        <w:rPr>
          <w:rFonts w:ascii="Times New Roman" w:hAnsi="Times New Roman"/>
          <w:sz w:val="24"/>
          <w:szCs w:val="24"/>
        </w:rPr>
        <w:t xml:space="preserve"> </w:t>
      </w:r>
      <w:r w:rsidR="00661C11"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на которых осуществляется деятельность по благоустройству: парки, площади, улицы, иные типы открытых пространств общего использования в сочетании с внешним видом окружающих их зданий, сооружений (в том числе некапитального типа), придомовые территории многоквартирных жилых домов, территории организаций, учреждений, офисов, предприятий, производств и иных объектов недвижимости, находящихся в пользовании, аренде или собственности, а также территории (дворы, функционально-планировочные образования, охранные зоны), выделяемые по принципу единой градостроительной регламентации или визуально-пространственного восприятия, другие территории Ка</w:t>
      </w:r>
      <w:r w:rsidR="008E07DF"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8E07DF"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lastRenderedPageBreak/>
        <w:t>Элементы благоустройства и дизайна материально-пространственной среды поселения (далее - элементы благоустройства) делятся на передвижные (мобильные) и стационарные, индивидуальные (уникальные) и типовые.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 К элементам благоустройства относятся:</w:t>
      </w:r>
    </w:p>
    <w:p w:rsidR="00171154" w:rsidRPr="00CE2AC9" w:rsidRDefault="00153EBB">
      <w:pPr>
        <w:pStyle w:val="afc"/>
        <w:ind w:firstLine="709"/>
        <w:jc w:val="both"/>
        <w:rPr>
          <w:rFonts w:ascii="Times New Roman" w:hAnsi="Times New Roman"/>
          <w:sz w:val="24"/>
          <w:szCs w:val="24"/>
        </w:rPr>
      </w:pPr>
      <w:bookmarkStart w:id="5" w:name="sub_10151"/>
      <w:bookmarkEnd w:id="5"/>
      <w:r w:rsidRPr="00CE2AC9">
        <w:rPr>
          <w:rFonts w:ascii="Times New Roman" w:hAnsi="Times New Roman"/>
          <w:sz w:val="24"/>
          <w:szCs w:val="24"/>
        </w:rPr>
        <w:t>1) малые архитектурные формы - фонтаны, беседки, теневые навесы, перголы, подпорные стенки, лестницы, кровли, парапеты, оборудование для игр детей и отдыха взрослого населения, ограждения, садово-парковая мебель и тому подобное;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 коммунальное оборудование - устройства для уличного освещения, урны и контейнеры для мусора, стоянки велосипедов и тому подобное;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 произведения монументально-декоративного искусства- скульптуры, декоративные композиции, обелиски, стелы;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4) знаки адресации - аншлаги (указатели наименований улиц, площадей, набережных, мостов), номерные знаки домов, информационные стенды;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5) памятные и информационные доски (знаки);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6) знаки охраны памятников истории и культуры, зон особо охраняемых территорий;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 элементы озеленения и ландшафтной организации территории;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 элементы праздничного оформления.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 Передвижное (переносное) оборудование уличной торговли - палатки, лотки, прицепы и тому подобное - относится к нестационарным мобильным элементам благоустройства.</w:t>
      </w:r>
    </w:p>
    <w:p w:rsidR="00171154" w:rsidRPr="00CE2AC9" w:rsidRDefault="00153EBB">
      <w:pPr>
        <w:pStyle w:val="afc"/>
        <w:ind w:firstLine="709"/>
        <w:jc w:val="both"/>
        <w:rPr>
          <w:rFonts w:ascii="Times New Roman" w:hAnsi="Times New Roman"/>
          <w:sz w:val="24"/>
          <w:szCs w:val="24"/>
        </w:rPr>
      </w:pPr>
      <w:bookmarkStart w:id="6" w:name="sub_10152"/>
      <w:bookmarkEnd w:id="6"/>
      <w:r w:rsidRPr="00CE2AC9">
        <w:rPr>
          <w:rFonts w:ascii="Times New Roman" w:hAnsi="Times New Roman"/>
          <w:sz w:val="24"/>
          <w:szCs w:val="24"/>
        </w:rPr>
        <w:t>Стационарными элементами благоустройства являются фонтаны, беседки, подпорные стенки, лестницы, парапеты, ограждения, устройства уличного освещения, объекты наружной рекламы и информации, прочно связанные с землей, и тому подобное.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Нормируемый комплекс элементов благоустройства устанавливается в составе местных норм и Правил благоустройства территории Ка</w:t>
      </w:r>
      <w:r w:rsidR="008E07DF"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8E07DF"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153EBB" w:rsidP="008E07DF">
      <w:pPr>
        <w:pStyle w:val="afc"/>
        <w:ind w:firstLine="708"/>
        <w:jc w:val="both"/>
        <w:rPr>
          <w:rFonts w:ascii="Times New Roman" w:hAnsi="Times New Roman"/>
          <w:sz w:val="24"/>
          <w:szCs w:val="24"/>
        </w:rPr>
      </w:pPr>
      <w:r w:rsidRPr="00CE2AC9">
        <w:rPr>
          <w:rFonts w:ascii="Times New Roman" w:hAnsi="Times New Roman"/>
          <w:b/>
          <w:sz w:val="24"/>
          <w:szCs w:val="24"/>
        </w:rPr>
        <w:t>Объекты нормирования благоустройства территории</w:t>
      </w:r>
      <w:r w:rsidRPr="00CE2AC9">
        <w:rPr>
          <w:rFonts w:ascii="Times New Roman" w:hAnsi="Times New Roman"/>
          <w:sz w:val="24"/>
          <w:szCs w:val="24"/>
        </w:rPr>
        <w:t xml:space="preserve"> - Ка</w:t>
      </w:r>
      <w:r w:rsidR="008E07DF"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8E07DF" w:rsidRPr="00CE2AC9">
        <w:rPr>
          <w:rFonts w:ascii="Times New Roman" w:hAnsi="Times New Roman"/>
          <w:sz w:val="24"/>
          <w:szCs w:val="24"/>
        </w:rPr>
        <w:t>вказского</w:t>
      </w:r>
      <w:r w:rsidRPr="00CE2AC9">
        <w:rPr>
          <w:rFonts w:ascii="Times New Roman" w:hAnsi="Times New Roman"/>
          <w:sz w:val="24"/>
          <w:szCs w:val="24"/>
        </w:rPr>
        <w:t xml:space="preserve"> района, для которых в нормах и правилах по благоустройству территории устанавливаются: нормируемый комплекс элементов благоустройства, нормы и правила их размещения на данной территории. Такими территориями могут являться: площадки различного функционального назначения, проезды, общественные пространства, участки и зоны общественной, жилой застройки, санитарно-защитные зоны производственной застройки, объекты рекреации, улично-дорожная сеть населенного пункта, технические (охранно-эксплуатационные) зоны инженерных коммуникаций.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Уборка территорий</w:t>
      </w:r>
      <w:r w:rsidRPr="00CE2AC9">
        <w:rPr>
          <w:rFonts w:ascii="Times New Roman" w:hAnsi="Times New Roman"/>
          <w:sz w:val="24"/>
          <w:szCs w:val="24"/>
        </w:rPr>
        <w:t xml:space="preserve">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Требования охраны здоровья человека включают: противопожарные, санитарно-гигиенические, конструктивные, технологические, планировочные требования, предотвращающие получение заболеваний и травм.</w:t>
      </w:r>
    </w:p>
    <w:p w:rsidR="00171154" w:rsidRPr="00CE2AC9" w:rsidRDefault="00171154">
      <w:pPr>
        <w:pStyle w:val="afc"/>
        <w:ind w:firstLine="709"/>
        <w:jc w:val="both"/>
        <w:rPr>
          <w:rFonts w:ascii="Times New Roman" w:hAnsi="Times New Roman"/>
          <w:sz w:val="24"/>
          <w:szCs w:val="24"/>
        </w:rPr>
      </w:pPr>
      <w:bookmarkStart w:id="7" w:name="sub_1111"/>
      <w:bookmarkEnd w:id="7"/>
    </w:p>
    <w:p w:rsidR="00171154" w:rsidRPr="00CE2AC9" w:rsidRDefault="00153EBB">
      <w:pPr>
        <w:pStyle w:val="afc"/>
        <w:jc w:val="center"/>
        <w:rPr>
          <w:rFonts w:ascii="Times New Roman" w:hAnsi="Times New Roman"/>
          <w:b/>
          <w:sz w:val="24"/>
          <w:szCs w:val="24"/>
        </w:rPr>
      </w:pPr>
      <w:r w:rsidRPr="00CE2AC9">
        <w:rPr>
          <w:rFonts w:ascii="Times New Roman" w:hAnsi="Times New Roman"/>
          <w:b/>
          <w:sz w:val="24"/>
          <w:szCs w:val="24"/>
        </w:rPr>
        <w:t>2. Элементы благоустройства территории</w:t>
      </w:r>
    </w:p>
    <w:p w:rsidR="00171154" w:rsidRPr="00CE2AC9" w:rsidRDefault="00171154">
      <w:pPr>
        <w:pStyle w:val="afc"/>
        <w:ind w:firstLine="709"/>
        <w:jc w:val="both"/>
        <w:rPr>
          <w:rFonts w:ascii="Times New Roman" w:hAnsi="Times New Roman"/>
          <w:sz w:val="24"/>
          <w:szCs w:val="24"/>
        </w:rPr>
      </w:pPr>
      <w:bookmarkStart w:id="8" w:name="sub_1200"/>
      <w:bookmarkEnd w:id="8"/>
    </w:p>
    <w:p w:rsidR="00171154" w:rsidRPr="00CE2AC9" w:rsidRDefault="00153EBB">
      <w:pPr>
        <w:pStyle w:val="afc"/>
        <w:ind w:firstLine="709"/>
        <w:rPr>
          <w:rFonts w:ascii="Times New Roman" w:hAnsi="Times New Roman"/>
          <w:b/>
          <w:sz w:val="24"/>
          <w:szCs w:val="24"/>
        </w:rPr>
      </w:pPr>
      <w:bookmarkStart w:id="9" w:name="sub_1221"/>
      <w:bookmarkEnd w:id="9"/>
      <w:r w:rsidRPr="00CE2AC9">
        <w:rPr>
          <w:rFonts w:ascii="Times New Roman" w:hAnsi="Times New Roman"/>
          <w:b/>
          <w:sz w:val="24"/>
          <w:szCs w:val="24"/>
        </w:rPr>
        <w:t>2.1. Элементы инженерной подготовки и защиты территории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2.1.1. Элементы инженерной подготовки и защиты территории обеспечивают безопасность и удобство пользования территорией, ее защиту от неблагоприятных явлений природного и техногенного воздействия в связи с новым строительством или реконструкцией. Проектирование элементов инженерной подготовки и защиты территории производится в составе мероприятий по организации рельефа и стока поверхностных вод.</w:t>
      </w:r>
    </w:p>
    <w:p w:rsidR="00171154" w:rsidRPr="00CE2AC9" w:rsidRDefault="00153EBB">
      <w:pPr>
        <w:pStyle w:val="afc"/>
        <w:ind w:firstLine="709"/>
        <w:jc w:val="both"/>
        <w:rPr>
          <w:rFonts w:ascii="Times New Roman" w:hAnsi="Times New Roman"/>
          <w:sz w:val="24"/>
          <w:szCs w:val="24"/>
        </w:rPr>
      </w:pPr>
      <w:bookmarkStart w:id="10" w:name="sub_10211"/>
      <w:bookmarkEnd w:id="10"/>
      <w:r w:rsidRPr="00CE2AC9">
        <w:rPr>
          <w:rFonts w:ascii="Times New Roman" w:hAnsi="Times New Roman"/>
          <w:sz w:val="24"/>
          <w:szCs w:val="24"/>
        </w:rPr>
        <w:t xml:space="preserve">2.1.2. Задачи организации рельефа при проектировании благоустройства следует определять в зависимости от функционального назначения территории и целей ее преобразования и реконструкции. Организацию рельефа реконструируемой территории, как правило, следует ориентировать на максимальное сохранение рельефа, почвенного покрова, </w:t>
      </w:r>
      <w:r w:rsidRPr="00CE2AC9">
        <w:rPr>
          <w:rFonts w:ascii="Times New Roman" w:hAnsi="Times New Roman"/>
          <w:sz w:val="24"/>
          <w:szCs w:val="24"/>
        </w:rPr>
        <w:lastRenderedPageBreak/>
        <w:t>имеющихся зеленых насаждений, условий существующего поверхностного водоотвода, использование вытесняемых грунтов на площадке строительства.</w:t>
      </w:r>
    </w:p>
    <w:p w:rsidR="00171154" w:rsidRPr="00CE2AC9" w:rsidRDefault="00153EBB">
      <w:pPr>
        <w:pStyle w:val="afc"/>
        <w:ind w:firstLine="709"/>
        <w:jc w:val="both"/>
        <w:rPr>
          <w:rFonts w:ascii="Times New Roman" w:hAnsi="Times New Roman"/>
          <w:sz w:val="24"/>
          <w:szCs w:val="24"/>
        </w:rPr>
      </w:pPr>
      <w:bookmarkStart w:id="11" w:name="sub_10212"/>
      <w:bookmarkEnd w:id="11"/>
      <w:r w:rsidRPr="00CE2AC9">
        <w:rPr>
          <w:rFonts w:ascii="Times New Roman" w:hAnsi="Times New Roman"/>
          <w:sz w:val="24"/>
          <w:szCs w:val="24"/>
        </w:rPr>
        <w:t>2.1.3. При организации рельефа рекомендуется предусматривать снятие плодородного слоя почвы толщиной 150 - 200 мм и оборудование места для его временного хранения, а если подтверждено отсутствие в нем сверхнормативного загрязнения любых видов - меры по защите от загрязнения. При проведении подсыпки грунта на территории допускается использовать только минеральные грунты и верхние плодородные слои почвы.</w:t>
      </w:r>
    </w:p>
    <w:p w:rsidR="00171154" w:rsidRPr="00CE2AC9" w:rsidRDefault="00153EBB">
      <w:pPr>
        <w:pStyle w:val="afc"/>
        <w:ind w:firstLine="709"/>
        <w:jc w:val="both"/>
        <w:rPr>
          <w:rFonts w:ascii="Times New Roman" w:hAnsi="Times New Roman"/>
          <w:sz w:val="24"/>
          <w:szCs w:val="24"/>
        </w:rPr>
      </w:pPr>
      <w:bookmarkStart w:id="12" w:name="sub_10213"/>
      <w:bookmarkEnd w:id="12"/>
      <w:r w:rsidRPr="00CE2AC9">
        <w:rPr>
          <w:rFonts w:ascii="Times New Roman" w:hAnsi="Times New Roman"/>
          <w:sz w:val="24"/>
          <w:szCs w:val="24"/>
        </w:rPr>
        <w:t>2.1.4. При террасировании рельефа рекомендуется проектировать подпорные стенки и откосы. Максимально допустимые величины углов откосов устанавливаются в зависимости от видов грунтов.</w:t>
      </w:r>
    </w:p>
    <w:p w:rsidR="00171154" w:rsidRPr="00CE2AC9" w:rsidRDefault="00153EBB">
      <w:pPr>
        <w:pStyle w:val="afc"/>
        <w:ind w:firstLine="709"/>
        <w:jc w:val="both"/>
        <w:rPr>
          <w:rFonts w:ascii="Times New Roman" w:hAnsi="Times New Roman"/>
          <w:sz w:val="24"/>
          <w:szCs w:val="24"/>
        </w:rPr>
      </w:pPr>
      <w:bookmarkStart w:id="13" w:name="sub_10214"/>
      <w:bookmarkEnd w:id="13"/>
      <w:r w:rsidRPr="00CE2AC9">
        <w:rPr>
          <w:rFonts w:ascii="Times New Roman" w:hAnsi="Times New Roman"/>
          <w:sz w:val="24"/>
          <w:szCs w:val="24"/>
        </w:rPr>
        <w:t>2.1.5. Рекомендуется проводить укрепление откосов. Выбор материала и технологии укрепления зависят от местоположения откоса в населенном пункте, предполагаемого уровня механических нагрузок на склон, крутизны склона и формируемой среды.</w:t>
      </w:r>
    </w:p>
    <w:p w:rsidR="00171154" w:rsidRPr="00CE2AC9" w:rsidRDefault="00153EBB">
      <w:pPr>
        <w:pStyle w:val="afc"/>
        <w:ind w:firstLine="709"/>
        <w:jc w:val="both"/>
        <w:rPr>
          <w:rFonts w:ascii="Times New Roman" w:hAnsi="Times New Roman"/>
          <w:sz w:val="24"/>
          <w:szCs w:val="24"/>
        </w:rPr>
      </w:pPr>
      <w:bookmarkStart w:id="14" w:name="sub_10215"/>
      <w:bookmarkEnd w:id="14"/>
      <w:r w:rsidRPr="00CE2AC9">
        <w:rPr>
          <w:rFonts w:ascii="Times New Roman" w:hAnsi="Times New Roman"/>
          <w:sz w:val="24"/>
          <w:szCs w:val="24"/>
        </w:rPr>
        <w:t>2.1.6. Подпорные стенки следует проектировать с учетом разницы высот сопрягаемых террас. Перепад рельефа менее 0,4 м рекомендуется оформлять бортовым камнем или выкладкой естественного камня. При перепадах рельефа более 0,4 м подпорные стенки рекомендуется проектировать как инженерное сооружение, обеспечивая устойчивость верхней террасы гравитационными (монолитные, из массивной кладки) или свайными (тонкие анкерные, свайные ростверки) видами подпорных стенок.</w:t>
      </w:r>
    </w:p>
    <w:p w:rsidR="00171154" w:rsidRPr="00CE2AC9" w:rsidRDefault="00153EBB">
      <w:pPr>
        <w:pStyle w:val="afc"/>
        <w:ind w:firstLine="709"/>
        <w:jc w:val="both"/>
        <w:rPr>
          <w:rFonts w:ascii="Times New Roman" w:hAnsi="Times New Roman"/>
          <w:sz w:val="24"/>
          <w:szCs w:val="24"/>
        </w:rPr>
      </w:pPr>
      <w:bookmarkStart w:id="15" w:name="sub_10216"/>
      <w:bookmarkEnd w:id="15"/>
      <w:r w:rsidRPr="00CE2AC9">
        <w:rPr>
          <w:rFonts w:ascii="Times New Roman" w:hAnsi="Times New Roman"/>
          <w:sz w:val="24"/>
          <w:szCs w:val="24"/>
        </w:rPr>
        <w:t xml:space="preserve">2.1.7. При проектировании стока поверхностных вод следует руководствоваться </w:t>
      </w:r>
      <w:hyperlink r:id="rId15">
        <w:r w:rsidRPr="00CE2AC9">
          <w:rPr>
            <w:rStyle w:val="a6"/>
            <w:rFonts w:ascii="Times New Roman" w:hAnsi="Times New Roman"/>
            <w:b w:val="0"/>
            <w:color w:val="auto"/>
            <w:sz w:val="24"/>
            <w:szCs w:val="24"/>
            <w:u w:val="none"/>
          </w:rPr>
          <w:t>СНиП 2.04.03</w:t>
        </w:r>
      </w:hyperlink>
      <w:r w:rsidRPr="00CE2AC9">
        <w:rPr>
          <w:rFonts w:ascii="Times New Roman" w:hAnsi="Times New Roman"/>
          <w:sz w:val="24"/>
          <w:szCs w:val="24"/>
        </w:rPr>
        <w:t>. При организации стока следует обеспечивать комплексное решение вопросов организации рельефа и устройства открытой или закрытой системы водоотводных устройств: водосточных труб (водостоков), лотков, кюветов. Проектирование поверхностного водоотвода рекомендуется осуществлять с минимальным объемом земляных работ и предусматривающий сток воды со скоростями, исключающими возможность эрозии почвы.</w:t>
      </w:r>
    </w:p>
    <w:p w:rsidR="00171154" w:rsidRPr="00CE2AC9" w:rsidRDefault="00153EBB" w:rsidP="0058092F">
      <w:pPr>
        <w:pStyle w:val="afc"/>
        <w:ind w:firstLine="708"/>
        <w:jc w:val="both"/>
        <w:rPr>
          <w:rFonts w:ascii="Times New Roman" w:hAnsi="Times New Roman"/>
          <w:sz w:val="24"/>
          <w:szCs w:val="24"/>
        </w:rPr>
      </w:pPr>
      <w:bookmarkStart w:id="16" w:name="sub_10219"/>
      <w:bookmarkEnd w:id="16"/>
      <w:r w:rsidRPr="00CE2AC9">
        <w:rPr>
          <w:rFonts w:ascii="Times New Roman" w:hAnsi="Times New Roman"/>
          <w:sz w:val="24"/>
          <w:szCs w:val="24"/>
        </w:rPr>
        <w:t>2.1.8. Применение открытых водоотводящих устройств допускается в границах территорий парков и лесопарков. Открытые лотки (канавы, кюветы) по дну или по всему периметру следует укреплять (одерновка, каменное мощение, монолитный бетон, сборный железобетон, керамика и др.), угол откосов кюветов рекомендуется принимать в зависимости от видов грунтов.</w:t>
      </w:r>
    </w:p>
    <w:p w:rsidR="00171154" w:rsidRPr="00CE2AC9" w:rsidRDefault="00153EBB">
      <w:pPr>
        <w:pStyle w:val="afc"/>
        <w:ind w:firstLine="709"/>
        <w:jc w:val="both"/>
        <w:rPr>
          <w:rFonts w:ascii="Times New Roman" w:hAnsi="Times New Roman"/>
          <w:sz w:val="24"/>
          <w:szCs w:val="24"/>
        </w:rPr>
      </w:pPr>
      <w:bookmarkStart w:id="17" w:name="sub_102110"/>
      <w:bookmarkStart w:id="18" w:name="sub_102111"/>
      <w:bookmarkEnd w:id="17"/>
      <w:bookmarkEnd w:id="18"/>
      <w:r w:rsidRPr="00CE2AC9">
        <w:rPr>
          <w:rFonts w:ascii="Times New Roman" w:hAnsi="Times New Roman"/>
          <w:sz w:val="24"/>
          <w:szCs w:val="24"/>
        </w:rPr>
        <w:t>2.1.9. Минимальные и максимальные уклоны следует назначать с учетом неразмывающих скоростей воды, которые принимаются в зависимости от вида покрытия водоотводящих элементов. На участках рельефа, где скорости течения дождевых вод выше максимально допустимых, следует обеспечивать устройство быстротоков (ступенчатых перепадов).</w:t>
      </w:r>
    </w:p>
    <w:p w:rsidR="00171154" w:rsidRPr="00CE2AC9" w:rsidRDefault="00171154">
      <w:pPr>
        <w:pStyle w:val="afc"/>
        <w:ind w:firstLine="709"/>
        <w:jc w:val="both"/>
        <w:rPr>
          <w:rFonts w:ascii="Times New Roman" w:hAnsi="Times New Roman"/>
          <w:b/>
          <w:sz w:val="24"/>
          <w:szCs w:val="24"/>
        </w:rPr>
      </w:pPr>
    </w:p>
    <w:p w:rsidR="00171154" w:rsidRPr="00CE2AC9" w:rsidRDefault="00153EBB">
      <w:pPr>
        <w:pStyle w:val="afc"/>
        <w:ind w:firstLine="709"/>
        <w:jc w:val="both"/>
        <w:rPr>
          <w:rFonts w:ascii="Times New Roman" w:hAnsi="Times New Roman"/>
          <w:b/>
          <w:sz w:val="24"/>
          <w:szCs w:val="24"/>
        </w:rPr>
      </w:pPr>
      <w:bookmarkStart w:id="19" w:name="sub_1222"/>
      <w:bookmarkEnd w:id="19"/>
      <w:r w:rsidRPr="00CE2AC9">
        <w:rPr>
          <w:rFonts w:ascii="Times New Roman" w:hAnsi="Times New Roman"/>
          <w:b/>
          <w:sz w:val="24"/>
          <w:szCs w:val="24"/>
        </w:rPr>
        <w:t>2.2. Озеленение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2.2.1. </w:t>
      </w:r>
      <w:r w:rsidRPr="00CE2AC9">
        <w:rPr>
          <w:rFonts w:ascii="Times New Roman" w:hAnsi="Times New Roman"/>
          <w:b/>
          <w:sz w:val="24"/>
          <w:szCs w:val="24"/>
        </w:rPr>
        <w:t>Озеленение</w:t>
      </w:r>
      <w:r w:rsidRPr="00CE2AC9">
        <w:rPr>
          <w:rFonts w:ascii="Times New Roman" w:hAnsi="Times New Roman"/>
          <w:sz w:val="24"/>
          <w:szCs w:val="24"/>
        </w:rPr>
        <w:t xml:space="preserve"> - элемент благоустройства и ландшафтной организации территории Ка</w:t>
      </w:r>
      <w:r w:rsidR="0058092F"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58092F" w:rsidRPr="00CE2AC9">
        <w:rPr>
          <w:rFonts w:ascii="Times New Roman" w:hAnsi="Times New Roman"/>
          <w:sz w:val="24"/>
          <w:szCs w:val="24"/>
        </w:rPr>
        <w:t>вказского</w:t>
      </w:r>
      <w:r w:rsidRPr="00CE2AC9">
        <w:rPr>
          <w:rFonts w:ascii="Times New Roman" w:hAnsi="Times New Roman"/>
          <w:sz w:val="24"/>
          <w:szCs w:val="24"/>
        </w:rPr>
        <w:t xml:space="preserve"> района, обеспечивающий формирование среды  с активным использованием растительных компонентов, а также поддержание ранее созданной или изначально существующей природной среды.</w:t>
      </w:r>
    </w:p>
    <w:p w:rsidR="00171154" w:rsidRPr="00CE2AC9" w:rsidRDefault="00153EBB">
      <w:pPr>
        <w:pStyle w:val="afc"/>
        <w:ind w:firstLine="709"/>
        <w:jc w:val="both"/>
        <w:rPr>
          <w:rFonts w:ascii="Times New Roman" w:hAnsi="Times New Roman"/>
          <w:sz w:val="24"/>
          <w:szCs w:val="24"/>
        </w:rPr>
      </w:pPr>
      <w:bookmarkStart w:id="20" w:name="sub_10221"/>
      <w:bookmarkEnd w:id="20"/>
      <w:r w:rsidRPr="00CE2AC9">
        <w:rPr>
          <w:rFonts w:ascii="Times New Roman" w:hAnsi="Times New Roman"/>
          <w:sz w:val="24"/>
          <w:szCs w:val="24"/>
        </w:rPr>
        <w:t>2.2.2. Основными типами насаждений и озеленения являются: группы, солитеры, живые изгороди, кулисы, боскеты, шпалеры, газоны, цветники, различные виды посадок (аллейные, рядовые, букетные и др.).</w:t>
      </w:r>
    </w:p>
    <w:p w:rsidR="00171154" w:rsidRPr="00CE2AC9" w:rsidRDefault="00153EBB">
      <w:pPr>
        <w:pStyle w:val="afc"/>
        <w:ind w:firstLine="709"/>
        <w:jc w:val="both"/>
        <w:rPr>
          <w:rFonts w:ascii="Times New Roman" w:hAnsi="Times New Roman"/>
          <w:sz w:val="24"/>
          <w:szCs w:val="24"/>
        </w:rPr>
      </w:pPr>
      <w:bookmarkStart w:id="21" w:name="sub_10222"/>
      <w:bookmarkEnd w:id="21"/>
      <w:r w:rsidRPr="00CE2AC9">
        <w:rPr>
          <w:rFonts w:ascii="Times New Roman" w:hAnsi="Times New Roman"/>
          <w:sz w:val="24"/>
          <w:szCs w:val="24"/>
        </w:rPr>
        <w:t>В зависимости от выбора типов насаждений определяется объемно-пространственная структура насаждений и обеспечивается визуально-композиционные и функциональные связи участков озелененных территорий между собой и с застройкой населенного пункта.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2.2.3.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Стационарное и мобильное озеленение обычно используют для создания архитектурно-ландшафтных объектов (газонов, цветников, площадок с кустами и деревьями и т.п.) на естественных и искусственных элементах рельефа, крышах (крышное озеленение), фасадах (вертикальное озеленение) зданий и сооружений.</w:t>
      </w:r>
    </w:p>
    <w:p w:rsidR="00171154" w:rsidRPr="00CE2AC9" w:rsidRDefault="00153EBB">
      <w:pPr>
        <w:pStyle w:val="afc"/>
        <w:ind w:firstLine="709"/>
        <w:jc w:val="both"/>
        <w:rPr>
          <w:rFonts w:ascii="Times New Roman" w:hAnsi="Times New Roman"/>
          <w:sz w:val="24"/>
          <w:szCs w:val="24"/>
        </w:rPr>
      </w:pPr>
      <w:bookmarkStart w:id="22" w:name="sub_10223"/>
      <w:bookmarkEnd w:id="22"/>
      <w:r w:rsidRPr="00CE2AC9">
        <w:rPr>
          <w:rFonts w:ascii="Times New Roman" w:hAnsi="Times New Roman"/>
          <w:sz w:val="24"/>
          <w:szCs w:val="24"/>
        </w:rPr>
        <w:lastRenderedPageBreak/>
        <w:t>2.2.4. При проектировании озеленения следует учитывать: минимальные расстояния посадок деревьев и кустарников до инженерных сетей, зданий и сооружений.</w:t>
      </w:r>
    </w:p>
    <w:p w:rsidR="00171154" w:rsidRPr="00CE2AC9" w:rsidRDefault="00153EBB">
      <w:pPr>
        <w:pStyle w:val="afc"/>
        <w:ind w:firstLine="709"/>
        <w:jc w:val="both"/>
        <w:rPr>
          <w:rFonts w:ascii="Times New Roman" w:hAnsi="Times New Roman"/>
          <w:sz w:val="24"/>
          <w:szCs w:val="24"/>
        </w:rPr>
      </w:pPr>
      <w:bookmarkStart w:id="23" w:name="sub_10224"/>
      <w:bookmarkEnd w:id="23"/>
      <w:r w:rsidRPr="00CE2AC9">
        <w:rPr>
          <w:rFonts w:ascii="Times New Roman" w:hAnsi="Times New Roman"/>
          <w:sz w:val="24"/>
          <w:szCs w:val="24"/>
        </w:rPr>
        <w:t>Рекомендуется соблюдать максимальное количество насаждений на различных территориях Ка</w:t>
      </w:r>
      <w:r w:rsidR="0058092F" w:rsidRPr="00CE2AC9">
        <w:rPr>
          <w:rFonts w:ascii="Times New Roman" w:hAnsi="Times New Roman"/>
          <w:sz w:val="24"/>
          <w:szCs w:val="24"/>
        </w:rPr>
        <w:t>вказского</w:t>
      </w:r>
      <w:r w:rsidRPr="00CE2AC9">
        <w:rPr>
          <w:rFonts w:ascii="Times New Roman" w:hAnsi="Times New Roman"/>
          <w:sz w:val="24"/>
          <w:szCs w:val="24"/>
        </w:rPr>
        <w:t xml:space="preserve"> </w:t>
      </w:r>
      <w:r w:rsidR="0058092F"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(таблица </w:t>
      </w:r>
      <w:hyperlink w:anchor="sub_20003">
        <w:r w:rsidRPr="00CE2AC9">
          <w:rPr>
            <w:rStyle w:val="a6"/>
            <w:rFonts w:ascii="Times New Roman" w:hAnsi="Times New Roman"/>
            <w:b w:val="0"/>
            <w:color w:val="auto"/>
            <w:sz w:val="24"/>
            <w:szCs w:val="24"/>
            <w:u w:val="none"/>
          </w:rPr>
          <w:t>2</w:t>
        </w:r>
      </w:hyperlink>
      <w:r w:rsidRPr="00CE2AC9">
        <w:rPr>
          <w:rFonts w:ascii="Times New Roman" w:hAnsi="Times New Roman"/>
          <w:sz w:val="24"/>
          <w:szCs w:val="24"/>
        </w:rPr>
        <w:t xml:space="preserve"> Приложения № 2 к настоящим Правилам), ориентировочный процент озеленяемых территорий на участках различного функционального назначения (таблица 1 Приложения № 2 к настоящим Правилам).</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2.2.5. При посадке деревьев в зонах действия теплотрасс рекомендуется учитывать фактор прогревания почвы в обе стороны от оси теплотрассы на расстояние: интенсивного прогревания - до 2 м, среднего - 2 - 6 м, слабого - 6 - 10 м. У теплотрасс не рекомендуется размещать: липу, клен, сирень, жимолость - ближе 2 м, тополь, боярышник, кизильник, дерен, лиственницу, березу - ближе 3 - 4 м.</w:t>
      </w:r>
    </w:p>
    <w:p w:rsidR="00171154" w:rsidRPr="00CE2AC9" w:rsidRDefault="00153EBB">
      <w:pPr>
        <w:pStyle w:val="afc"/>
        <w:ind w:firstLine="709"/>
        <w:jc w:val="both"/>
        <w:rPr>
          <w:rFonts w:ascii="Times New Roman" w:hAnsi="Times New Roman"/>
          <w:sz w:val="24"/>
          <w:szCs w:val="24"/>
        </w:rPr>
      </w:pPr>
      <w:bookmarkStart w:id="24" w:name="sub_10228"/>
      <w:bookmarkEnd w:id="24"/>
      <w:r w:rsidRPr="00CE2AC9">
        <w:rPr>
          <w:rFonts w:ascii="Times New Roman" w:hAnsi="Times New Roman"/>
          <w:sz w:val="24"/>
          <w:szCs w:val="24"/>
        </w:rPr>
        <w:t>2.2.6. При воздействии неблагоприятных техногенных и климатических факторов рекомендуется формировать защитные насаждения; при воздействии нескольких факторов рекомендуется выбирать ведущий по интенсивности и (или) наиболее значимый для функционального назначения территории.</w:t>
      </w:r>
    </w:p>
    <w:p w:rsidR="00171154" w:rsidRPr="00CE2AC9" w:rsidRDefault="00153EBB">
      <w:pPr>
        <w:pStyle w:val="afc"/>
        <w:ind w:firstLine="709"/>
        <w:jc w:val="both"/>
        <w:rPr>
          <w:rFonts w:ascii="Times New Roman" w:hAnsi="Times New Roman"/>
          <w:sz w:val="24"/>
          <w:szCs w:val="24"/>
        </w:rPr>
      </w:pPr>
      <w:bookmarkStart w:id="25" w:name="sub_10229"/>
      <w:bookmarkEnd w:id="25"/>
      <w:r w:rsidRPr="00CE2AC9">
        <w:rPr>
          <w:rFonts w:ascii="Times New Roman" w:hAnsi="Times New Roman"/>
          <w:sz w:val="24"/>
          <w:szCs w:val="24"/>
        </w:rPr>
        <w:t>2.2.6.1. Для защиты от ветра рекомендуется использовать зеленые насаждения ажурной конструкции с вертикальной сомкнутостью полога 60 - 70%.</w:t>
      </w:r>
    </w:p>
    <w:p w:rsidR="00171154" w:rsidRPr="00CE2AC9" w:rsidRDefault="00153EBB">
      <w:pPr>
        <w:pStyle w:val="afc"/>
        <w:ind w:firstLine="709"/>
        <w:jc w:val="both"/>
        <w:rPr>
          <w:rFonts w:ascii="Times New Roman" w:hAnsi="Times New Roman"/>
          <w:sz w:val="24"/>
          <w:szCs w:val="24"/>
        </w:rPr>
      </w:pPr>
      <w:bookmarkStart w:id="26" w:name="sub_102291"/>
      <w:bookmarkStart w:id="27" w:name="sub_102293"/>
      <w:bookmarkStart w:id="28" w:name="sub_102292"/>
      <w:bookmarkEnd w:id="26"/>
      <w:bookmarkEnd w:id="27"/>
      <w:bookmarkEnd w:id="28"/>
      <w:r w:rsidRPr="00CE2AC9">
        <w:rPr>
          <w:rFonts w:ascii="Times New Roman" w:hAnsi="Times New Roman"/>
          <w:sz w:val="24"/>
          <w:szCs w:val="24"/>
        </w:rPr>
        <w:t xml:space="preserve">2.2.6.2. Шумозащитные насаждения рекомендуется проектировать в виде однорядных или многорядных рядовых посадок не ниже 7 м, обеспечивая в ряду расстояния между стволами взрослых деревьев 8 - 10 м (с широкой кроной), 5 - 6 м (со средней кроной), 3 - 4 м (с узкой кроной), подкроновое пространство следует заполнять рядами кустарника.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2.2.6.3. В условиях высокого уровня загрязнения воздуха рекомендуется формировать многорядные древесно-кустарниковые посадки: при хорошем режиме проветривания - закрытого типа (смыкание крон), при плохом режиме проветривания - открытого, фильтрующего типа (несмыкание крон).</w:t>
      </w:r>
    </w:p>
    <w:p w:rsidR="00171154" w:rsidRPr="00CE2AC9" w:rsidRDefault="00171154">
      <w:pPr>
        <w:pStyle w:val="afc"/>
        <w:ind w:firstLine="709"/>
        <w:jc w:val="both"/>
        <w:rPr>
          <w:rFonts w:ascii="Times New Roman" w:hAnsi="Times New Roman"/>
          <w:sz w:val="24"/>
          <w:szCs w:val="24"/>
        </w:rPr>
      </w:pPr>
    </w:p>
    <w:p w:rsidR="00171154" w:rsidRPr="00CE2AC9" w:rsidRDefault="00153EBB" w:rsidP="0058092F">
      <w:pPr>
        <w:pStyle w:val="afc"/>
        <w:ind w:firstLine="708"/>
        <w:jc w:val="both"/>
        <w:rPr>
          <w:rFonts w:ascii="Times New Roman" w:hAnsi="Times New Roman"/>
          <w:b/>
          <w:sz w:val="24"/>
          <w:szCs w:val="24"/>
        </w:rPr>
      </w:pPr>
      <w:bookmarkStart w:id="29" w:name="sub_1022100"/>
      <w:bookmarkEnd w:id="29"/>
      <w:r w:rsidRPr="00CE2AC9">
        <w:rPr>
          <w:rFonts w:ascii="Times New Roman" w:hAnsi="Times New Roman"/>
          <w:b/>
          <w:sz w:val="24"/>
          <w:szCs w:val="24"/>
        </w:rPr>
        <w:t>Крышное и вертикальное озеленение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2.2.7. Стационарное крышное озеленение может быть предусмотрено при проектировании новых, реконструкции и капитальном ремонте существующих зданий и сооружений, имеющих неэксплуатируемую крышу с уклоном не более 45 градусов. Предпочтение следует отдавать зданиям и сооружениям с горизонтальной или малоуклонной (уклон не более 3%) крышей.</w:t>
      </w:r>
    </w:p>
    <w:p w:rsidR="00171154" w:rsidRPr="00CE2AC9" w:rsidRDefault="00153EBB">
      <w:pPr>
        <w:pStyle w:val="afc"/>
        <w:ind w:firstLine="709"/>
        <w:jc w:val="both"/>
        <w:rPr>
          <w:rFonts w:ascii="Times New Roman" w:hAnsi="Times New Roman"/>
          <w:sz w:val="24"/>
          <w:szCs w:val="24"/>
        </w:rPr>
      </w:pPr>
      <w:bookmarkStart w:id="30" w:name="sub_102210"/>
      <w:bookmarkEnd w:id="30"/>
      <w:r w:rsidRPr="00CE2AC9">
        <w:rPr>
          <w:rFonts w:ascii="Times New Roman" w:hAnsi="Times New Roman"/>
          <w:sz w:val="24"/>
          <w:szCs w:val="24"/>
        </w:rPr>
        <w:t>Мобильное или смешанное (стационарное и мобильное) крышное озеленение может предусматриваться при проектировании новых, реконструкции и капитальном ремонте существующих зданий и сооружений любого назначения, имеющих эксплуатируемую крышу с архитектурно-ландшафтными объектами.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2.2.8. При реконструкции и капитальном ремонте зданий и сооружений возможность устройства крышного озеленения рекомендуется определять расчетом прочности, устойчивости и деформативности существующих несущих конструкций.</w:t>
      </w:r>
    </w:p>
    <w:p w:rsidR="00171154" w:rsidRPr="00CE2AC9" w:rsidRDefault="00153EBB">
      <w:pPr>
        <w:pStyle w:val="afc"/>
        <w:ind w:firstLine="709"/>
        <w:jc w:val="both"/>
        <w:rPr>
          <w:rFonts w:ascii="Times New Roman" w:hAnsi="Times New Roman"/>
          <w:sz w:val="24"/>
          <w:szCs w:val="24"/>
        </w:rPr>
      </w:pPr>
      <w:bookmarkStart w:id="31" w:name="sub_102211"/>
      <w:bookmarkEnd w:id="31"/>
      <w:r w:rsidRPr="00CE2AC9">
        <w:rPr>
          <w:rFonts w:ascii="Times New Roman" w:hAnsi="Times New Roman"/>
          <w:sz w:val="24"/>
          <w:szCs w:val="24"/>
        </w:rPr>
        <w:t>При недостаточной несущей способности конструкций реконструируемого или капитально ремонтируемого объекта может быть предусмотрено их усиление, целесообразность которого следует подтверждать технико-экономическим обоснованием.</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2.2.9. Расчетную нагрузку от системы озеленения следует определять с учетом веса растений, почвенного субстрата, дренажа, противокорневой защиты кровли, впитавшейся в грунт дождевой или поливочной воды и других элементов покрытия.</w:t>
      </w:r>
    </w:p>
    <w:p w:rsidR="00171154" w:rsidRPr="00CE2AC9" w:rsidRDefault="00153EBB">
      <w:pPr>
        <w:pStyle w:val="afc"/>
        <w:ind w:firstLine="709"/>
        <w:jc w:val="both"/>
        <w:rPr>
          <w:rFonts w:ascii="Times New Roman" w:hAnsi="Times New Roman"/>
          <w:sz w:val="24"/>
          <w:szCs w:val="24"/>
        </w:rPr>
      </w:pPr>
      <w:bookmarkStart w:id="32" w:name="sub_102212"/>
      <w:bookmarkEnd w:id="32"/>
      <w:r w:rsidRPr="00CE2AC9">
        <w:rPr>
          <w:rFonts w:ascii="Times New Roman" w:hAnsi="Times New Roman"/>
          <w:sz w:val="24"/>
          <w:szCs w:val="24"/>
        </w:rPr>
        <w:t>Вес крышного озеленения, не требующего ухода, рекомендуется не превышать 70 кг/кв. м, а озеленения с постоянным уходом - 800 кг/кв. м.</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2.2.10. Стационарное, мобильное и смешанное вертикальное озеленение может предусматриваться при разработке проектов строительства, реконструкции и капитального ремонта зданий и сооружений любого назначения, их фрагментов, если эти здания и сооружения имеют фасады или широкие (шириной не менее 5 м) плоскости наружных стен без проемов. Высоту вертикального озеленения рекомендуется ограничивать тремя этажами.</w:t>
      </w:r>
    </w:p>
    <w:p w:rsidR="00171154" w:rsidRPr="00CE2AC9" w:rsidRDefault="00153EBB">
      <w:pPr>
        <w:pStyle w:val="afc"/>
        <w:ind w:firstLine="709"/>
        <w:jc w:val="both"/>
        <w:rPr>
          <w:rFonts w:ascii="Times New Roman" w:hAnsi="Times New Roman"/>
          <w:sz w:val="24"/>
          <w:szCs w:val="24"/>
        </w:rPr>
      </w:pPr>
      <w:bookmarkStart w:id="33" w:name="sub_102213"/>
      <w:bookmarkEnd w:id="33"/>
      <w:r w:rsidRPr="00CE2AC9">
        <w:rPr>
          <w:rFonts w:ascii="Times New Roman" w:hAnsi="Times New Roman"/>
          <w:sz w:val="24"/>
          <w:szCs w:val="24"/>
        </w:rPr>
        <w:t xml:space="preserve">2.2.11. Крышное и вертикальное озеленение, как правило, не должно носить компенсационный характер. Исключение может составлять крышное озеленение подземных </w:t>
      </w:r>
      <w:r w:rsidRPr="00CE2AC9">
        <w:rPr>
          <w:rFonts w:ascii="Times New Roman" w:hAnsi="Times New Roman"/>
          <w:sz w:val="24"/>
          <w:szCs w:val="24"/>
        </w:rPr>
        <w:lastRenderedPageBreak/>
        <w:t>сооружений, кровля которых располагается на отметке участка, а также кустарники и деревья, посаженные в опоры-колодцы зданий или сооружений с глубиной развития корневой системы растения не менее 3 м.</w:t>
      </w:r>
    </w:p>
    <w:p w:rsidR="00171154" w:rsidRPr="00CE2AC9" w:rsidRDefault="00153EBB">
      <w:pPr>
        <w:pStyle w:val="afc"/>
        <w:ind w:firstLine="709"/>
        <w:jc w:val="both"/>
        <w:rPr>
          <w:rFonts w:ascii="Times New Roman" w:hAnsi="Times New Roman"/>
          <w:sz w:val="24"/>
          <w:szCs w:val="24"/>
        </w:rPr>
      </w:pPr>
      <w:bookmarkStart w:id="34" w:name="sub_102215"/>
      <w:bookmarkEnd w:id="34"/>
      <w:r w:rsidRPr="00CE2AC9">
        <w:rPr>
          <w:rFonts w:ascii="Times New Roman" w:hAnsi="Times New Roman"/>
          <w:sz w:val="24"/>
          <w:szCs w:val="24"/>
        </w:rPr>
        <w:t>2.2.12. Площадь крышного озеленения не следует включать в показатель территории зеленых насаждений при подсчете баланса территории участка проектируемого объекта.</w:t>
      </w:r>
    </w:p>
    <w:p w:rsidR="00171154" w:rsidRPr="00CE2AC9" w:rsidRDefault="00153EBB">
      <w:pPr>
        <w:pStyle w:val="afc"/>
        <w:ind w:firstLine="709"/>
        <w:jc w:val="both"/>
        <w:rPr>
          <w:rFonts w:ascii="Times New Roman" w:hAnsi="Times New Roman"/>
          <w:sz w:val="24"/>
          <w:szCs w:val="24"/>
        </w:rPr>
      </w:pPr>
      <w:bookmarkStart w:id="35" w:name="sub_102216"/>
      <w:bookmarkEnd w:id="35"/>
      <w:r w:rsidRPr="00CE2AC9">
        <w:rPr>
          <w:rFonts w:ascii="Times New Roman" w:hAnsi="Times New Roman"/>
          <w:sz w:val="24"/>
          <w:szCs w:val="24"/>
        </w:rPr>
        <w:t>Площадь наружных поверхностей зданий и сооружений, подготовленных для вертикального озеленения, следует указывать в разделе "Благоустройство" проектов строительства, реконструкции и капитального ремонта зданий и сооружений, а также проектов благоустройства участков зданий и сооружений.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2.2.13. При проектировании крышного и вертикального озеленения следует предусматривать обеспечение безопасности крепления и использования грунтового покрытия, контейнеров, вазонов и пр., водоотвод в теплое время года, гидро- и пароизоляция конструкций и помещений, теплозащитные качества наружных ограждений здания или сооружения, на которых размещены указанные виды озеленения.</w:t>
      </w:r>
    </w:p>
    <w:p w:rsidR="00171154" w:rsidRPr="00CE2AC9" w:rsidRDefault="00153EBB">
      <w:pPr>
        <w:pStyle w:val="afc"/>
        <w:ind w:firstLine="709"/>
        <w:jc w:val="both"/>
        <w:rPr>
          <w:rFonts w:ascii="Times New Roman" w:hAnsi="Times New Roman"/>
          <w:sz w:val="24"/>
          <w:szCs w:val="24"/>
        </w:rPr>
      </w:pPr>
      <w:bookmarkStart w:id="36" w:name="sub_102217"/>
      <w:bookmarkEnd w:id="36"/>
      <w:r w:rsidRPr="00CE2AC9">
        <w:rPr>
          <w:rFonts w:ascii="Times New Roman" w:hAnsi="Times New Roman"/>
          <w:sz w:val="24"/>
          <w:szCs w:val="24"/>
        </w:rPr>
        <w:t>2.2.14. В целях предотвращения повреждения растениями отделки фасадов зданий и сооружений при их вертикальном озеленении на фасадных поверхностях следует надежно закреплять конструкции в виде решеток, систем вертикальных стержней или тросов, точечных консолей-опор для кашпо и т.п.</w:t>
      </w:r>
    </w:p>
    <w:p w:rsidR="00171154" w:rsidRPr="00CE2AC9" w:rsidRDefault="00153EBB">
      <w:pPr>
        <w:pStyle w:val="afc"/>
        <w:ind w:firstLine="709"/>
        <w:jc w:val="both"/>
        <w:rPr>
          <w:rFonts w:ascii="Times New Roman" w:hAnsi="Times New Roman"/>
          <w:sz w:val="24"/>
          <w:szCs w:val="24"/>
        </w:rPr>
      </w:pPr>
      <w:bookmarkStart w:id="37" w:name="sub_102218"/>
      <w:bookmarkEnd w:id="37"/>
      <w:r w:rsidRPr="00CE2AC9">
        <w:rPr>
          <w:rFonts w:ascii="Times New Roman" w:hAnsi="Times New Roman"/>
          <w:sz w:val="24"/>
          <w:szCs w:val="24"/>
        </w:rPr>
        <w:t>При размещении таких конструкций необходимо учитывать обеспечение наличия воздушного зазора между растениями и фасадом. Величину воздушного зазора рекомендуется назначать в зависимости от вида используемых растений не менее 20 см.</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2.2.15. Устройство крышного и вертикального озеленения на зданиях и сооружениях, как правило, не должно приводить к нарушению предъявляемых к ним противопожарных требований.</w:t>
      </w:r>
    </w:p>
    <w:p w:rsidR="00171154" w:rsidRPr="00CE2AC9" w:rsidRDefault="00153EBB" w:rsidP="00983A61">
      <w:pPr>
        <w:pStyle w:val="afc"/>
        <w:ind w:firstLine="708"/>
        <w:jc w:val="both"/>
        <w:rPr>
          <w:rFonts w:ascii="Times New Roman" w:hAnsi="Times New Roman"/>
          <w:sz w:val="24"/>
          <w:szCs w:val="24"/>
        </w:rPr>
      </w:pPr>
      <w:bookmarkStart w:id="38" w:name="sub_102219"/>
      <w:bookmarkEnd w:id="38"/>
      <w:r w:rsidRPr="00CE2AC9">
        <w:rPr>
          <w:rFonts w:ascii="Times New Roman" w:hAnsi="Times New Roman"/>
          <w:sz w:val="24"/>
          <w:szCs w:val="24"/>
        </w:rPr>
        <w:t>2.2.16. Следует учитывать, что устройство озелененных и благоустроенных объектов на крышах складских и производственных зданий с помещениями категории "А" и "Б" по взрывопожарной и пожарной опасности, а также на зданиях с крышными котельными не допускается.</w:t>
      </w:r>
    </w:p>
    <w:p w:rsidR="00171154" w:rsidRPr="00CE2AC9" w:rsidRDefault="00153EBB">
      <w:pPr>
        <w:pStyle w:val="afc"/>
        <w:ind w:firstLine="709"/>
        <w:jc w:val="both"/>
        <w:rPr>
          <w:rFonts w:ascii="Times New Roman" w:hAnsi="Times New Roman"/>
          <w:sz w:val="24"/>
          <w:szCs w:val="24"/>
        </w:rPr>
      </w:pPr>
      <w:bookmarkStart w:id="39" w:name="sub_102220"/>
      <w:bookmarkEnd w:id="39"/>
      <w:r w:rsidRPr="00CE2AC9">
        <w:rPr>
          <w:rFonts w:ascii="Times New Roman" w:hAnsi="Times New Roman"/>
          <w:sz w:val="24"/>
          <w:szCs w:val="24"/>
        </w:rPr>
        <w:t>Архитектурно-ландшафтные объекты и здания, на крышах которых они размещаются, следует оборудовать автоматической противопожарной защитой.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2.2.17. Конструкции, применяемые для вертикального озеленения, рекомендуется выполнять из долговечных и огнестойких материалов. В случае использования в них древесины рекомендуется ее предварительно пропитывать антипиренами. В местах крепления конструкции к фасаду следует обеспечивать сохранность наружных ограждений озеленяемого объекта.</w:t>
      </w:r>
    </w:p>
    <w:p w:rsidR="00171154" w:rsidRPr="00CE2AC9" w:rsidRDefault="00153EBB">
      <w:pPr>
        <w:pStyle w:val="afc"/>
        <w:ind w:firstLine="709"/>
        <w:jc w:val="both"/>
        <w:rPr>
          <w:rFonts w:ascii="Times New Roman" w:hAnsi="Times New Roman"/>
          <w:sz w:val="24"/>
          <w:szCs w:val="24"/>
        </w:rPr>
      </w:pPr>
      <w:bookmarkStart w:id="40" w:name="sub_102221"/>
      <w:bookmarkEnd w:id="40"/>
      <w:r w:rsidRPr="00CE2AC9">
        <w:rPr>
          <w:rFonts w:ascii="Times New Roman" w:hAnsi="Times New Roman"/>
          <w:sz w:val="24"/>
          <w:szCs w:val="24"/>
        </w:rPr>
        <w:t>2.2.18. Отвод избыточной дождевой и поливочной воды на озелененных крышах рекомендуется осуществлять с использованием предусмотренного в здании или сооружении водостока. Участки кровли, по которым производится отвод избыточной воды, рекомендуется выполнять с уклоном к водоотводящим устройствам не менее 2%.</w:t>
      </w:r>
    </w:p>
    <w:p w:rsidR="00171154" w:rsidRPr="00CE2AC9" w:rsidRDefault="00153EBB">
      <w:pPr>
        <w:pStyle w:val="afc"/>
        <w:ind w:firstLine="709"/>
        <w:jc w:val="both"/>
        <w:rPr>
          <w:rFonts w:ascii="Times New Roman" w:hAnsi="Times New Roman"/>
          <w:sz w:val="24"/>
          <w:szCs w:val="24"/>
        </w:rPr>
      </w:pPr>
      <w:bookmarkStart w:id="41" w:name="sub_102222"/>
      <w:bookmarkEnd w:id="41"/>
      <w:r w:rsidRPr="00CE2AC9">
        <w:rPr>
          <w:rFonts w:ascii="Times New Roman" w:hAnsi="Times New Roman"/>
          <w:sz w:val="24"/>
          <w:szCs w:val="24"/>
        </w:rPr>
        <w:t>2.2.19. При устройстве стационарного газонного озеленения (рулонного или сеянного в почвенный субстрат) на крышах стилобатов разница отметок верха газона и низа окон основного здания, выходящих в сторону стилобата, рекомендуется устанавливать не менее 1 м. При невозможности выполнения этого требования на реконструируемых или ремонтируемых объектах газон на крыше стилобата может выполняться с отступом шириной не менее 1 м от наружной стены здания.</w:t>
      </w:r>
    </w:p>
    <w:p w:rsidR="00171154" w:rsidRPr="00CE2AC9" w:rsidRDefault="00171154">
      <w:pPr>
        <w:pStyle w:val="afc"/>
        <w:jc w:val="both"/>
        <w:rPr>
          <w:rFonts w:ascii="Times New Roman" w:hAnsi="Times New Roman"/>
          <w:sz w:val="24"/>
          <w:szCs w:val="24"/>
        </w:rPr>
      </w:pPr>
      <w:bookmarkStart w:id="42" w:name="sub_102224"/>
      <w:bookmarkEnd w:id="42"/>
    </w:p>
    <w:p w:rsidR="00171154" w:rsidRPr="00CE2AC9" w:rsidRDefault="00153EBB">
      <w:pPr>
        <w:pStyle w:val="afc"/>
        <w:ind w:firstLine="709"/>
        <w:jc w:val="both"/>
        <w:rPr>
          <w:rFonts w:ascii="Times New Roman" w:hAnsi="Times New Roman"/>
          <w:b/>
          <w:sz w:val="24"/>
          <w:szCs w:val="24"/>
        </w:rPr>
      </w:pPr>
      <w:bookmarkStart w:id="43" w:name="sub_1223"/>
      <w:bookmarkEnd w:id="43"/>
      <w:r w:rsidRPr="00CE2AC9">
        <w:rPr>
          <w:rFonts w:ascii="Times New Roman" w:hAnsi="Times New Roman"/>
          <w:b/>
          <w:sz w:val="24"/>
          <w:szCs w:val="24"/>
        </w:rPr>
        <w:t>2.3. Виды покрытий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2.3.1. Покрытия поверхности обеспечивают на территории Ка</w:t>
      </w:r>
      <w:r w:rsidR="00983A61" w:rsidRPr="00CE2AC9">
        <w:rPr>
          <w:rFonts w:ascii="Times New Roman" w:hAnsi="Times New Roman"/>
          <w:sz w:val="24"/>
          <w:szCs w:val="24"/>
        </w:rPr>
        <w:t>вказского сельского поселения Кавказского</w:t>
      </w:r>
      <w:r w:rsidRPr="00CE2AC9">
        <w:rPr>
          <w:rFonts w:ascii="Times New Roman" w:hAnsi="Times New Roman"/>
          <w:sz w:val="24"/>
          <w:szCs w:val="24"/>
        </w:rPr>
        <w:t xml:space="preserve"> района условия безопасного и комфортного передвижения, а также формируют архитектурно-художественный облик среды. Для целей благоустройства территории рекомендуется определять следующие виды покрытий:</w:t>
      </w:r>
    </w:p>
    <w:p w:rsidR="00171154" w:rsidRPr="00CE2AC9" w:rsidRDefault="00153EBB">
      <w:pPr>
        <w:pStyle w:val="afc"/>
        <w:ind w:firstLine="709"/>
        <w:jc w:val="both"/>
        <w:rPr>
          <w:rFonts w:ascii="Times New Roman" w:hAnsi="Times New Roman"/>
          <w:sz w:val="24"/>
          <w:szCs w:val="24"/>
        </w:rPr>
      </w:pPr>
      <w:bookmarkStart w:id="44" w:name="sub_10231"/>
      <w:bookmarkEnd w:id="44"/>
      <w:r w:rsidRPr="00CE2AC9">
        <w:rPr>
          <w:rFonts w:ascii="Times New Roman" w:hAnsi="Times New Roman"/>
          <w:sz w:val="24"/>
          <w:szCs w:val="24"/>
        </w:rPr>
        <w:t>- твердые (капитальные) - монолитные или сборные, выполняемые из асфальтобетона, цементобетона, природного камня и т.п. материалов;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 мягкие (некапитальные) - выполняемые из природных или искусственных сыпучих материалов (песок, щебень, гранитные высевки, керамзит, резиновая крошка и др.), </w:t>
      </w:r>
      <w:r w:rsidRPr="00CE2AC9">
        <w:rPr>
          <w:rFonts w:ascii="Times New Roman" w:hAnsi="Times New Roman"/>
          <w:sz w:val="24"/>
          <w:szCs w:val="24"/>
        </w:rPr>
        <w:lastRenderedPageBreak/>
        <w:t>находящихся в естественном состоянии, сухих смесях, уплотненных или укрепленных вяжущими;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газонные, выполняемые по специальным технологиям подготовки и посадки травяного покрова;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комбинированные, представляющие сочетания покрытий, указанных выше (например, плитка, утопленная в газон и т.п.).</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2.3.2. Применяемый в проекте вид покрытия рекомендуется устанавливать прочным, ремонтопригодным, экологичным, не допускающим скольжения. Выбор видов покрытия следует принимать в соответствии с их целевым назначением: твердых - с учетом возможных предельных нагрузок, характера и состава движения, противопожарных требований, действующих на момент проектирования; мягких - с учетом их специфических свойств при благоустройстве отдельных видов территорий (детских, спортивных площадок, прогулочных дорожек и т.п. объектов); газонных и комбинированных, как наиболее экологичных.</w:t>
      </w:r>
    </w:p>
    <w:p w:rsidR="00171154" w:rsidRPr="00CE2AC9" w:rsidRDefault="00153EBB">
      <w:pPr>
        <w:pStyle w:val="afc"/>
        <w:ind w:firstLine="709"/>
        <w:jc w:val="both"/>
        <w:rPr>
          <w:rFonts w:ascii="Times New Roman" w:hAnsi="Times New Roman"/>
          <w:sz w:val="24"/>
          <w:szCs w:val="24"/>
        </w:rPr>
      </w:pPr>
      <w:bookmarkStart w:id="45" w:name="sub_10233"/>
      <w:bookmarkEnd w:id="45"/>
      <w:r w:rsidRPr="00CE2AC9">
        <w:rPr>
          <w:rFonts w:ascii="Times New Roman" w:hAnsi="Times New Roman"/>
          <w:sz w:val="24"/>
          <w:szCs w:val="24"/>
        </w:rPr>
        <w:t>2.3.3. Твердые виды покрытия рекомендуется устанавливать с шероховатой поверхностью с коэффициентом сцепления в сухом состоянии не менее 0,6, в мокром - не менее 0,4. Следует не допускать применение в качестве покрытия кафельной, метлахской плитки, гладких или отполированных плит из искусственного и естественного камня на территории пешеходных переходов, на ступенях лестниц, площадках крылец входных групп зданий.</w:t>
      </w:r>
    </w:p>
    <w:p w:rsidR="00171154" w:rsidRPr="00CE2AC9" w:rsidRDefault="00153EBB">
      <w:pPr>
        <w:pStyle w:val="afc"/>
        <w:ind w:firstLine="709"/>
        <w:jc w:val="both"/>
        <w:rPr>
          <w:rFonts w:ascii="Times New Roman" w:hAnsi="Times New Roman"/>
          <w:sz w:val="24"/>
          <w:szCs w:val="24"/>
        </w:rPr>
      </w:pPr>
      <w:bookmarkStart w:id="46" w:name="sub_10234"/>
      <w:bookmarkEnd w:id="46"/>
      <w:r w:rsidRPr="00CE2AC9">
        <w:rPr>
          <w:rFonts w:ascii="Times New Roman" w:hAnsi="Times New Roman"/>
          <w:sz w:val="24"/>
          <w:szCs w:val="24"/>
        </w:rPr>
        <w:t>2.3.4. Следует предусматривать уклон поверхности твердых видов покрытия, обеспеч</w:t>
      </w:r>
      <w:r w:rsidR="00983A61" w:rsidRPr="00CE2AC9">
        <w:rPr>
          <w:rFonts w:ascii="Times New Roman" w:hAnsi="Times New Roman"/>
          <w:sz w:val="24"/>
          <w:szCs w:val="24"/>
        </w:rPr>
        <w:t>ивающий отвод поверхностных вод</w:t>
      </w:r>
      <w:r w:rsidRPr="00CE2AC9">
        <w:rPr>
          <w:rFonts w:ascii="Times New Roman" w:hAnsi="Times New Roman"/>
          <w:sz w:val="24"/>
          <w:szCs w:val="24"/>
        </w:rPr>
        <w:t xml:space="preserve"> - на водоразделах при наличии системы дождевой канализации его следует назначать не менее 4 промилле; при отсутствии системы дождевой канализации - не менее 5 промилле. Максимальные уклоны следует назначать в зависимости от условий движения транспорта и пешеходов.</w:t>
      </w:r>
    </w:p>
    <w:p w:rsidR="00171154" w:rsidRPr="00CE2AC9" w:rsidRDefault="00171154">
      <w:pPr>
        <w:pStyle w:val="afc"/>
        <w:ind w:firstLine="709"/>
        <w:jc w:val="both"/>
        <w:rPr>
          <w:rFonts w:ascii="Times New Roman" w:hAnsi="Times New Roman"/>
          <w:b/>
          <w:sz w:val="24"/>
          <w:szCs w:val="24"/>
        </w:rPr>
      </w:pPr>
      <w:bookmarkStart w:id="47" w:name="sub_10235"/>
      <w:bookmarkEnd w:id="47"/>
    </w:p>
    <w:p w:rsidR="00171154" w:rsidRPr="00CE2AC9" w:rsidRDefault="00153EBB">
      <w:pPr>
        <w:pStyle w:val="afc"/>
        <w:ind w:firstLine="709"/>
        <w:jc w:val="both"/>
        <w:rPr>
          <w:rFonts w:ascii="Times New Roman" w:hAnsi="Times New Roman"/>
          <w:b/>
          <w:sz w:val="24"/>
          <w:szCs w:val="24"/>
        </w:rPr>
      </w:pPr>
      <w:bookmarkStart w:id="48" w:name="sub_1224"/>
      <w:bookmarkEnd w:id="48"/>
      <w:r w:rsidRPr="00CE2AC9">
        <w:rPr>
          <w:rFonts w:ascii="Times New Roman" w:hAnsi="Times New Roman"/>
          <w:b/>
          <w:sz w:val="24"/>
          <w:szCs w:val="24"/>
        </w:rPr>
        <w:t>2.4. Сопряжения поверхностей</w:t>
      </w:r>
    </w:p>
    <w:p w:rsidR="00171154" w:rsidRPr="00CE2AC9" w:rsidRDefault="00153EBB">
      <w:pPr>
        <w:pStyle w:val="afc"/>
        <w:ind w:firstLine="709"/>
        <w:jc w:val="both"/>
        <w:rPr>
          <w:rFonts w:ascii="Times New Roman" w:hAnsi="Times New Roman"/>
          <w:sz w:val="24"/>
          <w:szCs w:val="24"/>
        </w:rPr>
      </w:pPr>
      <w:bookmarkStart w:id="49" w:name="sub_10241"/>
      <w:bookmarkEnd w:id="49"/>
      <w:r w:rsidRPr="00CE2AC9">
        <w:rPr>
          <w:rFonts w:ascii="Times New Roman" w:hAnsi="Times New Roman"/>
          <w:sz w:val="24"/>
          <w:szCs w:val="24"/>
        </w:rPr>
        <w:t>2.4.1. К элементам сопряжения поверхностей обычно относят: пандусы, ступени, лестницы.</w:t>
      </w:r>
    </w:p>
    <w:p w:rsidR="00171154" w:rsidRPr="00CE2AC9" w:rsidRDefault="00153EBB">
      <w:pPr>
        <w:pStyle w:val="afc"/>
        <w:ind w:firstLine="709"/>
        <w:jc w:val="both"/>
        <w:rPr>
          <w:rFonts w:ascii="Times New Roman" w:hAnsi="Times New Roman"/>
          <w:b/>
          <w:sz w:val="24"/>
          <w:szCs w:val="24"/>
        </w:rPr>
      </w:pPr>
      <w:bookmarkStart w:id="50" w:name="sub_102440"/>
      <w:bookmarkEnd w:id="50"/>
      <w:r w:rsidRPr="00CE2AC9">
        <w:rPr>
          <w:rFonts w:ascii="Times New Roman" w:hAnsi="Times New Roman"/>
          <w:b/>
          <w:sz w:val="24"/>
          <w:szCs w:val="24"/>
        </w:rPr>
        <w:t>Ступени, лестницы, пандусы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2.4.2. При уклонах пешеходных коммуникаций более 60 промилле следует предусматривать устройство лестниц. На основных пешеходных коммуникациях в местах размещения учреждений здравоохранения и других объектов массового посещения, домов инвалидов и престарелых ступени и лестницы следует предусматривать при уклонах более 50 промилле, обязательно сопровождая их пандусом. </w:t>
      </w:r>
    </w:p>
    <w:p w:rsidR="00171154" w:rsidRPr="00CE2AC9" w:rsidRDefault="00153EBB">
      <w:pPr>
        <w:pStyle w:val="afc"/>
        <w:ind w:firstLine="709"/>
        <w:jc w:val="both"/>
        <w:rPr>
          <w:rFonts w:ascii="Times New Roman" w:hAnsi="Times New Roman"/>
          <w:sz w:val="24"/>
          <w:szCs w:val="24"/>
        </w:rPr>
      </w:pPr>
      <w:bookmarkStart w:id="51" w:name="sub_10244"/>
      <w:bookmarkEnd w:id="51"/>
      <w:r w:rsidRPr="00CE2AC9">
        <w:rPr>
          <w:rFonts w:ascii="Times New Roman" w:hAnsi="Times New Roman"/>
          <w:sz w:val="24"/>
          <w:szCs w:val="24"/>
        </w:rPr>
        <w:t xml:space="preserve">2.4.3. Пандус обычно выполняется из нескользкого материала с шероховатой текстурой поверхности без горизонтальных канавок. При отсутствии ограждающих пандус конструкций следует предусматривать ограждающий бортик высотой не менее 75 мм и поручни. Зависимость уклона пандуса от высоты подъема рекомендуется принимать по таблице </w:t>
      </w:r>
      <w:hyperlink w:anchor="sub_20012">
        <w:r w:rsidRPr="00CE2AC9">
          <w:rPr>
            <w:rStyle w:val="a6"/>
            <w:rFonts w:ascii="Times New Roman" w:hAnsi="Times New Roman"/>
            <w:b w:val="0"/>
            <w:color w:val="auto"/>
            <w:sz w:val="24"/>
            <w:szCs w:val="24"/>
            <w:u w:val="none"/>
          </w:rPr>
          <w:t>4</w:t>
        </w:r>
      </w:hyperlink>
      <w:r w:rsidRPr="00CE2AC9">
        <w:rPr>
          <w:rFonts w:ascii="Times New Roman" w:hAnsi="Times New Roman"/>
          <w:sz w:val="24"/>
          <w:szCs w:val="24"/>
        </w:rPr>
        <w:t xml:space="preserve"> Приложения № 2 к настоящим Правилам. Уклон бордюрного пандуса следует, как правило, принимать 1:12.</w:t>
      </w:r>
    </w:p>
    <w:p w:rsidR="00171154" w:rsidRPr="00CE2AC9" w:rsidRDefault="00153EBB">
      <w:pPr>
        <w:pStyle w:val="afc"/>
        <w:ind w:firstLine="709"/>
        <w:jc w:val="both"/>
        <w:rPr>
          <w:rFonts w:ascii="Times New Roman" w:hAnsi="Times New Roman"/>
          <w:sz w:val="24"/>
          <w:szCs w:val="24"/>
        </w:rPr>
      </w:pPr>
      <w:bookmarkStart w:id="52" w:name="sub_10246"/>
      <w:bookmarkEnd w:id="52"/>
      <w:r w:rsidRPr="00CE2AC9">
        <w:rPr>
          <w:rFonts w:ascii="Times New Roman" w:hAnsi="Times New Roman"/>
          <w:sz w:val="24"/>
          <w:szCs w:val="24"/>
        </w:rPr>
        <w:t>2.4.4. По обеим сторонам лестницы или пандуса рекомендуется предусматривать поручни на высоте 800 - 920 мм круглого или прямоугольного сечения, удобного для охвата рукой и отстоящего от стены на 40 мм. При ширине лестниц 2,5 м и более следует предусматривать разделительные поручни. Длину поручней следует устанавливать больше длины пандуса или лестницы с каждой стороны не менее чем на 0,3 м, с округленными и гладкими концами поручней. При проектировании рекомендуется предусматривать конструкции поручней, исключающие соприкосновение руки с металлом.</w:t>
      </w:r>
    </w:p>
    <w:p w:rsidR="00171154" w:rsidRPr="00CE2AC9" w:rsidRDefault="00153EBB">
      <w:pPr>
        <w:pStyle w:val="afc"/>
        <w:ind w:firstLine="709"/>
        <w:jc w:val="both"/>
        <w:rPr>
          <w:rFonts w:ascii="Times New Roman" w:hAnsi="Times New Roman"/>
          <w:sz w:val="24"/>
          <w:szCs w:val="24"/>
        </w:rPr>
      </w:pPr>
      <w:bookmarkStart w:id="53" w:name="sub_10248"/>
      <w:bookmarkEnd w:id="53"/>
      <w:r w:rsidRPr="00CE2AC9">
        <w:rPr>
          <w:rFonts w:ascii="Times New Roman" w:hAnsi="Times New Roman"/>
          <w:sz w:val="24"/>
          <w:szCs w:val="24"/>
        </w:rPr>
        <w:t xml:space="preserve">2.4.5. В зонах сопряжения земляных (в т.ч. и с травяным покрытием) откосов с лестницами, пандусами, подпорными стенками, другими техническими инженерными сооружениями рекомендуется выполнять мероприятия согласно </w:t>
      </w:r>
      <w:hyperlink w:anchor="sub_10215">
        <w:r w:rsidRPr="00CE2AC9">
          <w:rPr>
            <w:rStyle w:val="a6"/>
            <w:rFonts w:ascii="Times New Roman" w:hAnsi="Times New Roman"/>
            <w:b w:val="0"/>
            <w:color w:val="auto"/>
            <w:sz w:val="24"/>
            <w:szCs w:val="24"/>
            <w:u w:val="none"/>
          </w:rPr>
          <w:t>пункту 2.1.5</w:t>
        </w:r>
      </w:hyperlink>
      <w:r w:rsidRPr="00CE2AC9">
        <w:rPr>
          <w:rFonts w:ascii="Times New Roman" w:hAnsi="Times New Roman"/>
          <w:sz w:val="24"/>
          <w:szCs w:val="24"/>
        </w:rPr>
        <w:t xml:space="preserve"> настоящих Правил.</w:t>
      </w:r>
    </w:p>
    <w:p w:rsidR="00171154" w:rsidRPr="00CE2AC9" w:rsidRDefault="00171154">
      <w:pPr>
        <w:pStyle w:val="afc"/>
        <w:ind w:firstLine="709"/>
        <w:jc w:val="both"/>
        <w:rPr>
          <w:rFonts w:ascii="Times New Roman" w:hAnsi="Times New Roman"/>
          <w:sz w:val="24"/>
          <w:szCs w:val="24"/>
        </w:rPr>
      </w:pPr>
      <w:bookmarkStart w:id="54" w:name="sub_10249"/>
      <w:bookmarkEnd w:id="54"/>
    </w:p>
    <w:p w:rsidR="00171154" w:rsidRPr="00CE2AC9" w:rsidRDefault="00153EBB">
      <w:pPr>
        <w:pStyle w:val="afc"/>
        <w:ind w:firstLine="709"/>
        <w:jc w:val="both"/>
        <w:rPr>
          <w:rFonts w:ascii="Times New Roman" w:hAnsi="Times New Roman"/>
          <w:sz w:val="24"/>
          <w:szCs w:val="24"/>
        </w:rPr>
      </w:pPr>
      <w:bookmarkStart w:id="55" w:name="sub_1225"/>
      <w:bookmarkEnd w:id="55"/>
      <w:r w:rsidRPr="00CE2AC9">
        <w:rPr>
          <w:rFonts w:ascii="Times New Roman" w:hAnsi="Times New Roman"/>
          <w:b/>
          <w:sz w:val="24"/>
          <w:szCs w:val="24"/>
        </w:rPr>
        <w:t>2.5. Ограждения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2.5.1. В целях благоустройства на территории Ка</w:t>
      </w:r>
      <w:r w:rsidR="000658F3"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0658F3" w:rsidRPr="00CE2AC9">
        <w:rPr>
          <w:rFonts w:ascii="Times New Roman" w:hAnsi="Times New Roman"/>
          <w:sz w:val="24"/>
          <w:szCs w:val="24"/>
        </w:rPr>
        <w:t>вказского</w:t>
      </w:r>
      <w:r w:rsidRPr="00CE2AC9">
        <w:rPr>
          <w:rFonts w:ascii="Times New Roman" w:hAnsi="Times New Roman"/>
          <w:sz w:val="24"/>
          <w:szCs w:val="24"/>
        </w:rPr>
        <w:t xml:space="preserve"> района  рекомендуется предусматривать применение различных видов </w:t>
      </w:r>
      <w:r w:rsidRPr="00CE2AC9">
        <w:rPr>
          <w:rFonts w:ascii="Times New Roman" w:hAnsi="Times New Roman"/>
          <w:sz w:val="24"/>
          <w:szCs w:val="24"/>
        </w:rPr>
        <w:lastRenderedPageBreak/>
        <w:t>ограждений, которые различаются: по назначению (декоративные, защитные, их сочетание), высоте (низкие - 0,3 - 1,0 м, средние - 1,1 - 2,0 м, высокие - более 2,0 м), виду материала (зеленые изгороди, металлические, из пластмассового профиля, железобетонные и др.), степени проницаемости для взгляда (прозрачные, глухие), степени стационарности (постоянные, временные, передвижные).</w:t>
      </w:r>
    </w:p>
    <w:p w:rsidR="00171154" w:rsidRPr="00CE2AC9" w:rsidRDefault="00153EBB">
      <w:pPr>
        <w:pStyle w:val="afc"/>
        <w:ind w:firstLine="709"/>
        <w:jc w:val="both"/>
        <w:rPr>
          <w:rFonts w:ascii="Times New Roman" w:hAnsi="Times New Roman"/>
          <w:sz w:val="24"/>
          <w:szCs w:val="24"/>
        </w:rPr>
      </w:pPr>
      <w:bookmarkStart w:id="56" w:name="sub_10251"/>
      <w:bookmarkEnd w:id="56"/>
      <w:r w:rsidRPr="00CE2AC9">
        <w:rPr>
          <w:rFonts w:ascii="Times New Roman" w:hAnsi="Times New Roman"/>
          <w:sz w:val="24"/>
          <w:szCs w:val="24"/>
        </w:rPr>
        <w:t>2.5.2. Настоящие местные нормы и правила благоустройства территорий распространяются для ограждений площадок и участков вновь строящихся и реконструируемых предприятий, зданий и сооружений различного назначения, а также домохозяйств в усадебной застройке. Рекомендации не распространяются на проектирование специальных и высоких видов ограждений, охранных зон режимных предприятий и объектов, временных ограждений строек.</w:t>
      </w:r>
    </w:p>
    <w:p w:rsidR="00171154" w:rsidRPr="00CE2AC9" w:rsidRDefault="00153EBB">
      <w:pPr>
        <w:pStyle w:val="afc"/>
        <w:ind w:firstLine="709"/>
        <w:jc w:val="both"/>
        <w:rPr>
          <w:rFonts w:ascii="Times New Roman" w:hAnsi="Times New Roman"/>
          <w:sz w:val="24"/>
          <w:szCs w:val="24"/>
        </w:rPr>
      </w:pPr>
      <w:bookmarkStart w:id="57" w:name="sub_10252"/>
      <w:bookmarkEnd w:id="57"/>
      <w:r w:rsidRPr="00CE2AC9">
        <w:rPr>
          <w:rFonts w:ascii="Times New Roman" w:hAnsi="Times New Roman"/>
          <w:sz w:val="24"/>
          <w:szCs w:val="24"/>
        </w:rPr>
        <w:t xml:space="preserve">Проектирование ограждений рекомендуется производить в зависимости от их местоположения и назначения согласно ГОСТам, </w:t>
      </w:r>
      <w:hyperlink r:id="rId16">
        <w:r w:rsidRPr="00CE2AC9">
          <w:rPr>
            <w:rStyle w:val="a6"/>
            <w:rFonts w:ascii="Times New Roman" w:hAnsi="Times New Roman"/>
            <w:b w:val="0"/>
            <w:color w:val="auto"/>
            <w:sz w:val="24"/>
            <w:szCs w:val="24"/>
            <w:u w:val="none"/>
          </w:rPr>
          <w:t>СНиП III-10-75</w:t>
        </w:r>
      </w:hyperlink>
      <w:r w:rsidRPr="00CE2AC9">
        <w:rPr>
          <w:rFonts w:ascii="Times New Roman" w:hAnsi="Times New Roman"/>
          <w:sz w:val="24"/>
          <w:szCs w:val="24"/>
        </w:rPr>
        <w:t xml:space="preserve"> "Благоустройство территорий", каталогам сертифицированных изделий, проектам индивидуального проектирования.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Ограждения следует проектировать только в случаях, когда они требуются по условиям эксплуатации и охраны предприятий, зданий и сооружений, охраняемых автостоянок, спортивных площадок, в декоративных целях для условного разделения элементов территории благоустройства, а также различных лестниц и пандусов.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2.5.3. Высота ограждений в селитебной зоне должна быть не более 2 метров.</w:t>
      </w:r>
    </w:p>
    <w:p w:rsidR="00171154" w:rsidRPr="00CE2AC9" w:rsidRDefault="00153EBB">
      <w:pPr>
        <w:pStyle w:val="afc"/>
        <w:ind w:firstLine="709"/>
        <w:jc w:val="both"/>
        <w:rPr>
          <w:rFonts w:ascii="Times New Roman" w:hAnsi="Times New Roman"/>
          <w:sz w:val="24"/>
          <w:szCs w:val="24"/>
        </w:rPr>
      </w:pPr>
      <w:bookmarkStart w:id="58" w:name="sub_10253"/>
      <w:bookmarkEnd w:id="58"/>
      <w:r w:rsidRPr="00CE2AC9">
        <w:rPr>
          <w:rFonts w:ascii="Times New Roman" w:hAnsi="Times New Roman"/>
          <w:sz w:val="24"/>
          <w:szCs w:val="24"/>
        </w:rPr>
        <w:t>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w:t>
      </w:r>
    </w:p>
    <w:p w:rsidR="00171154" w:rsidRPr="00CE2AC9" w:rsidRDefault="00153EBB" w:rsidP="000658F3">
      <w:pPr>
        <w:pStyle w:val="afc"/>
        <w:ind w:firstLine="708"/>
        <w:jc w:val="both"/>
        <w:rPr>
          <w:rFonts w:ascii="Times New Roman" w:hAnsi="Times New Roman"/>
          <w:sz w:val="24"/>
          <w:szCs w:val="24"/>
        </w:rPr>
      </w:pPr>
      <w:r w:rsidRPr="00CE2AC9">
        <w:rPr>
          <w:rFonts w:ascii="Times New Roman" w:hAnsi="Times New Roman"/>
          <w:sz w:val="24"/>
          <w:szCs w:val="24"/>
        </w:rPr>
        <w:t>Допускается устройство функционально оправданных участков сплошного (глухого) ограждения (в местах интенсивного движения транспорта, размещения септиков, мусорных площадок и других).</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По границе с соседними земельными участками ограждения должны быть проветриваемыми на высоту не менее 0,5 м от уровня земли ограждения и высотой не более 2,0 м. По взаимному согласию смежных землепользователей допускается устройство сплошных ограждений из качественных и эстетически выполненных элементов. При общей толщине конструкции ограждения до 100 мм ограждение допускается устанавливать по центру межевой границы участка, при большей толщине конструкции - смещать в сторону участка инициатора ограждения на величину превышения указанной нормы.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В общественно-деловых зонах ограждения, как правило, не следует предусматривать вдоль фасадов зданий, расположенных на границах площадки. В этих случаях ограждение должно предусматриваться только в разрывах между зданиями.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На территориях общественного, жилого, рекреационного назначения следует не допускать проектирование глухих и железобетонных ограждений. Рекомендуется применение декоративных металлических ограждений. Применение кирпичной кладки допускается для отдельных элементов ограждений - опорных столбов, цокольной части, входов и въездов. Подземные части оград следует изолировать от воздействия воды и влаги. Сетка, проволока, ковка и другие металлические части, применяемые для ограждений, должны иметь антикоррозионное покрытие.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2.5.4. Во всех случаях запрещается предусматривать ограждения:</w:t>
      </w:r>
    </w:p>
    <w:p w:rsidR="00171154" w:rsidRPr="00CE2AC9" w:rsidRDefault="00153EBB">
      <w:pPr>
        <w:pStyle w:val="afc"/>
        <w:ind w:firstLine="709"/>
        <w:jc w:val="both"/>
        <w:rPr>
          <w:rFonts w:ascii="Times New Roman" w:hAnsi="Times New Roman"/>
          <w:sz w:val="24"/>
          <w:szCs w:val="24"/>
        </w:rPr>
      </w:pPr>
      <w:bookmarkStart w:id="59" w:name="sub_10254"/>
      <w:bookmarkEnd w:id="59"/>
      <w:r w:rsidRPr="00CE2AC9">
        <w:rPr>
          <w:rFonts w:ascii="Times New Roman" w:hAnsi="Times New Roman"/>
          <w:sz w:val="24"/>
          <w:szCs w:val="24"/>
        </w:rPr>
        <w:t>отдельных участков зданий и сооружений в пределах общего наружного ограждения площадки, за исключением участков, ограждение которых необходимо по требованиям техники безопасности или по санитарным требованиям (открытые электроподстанции, карантины и изоляторы мясокомбинатов и т.п.);</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территорий общего имущества многоквартирного дома, расположенных в жилой застройке;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территорий, резервируемых для последующего расширения предприятий;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зданий распределительных устройств и подстанций;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сооружений коммунального назначения (полей фильтрации, орошения и т.п.);</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складов малоценного сырья и материалов;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производственных отвалов, не опасных по своему составу для населения и животных (кроме отвалов, ограждение которых требуется по условиям техники безопасности);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lastRenderedPageBreak/>
        <w:t>жилых многоквартирных зданий;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магазинов, универмагов, торговых центров и других торговых предприятий;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столовых, кафе, ресторанов и других предприятий общественного питания;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предприятий бытового обслуживания населения;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поликлиник,  других лечебных учреждений, не имеющих стационаров;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отдельных спортивных зданий (спортивных залов, крытых плавательных бассейнов и т.п.);</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зданий управления;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клубов  и  других  зрелищных зданий.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2.5.5. Ограждение территорий памятников историко-культурного наследия рекомендуется выполнять в соответствии с регламентами, установленными для данных территорий.</w:t>
      </w:r>
    </w:p>
    <w:p w:rsidR="00171154" w:rsidRPr="00CE2AC9" w:rsidRDefault="00153EBB">
      <w:pPr>
        <w:pStyle w:val="afc"/>
        <w:ind w:firstLine="709"/>
        <w:jc w:val="both"/>
        <w:rPr>
          <w:rFonts w:ascii="Times New Roman" w:hAnsi="Times New Roman"/>
          <w:sz w:val="24"/>
          <w:szCs w:val="24"/>
        </w:rPr>
      </w:pPr>
      <w:bookmarkStart w:id="60" w:name="sub_10256"/>
      <w:bookmarkEnd w:id="60"/>
      <w:r w:rsidRPr="00CE2AC9">
        <w:rPr>
          <w:rFonts w:ascii="Times New Roman" w:hAnsi="Times New Roman"/>
          <w:sz w:val="24"/>
          <w:szCs w:val="24"/>
        </w:rPr>
        <w:t>2.5.6. В случае произрастания деревьев в зонах интенсивного пешеходного движения или в зонах производства строительных и реконструктивных работ при отсутствии иных видов защиты следует предусматривать защитные приствольные ограждения высотой 0,9 м и более, диаметром 0,8 м и более в зависимости от возраста, породы дерева и прочих характеристик.</w:t>
      </w:r>
    </w:p>
    <w:p w:rsidR="00171154" w:rsidRPr="00CE2AC9" w:rsidRDefault="00153EBB">
      <w:pPr>
        <w:pStyle w:val="afc"/>
        <w:ind w:firstLine="709"/>
        <w:jc w:val="both"/>
        <w:rPr>
          <w:rFonts w:ascii="Times New Roman" w:hAnsi="Times New Roman"/>
          <w:sz w:val="24"/>
          <w:szCs w:val="24"/>
        </w:rPr>
      </w:pPr>
      <w:bookmarkStart w:id="61" w:name="sub_10259"/>
      <w:bookmarkEnd w:id="61"/>
      <w:r w:rsidRPr="00CE2AC9">
        <w:rPr>
          <w:rFonts w:ascii="Times New Roman" w:hAnsi="Times New Roman"/>
          <w:sz w:val="24"/>
          <w:szCs w:val="24"/>
        </w:rPr>
        <w:t>2.5.7. Окраска заборов, газонных ограждений и ограждений тротуаров должна производиться не реже раза в 2 года.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2.5.8. Запрещается  производить расклейку афиш¸ агитационных и рекламных материалов, объявлений на  </w:t>
      </w:r>
      <w:r w:rsidR="00983A61" w:rsidRPr="00CE2AC9">
        <w:rPr>
          <w:rFonts w:ascii="Times New Roman" w:hAnsi="Times New Roman"/>
          <w:sz w:val="24"/>
          <w:szCs w:val="24"/>
        </w:rPr>
        <w:t xml:space="preserve">зданиях, </w:t>
      </w:r>
      <w:r w:rsidRPr="00CE2AC9">
        <w:rPr>
          <w:rFonts w:ascii="Times New Roman" w:hAnsi="Times New Roman"/>
          <w:sz w:val="24"/>
          <w:szCs w:val="24"/>
        </w:rPr>
        <w:t>ограждениях, заборах, не предназначенных для этих целей.</w:t>
      </w:r>
    </w:p>
    <w:p w:rsidR="00171154" w:rsidRPr="00CE2AC9" w:rsidRDefault="00153EBB" w:rsidP="000658F3">
      <w:pPr>
        <w:pStyle w:val="afc"/>
        <w:ind w:firstLine="708"/>
        <w:jc w:val="both"/>
        <w:rPr>
          <w:rFonts w:ascii="Times New Roman" w:hAnsi="Times New Roman"/>
          <w:sz w:val="24"/>
          <w:szCs w:val="24"/>
        </w:rPr>
      </w:pPr>
      <w:r w:rsidRPr="00CE2AC9">
        <w:rPr>
          <w:rFonts w:ascii="Times New Roman" w:hAnsi="Times New Roman"/>
          <w:sz w:val="24"/>
          <w:szCs w:val="24"/>
        </w:rPr>
        <w:t>Физические лица, в том числе индивидуальные предприниматели, юридические лица всех организационно – правовых форм обязаны обеспечивать очистку и уборку (в том числе от афиш, рекламных, агитационных и информационных материалов, включая объявления, плакаты, надписи и иные материалы информационного характера) и приведение в надлежащий вид заборов и ограждений земельных участков, принадлежащих им на праве собственности или ином вещном, обязательственном праве.</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62" w:name="sub_1226"/>
      <w:bookmarkEnd w:id="62"/>
      <w:r w:rsidRPr="00CE2AC9">
        <w:rPr>
          <w:rFonts w:ascii="Times New Roman" w:hAnsi="Times New Roman"/>
          <w:b/>
          <w:sz w:val="24"/>
          <w:szCs w:val="24"/>
        </w:rPr>
        <w:t>2.6. Малые архитектурные формы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2.6.1. К малым архитектурным формам (МАФ) относятся: элементы монументально-декоративного оформления, устройства для оформления мобильного и вертикального озеленения, водные устройства, коммунально-бытовое и техническо</w:t>
      </w:r>
      <w:r w:rsidR="000658F3" w:rsidRPr="00CE2AC9">
        <w:rPr>
          <w:rFonts w:ascii="Times New Roman" w:hAnsi="Times New Roman"/>
          <w:sz w:val="24"/>
          <w:szCs w:val="24"/>
        </w:rPr>
        <w:t xml:space="preserve">е оборудование на территории Кавказского </w:t>
      </w:r>
      <w:r w:rsidRPr="00CE2AC9">
        <w:rPr>
          <w:rFonts w:ascii="Times New Roman" w:hAnsi="Times New Roman"/>
          <w:sz w:val="24"/>
          <w:szCs w:val="24"/>
        </w:rPr>
        <w:t>сельского поселения Ка</w:t>
      </w:r>
      <w:r w:rsidR="000658F3" w:rsidRPr="00CE2AC9">
        <w:rPr>
          <w:rFonts w:ascii="Times New Roman" w:hAnsi="Times New Roman"/>
          <w:sz w:val="24"/>
          <w:szCs w:val="24"/>
        </w:rPr>
        <w:t>вказского</w:t>
      </w:r>
      <w:r w:rsidRPr="00CE2AC9">
        <w:rPr>
          <w:rFonts w:ascii="Times New Roman" w:hAnsi="Times New Roman"/>
          <w:sz w:val="24"/>
          <w:szCs w:val="24"/>
        </w:rPr>
        <w:t xml:space="preserve"> района. Малые архитектурные формы рекомендуется проектировать на основании индивидуальных проектных разработок.</w:t>
      </w:r>
    </w:p>
    <w:p w:rsidR="00171154" w:rsidRPr="00CE2AC9" w:rsidRDefault="00153EBB">
      <w:pPr>
        <w:pStyle w:val="afc"/>
        <w:ind w:firstLine="709"/>
        <w:jc w:val="both"/>
        <w:rPr>
          <w:rFonts w:ascii="Times New Roman" w:hAnsi="Times New Roman"/>
          <w:sz w:val="24"/>
          <w:szCs w:val="24"/>
        </w:rPr>
      </w:pPr>
      <w:bookmarkStart w:id="63" w:name="sub_10261"/>
      <w:bookmarkEnd w:id="63"/>
      <w:r w:rsidRPr="00CE2AC9">
        <w:rPr>
          <w:rFonts w:ascii="Times New Roman" w:hAnsi="Times New Roman"/>
          <w:sz w:val="24"/>
          <w:szCs w:val="24"/>
        </w:rPr>
        <w:t>2.6.2. Физические или юридические лица при содержании малых архитектурных форм обязаны производить их ремонт и окраску (при обязательном согласовании расцветки с администрацией Ка</w:t>
      </w:r>
      <w:r w:rsidR="000658F3"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0658F3" w:rsidRPr="00CE2AC9">
        <w:rPr>
          <w:rFonts w:ascii="Times New Roman" w:hAnsi="Times New Roman"/>
          <w:sz w:val="24"/>
          <w:szCs w:val="24"/>
        </w:rPr>
        <w:t>вказского</w:t>
      </w:r>
      <w:r w:rsidRPr="00CE2AC9">
        <w:rPr>
          <w:rFonts w:ascii="Times New Roman" w:hAnsi="Times New Roman"/>
          <w:sz w:val="24"/>
          <w:szCs w:val="24"/>
        </w:rPr>
        <w:t xml:space="preserve"> района</w:t>
      </w:r>
      <w:r w:rsidR="000658F3" w:rsidRPr="00CE2AC9">
        <w:rPr>
          <w:rFonts w:ascii="Times New Roman" w:hAnsi="Times New Roman"/>
          <w:sz w:val="24"/>
          <w:szCs w:val="24"/>
        </w:rPr>
        <w:t>)</w:t>
      </w:r>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2.6.3. Запрещается наносить надписи на  малые архитектурные формы, не предназначенные для этих целей.</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64" w:name="sub_102620"/>
      <w:bookmarkEnd w:id="64"/>
      <w:r w:rsidRPr="00CE2AC9">
        <w:rPr>
          <w:rFonts w:ascii="Times New Roman" w:hAnsi="Times New Roman"/>
          <w:b/>
          <w:sz w:val="24"/>
          <w:szCs w:val="24"/>
        </w:rPr>
        <w:t>Устройства для оформления озеленения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2.6.4. Для оформления мобильного и вертикального озеленения рекомендуется применять следующие виды устройств: трельяжи, шпалеры, перголы, цветочницы, вазоны. </w:t>
      </w:r>
      <w:r w:rsidRPr="00CE2AC9">
        <w:rPr>
          <w:rFonts w:ascii="Times New Roman" w:hAnsi="Times New Roman"/>
          <w:b/>
          <w:sz w:val="24"/>
          <w:szCs w:val="24"/>
        </w:rPr>
        <w:t>Трельяж и шпалера</w:t>
      </w:r>
      <w:r w:rsidRPr="00CE2AC9">
        <w:rPr>
          <w:rFonts w:ascii="Times New Roman" w:hAnsi="Times New Roman"/>
          <w:sz w:val="24"/>
          <w:szCs w:val="24"/>
        </w:rPr>
        <w:t xml:space="preserve"> - легкие деревянные или металлические конструкции в виде решетки для озеленения вьющимися или опирающимися растениями, могут использоваться для организации уголков тихого отдыха, укрытия от солнца, ограждения площадок, технических устройств и сооружений. </w:t>
      </w:r>
      <w:r w:rsidRPr="00CE2AC9">
        <w:rPr>
          <w:rFonts w:ascii="Times New Roman" w:hAnsi="Times New Roman"/>
          <w:b/>
          <w:sz w:val="24"/>
          <w:szCs w:val="24"/>
        </w:rPr>
        <w:t>Пергола</w:t>
      </w:r>
      <w:r w:rsidRPr="00CE2AC9">
        <w:rPr>
          <w:rFonts w:ascii="Times New Roman" w:hAnsi="Times New Roman"/>
          <w:sz w:val="24"/>
          <w:szCs w:val="24"/>
        </w:rPr>
        <w:t xml:space="preserve"> - легкое решетчатое сооружение из дерева или металла в виде беседки, галереи или навеса, используется как "зеленый тоннель", переход между площадками или архитектурными объектами. </w:t>
      </w:r>
      <w:r w:rsidRPr="00CE2AC9">
        <w:rPr>
          <w:rFonts w:ascii="Times New Roman" w:hAnsi="Times New Roman"/>
          <w:b/>
          <w:sz w:val="24"/>
          <w:szCs w:val="24"/>
        </w:rPr>
        <w:t>Цветочницы, вазоны</w:t>
      </w:r>
      <w:r w:rsidRPr="00CE2AC9">
        <w:rPr>
          <w:rFonts w:ascii="Times New Roman" w:hAnsi="Times New Roman"/>
          <w:sz w:val="24"/>
          <w:szCs w:val="24"/>
        </w:rPr>
        <w:t xml:space="preserve"> - небольшие емкости с растительным грунтом, в которые высаживаются цветочные растения.</w:t>
      </w:r>
    </w:p>
    <w:p w:rsidR="00171154" w:rsidRPr="00CE2AC9" w:rsidRDefault="00171154">
      <w:pPr>
        <w:pStyle w:val="afc"/>
        <w:ind w:firstLine="709"/>
        <w:jc w:val="both"/>
        <w:rPr>
          <w:rFonts w:ascii="Times New Roman" w:hAnsi="Times New Roman"/>
          <w:sz w:val="24"/>
          <w:szCs w:val="24"/>
        </w:rPr>
      </w:pPr>
      <w:bookmarkStart w:id="65" w:name="sub_10262"/>
      <w:bookmarkEnd w:id="65"/>
    </w:p>
    <w:p w:rsidR="00171154" w:rsidRPr="00CE2AC9" w:rsidRDefault="00153EBB">
      <w:pPr>
        <w:pStyle w:val="afc"/>
        <w:ind w:firstLine="709"/>
        <w:jc w:val="both"/>
        <w:rPr>
          <w:rFonts w:ascii="Times New Roman" w:hAnsi="Times New Roman"/>
          <w:b/>
          <w:sz w:val="24"/>
          <w:szCs w:val="24"/>
        </w:rPr>
      </w:pPr>
      <w:bookmarkStart w:id="66" w:name="sub_102630"/>
      <w:bookmarkEnd w:id="66"/>
      <w:r w:rsidRPr="00CE2AC9">
        <w:rPr>
          <w:rFonts w:ascii="Times New Roman" w:hAnsi="Times New Roman"/>
          <w:b/>
          <w:sz w:val="24"/>
          <w:szCs w:val="24"/>
        </w:rPr>
        <w:t>Водные устройства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2.6.5. К водным устройствам относятся фонтаны, питьевые фонтанчики. Водные устройства выполняют декоративно-эстетическую функцию, улучшают микроклимат, </w:t>
      </w:r>
      <w:r w:rsidRPr="00CE2AC9">
        <w:rPr>
          <w:rFonts w:ascii="Times New Roman" w:hAnsi="Times New Roman"/>
          <w:sz w:val="24"/>
          <w:szCs w:val="24"/>
        </w:rPr>
        <w:lastRenderedPageBreak/>
        <w:t>воздушную и акустическую среду. Водные устройства всех видов следует снабжать водосливными трубами, отводящими избыток воды в дренажную сеть и ливневую канализацию.</w:t>
      </w:r>
    </w:p>
    <w:p w:rsidR="00171154" w:rsidRPr="00CE2AC9" w:rsidRDefault="00153EBB">
      <w:pPr>
        <w:pStyle w:val="afc"/>
        <w:ind w:firstLine="709"/>
        <w:jc w:val="both"/>
        <w:rPr>
          <w:rFonts w:ascii="Times New Roman" w:hAnsi="Times New Roman"/>
          <w:sz w:val="24"/>
          <w:szCs w:val="24"/>
        </w:rPr>
      </w:pPr>
      <w:bookmarkStart w:id="67" w:name="sub_10263"/>
      <w:bookmarkEnd w:id="67"/>
      <w:r w:rsidRPr="00CE2AC9">
        <w:rPr>
          <w:rFonts w:ascii="Times New Roman" w:hAnsi="Times New Roman"/>
          <w:sz w:val="24"/>
          <w:szCs w:val="24"/>
        </w:rPr>
        <w:t>2.6.5.1. Фонтаны рекомендуется проектировать на основании индивидуальных проектных разработок.</w:t>
      </w:r>
    </w:p>
    <w:p w:rsidR="00171154" w:rsidRPr="00CE2AC9" w:rsidRDefault="00153EBB">
      <w:pPr>
        <w:pStyle w:val="afc"/>
        <w:ind w:firstLine="709"/>
        <w:jc w:val="both"/>
        <w:rPr>
          <w:rFonts w:ascii="Times New Roman" w:hAnsi="Times New Roman"/>
          <w:sz w:val="24"/>
          <w:szCs w:val="24"/>
        </w:rPr>
      </w:pPr>
      <w:bookmarkStart w:id="68" w:name="sub_102631"/>
      <w:bookmarkEnd w:id="68"/>
      <w:r w:rsidRPr="00CE2AC9">
        <w:rPr>
          <w:rFonts w:ascii="Times New Roman" w:hAnsi="Times New Roman"/>
          <w:sz w:val="24"/>
          <w:szCs w:val="24"/>
        </w:rPr>
        <w:t>2.6.5.2. Питьевые фонтанчики могут быть как типовыми, так и выполненными по специально разработанному проекту, их следует размещать в зонах отдыха и рекомендуется - на спортивных площадках. Место размещения питьевого фонтанчика и подход к нему рекомендуется оборудовать твердым видом покрытия, высота должна составлять не более 90 см для взрослых и не более 70 см для детей.</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69" w:name="sub_102632"/>
      <w:bookmarkStart w:id="70" w:name="sub_102640"/>
      <w:bookmarkEnd w:id="69"/>
      <w:bookmarkEnd w:id="70"/>
      <w:r w:rsidRPr="00CE2AC9">
        <w:rPr>
          <w:rFonts w:ascii="Times New Roman" w:hAnsi="Times New Roman"/>
          <w:b/>
          <w:sz w:val="24"/>
          <w:szCs w:val="24"/>
        </w:rPr>
        <w:t xml:space="preserve">Мебель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2.6.6. К мебели муниципального образования Ка</w:t>
      </w:r>
      <w:r w:rsidR="00952F40"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952F40" w:rsidRPr="00CE2AC9">
        <w:rPr>
          <w:rFonts w:ascii="Times New Roman" w:hAnsi="Times New Roman"/>
          <w:sz w:val="24"/>
          <w:szCs w:val="24"/>
        </w:rPr>
        <w:t>вказского</w:t>
      </w:r>
      <w:r w:rsidRPr="00CE2AC9">
        <w:rPr>
          <w:rFonts w:ascii="Times New Roman" w:hAnsi="Times New Roman"/>
          <w:sz w:val="24"/>
          <w:szCs w:val="24"/>
        </w:rPr>
        <w:t xml:space="preserve"> района относятся: различные виды скамей отдыха, размещаемые на территории общественных пространств, рекреаций и дворов; скамей и столов - на площадках для настольных игр, летних кафе и др.</w:t>
      </w:r>
    </w:p>
    <w:p w:rsidR="00171154" w:rsidRPr="00CE2AC9" w:rsidRDefault="00153EBB">
      <w:pPr>
        <w:pStyle w:val="afc"/>
        <w:ind w:firstLine="709"/>
        <w:jc w:val="both"/>
        <w:rPr>
          <w:rFonts w:ascii="Times New Roman" w:hAnsi="Times New Roman"/>
          <w:sz w:val="24"/>
          <w:szCs w:val="24"/>
        </w:rPr>
      </w:pPr>
      <w:bookmarkStart w:id="71" w:name="sub_10264"/>
      <w:bookmarkEnd w:id="71"/>
      <w:r w:rsidRPr="00CE2AC9">
        <w:rPr>
          <w:rFonts w:ascii="Times New Roman" w:hAnsi="Times New Roman"/>
          <w:sz w:val="24"/>
          <w:szCs w:val="24"/>
        </w:rPr>
        <w:t xml:space="preserve">2.6.6.1. Установку скамей рекомендуется предусматривать на твердые виды покрытия или фундамент. В зонах отдыха, лесопарках, детских площадках может допускаться установка скамей на мягкие виды покрытия. При наличии фундамента его части рекомендуется выполнять не выступающими над поверхностью земли. </w:t>
      </w:r>
    </w:p>
    <w:p w:rsidR="00171154" w:rsidRPr="00CE2AC9" w:rsidRDefault="00153EBB" w:rsidP="00952F40">
      <w:pPr>
        <w:pStyle w:val="afc"/>
        <w:ind w:firstLine="708"/>
        <w:jc w:val="both"/>
        <w:rPr>
          <w:rFonts w:ascii="Times New Roman" w:hAnsi="Times New Roman"/>
          <w:sz w:val="24"/>
          <w:szCs w:val="24"/>
        </w:rPr>
      </w:pPr>
      <w:r w:rsidRPr="00CE2AC9">
        <w:rPr>
          <w:rFonts w:ascii="Times New Roman" w:hAnsi="Times New Roman"/>
          <w:sz w:val="24"/>
          <w:szCs w:val="24"/>
        </w:rPr>
        <w:t>Высоту скамьи для отдыха взрослого человека от уровня покрытия до плоскости сидения рекомендуется принимать в пределах 420 - 480 мм. Поверхности скамьи для отдыха рекомендуется выполнять из дерева, с различными видами водоустойчивой обработки (предпочтительно - пропиткой).</w:t>
      </w:r>
    </w:p>
    <w:p w:rsidR="00171154" w:rsidRPr="00CE2AC9" w:rsidRDefault="00153EBB">
      <w:pPr>
        <w:pStyle w:val="afc"/>
        <w:ind w:firstLine="709"/>
        <w:jc w:val="both"/>
        <w:rPr>
          <w:rFonts w:ascii="Times New Roman" w:hAnsi="Times New Roman"/>
          <w:sz w:val="24"/>
          <w:szCs w:val="24"/>
        </w:rPr>
      </w:pPr>
      <w:bookmarkStart w:id="72" w:name="sub_102641"/>
      <w:bookmarkEnd w:id="72"/>
      <w:r w:rsidRPr="00CE2AC9">
        <w:rPr>
          <w:rFonts w:ascii="Times New Roman" w:hAnsi="Times New Roman"/>
          <w:sz w:val="24"/>
          <w:szCs w:val="24"/>
        </w:rPr>
        <w:t>2.6.6.2. Количество размещаемой мебели рекомендуется устанавливать в зависимости от функционального назначения территории и количества посетителей на этой территории.</w:t>
      </w:r>
    </w:p>
    <w:p w:rsidR="00171154" w:rsidRPr="00CE2AC9" w:rsidRDefault="00171154">
      <w:pPr>
        <w:pStyle w:val="afc"/>
        <w:ind w:firstLine="709"/>
        <w:jc w:val="both"/>
        <w:rPr>
          <w:rFonts w:ascii="Times New Roman" w:hAnsi="Times New Roman"/>
          <w:sz w:val="24"/>
          <w:szCs w:val="24"/>
        </w:rPr>
      </w:pPr>
      <w:bookmarkStart w:id="73" w:name="sub_102643"/>
      <w:bookmarkEnd w:id="73"/>
    </w:p>
    <w:p w:rsidR="00171154" w:rsidRPr="00CE2AC9" w:rsidRDefault="00153EBB">
      <w:pPr>
        <w:pStyle w:val="afc"/>
        <w:ind w:firstLine="709"/>
        <w:jc w:val="both"/>
        <w:rPr>
          <w:rFonts w:ascii="Times New Roman" w:hAnsi="Times New Roman"/>
          <w:b/>
          <w:sz w:val="24"/>
          <w:szCs w:val="24"/>
        </w:rPr>
      </w:pPr>
      <w:bookmarkStart w:id="74" w:name="sub_102650"/>
      <w:bookmarkEnd w:id="74"/>
      <w:r w:rsidRPr="00CE2AC9">
        <w:rPr>
          <w:rFonts w:ascii="Times New Roman" w:hAnsi="Times New Roman"/>
          <w:b/>
          <w:sz w:val="24"/>
          <w:szCs w:val="24"/>
        </w:rPr>
        <w:t>Уличное коммунально-бытовое оборудование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2.6.7. Уличное коммунально-бытовое оборудование Ка</w:t>
      </w:r>
      <w:r w:rsidR="00952F40"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952F40" w:rsidRPr="00CE2AC9">
        <w:rPr>
          <w:rFonts w:ascii="Times New Roman" w:hAnsi="Times New Roman"/>
          <w:sz w:val="24"/>
          <w:szCs w:val="24"/>
        </w:rPr>
        <w:t>вказского</w:t>
      </w:r>
      <w:r w:rsidRPr="00CE2AC9">
        <w:rPr>
          <w:rFonts w:ascii="Times New Roman" w:hAnsi="Times New Roman"/>
          <w:sz w:val="24"/>
          <w:szCs w:val="24"/>
        </w:rPr>
        <w:t xml:space="preserve"> района представлено различными видами мусоросборников - контейнеров и урн. Основными требованиями при выборе того или иного вида коммунально-бытового оборудования могут являться: экологичность, безопасность (отсутствие острых углов), удобство в пользовании, легкость очистки, привлекательный внешний вид.</w:t>
      </w:r>
    </w:p>
    <w:p w:rsidR="00171154" w:rsidRPr="00CE2AC9" w:rsidRDefault="00153EBB">
      <w:pPr>
        <w:pStyle w:val="afc"/>
        <w:ind w:firstLine="709"/>
        <w:jc w:val="both"/>
        <w:rPr>
          <w:rFonts w:ascii="Times New Roman" w:hAnsi="Times New Roman"/>
          <w:sz w:val="24"/>
          <w:szCs w:val="24"/>
        </w:rPr>
      </w:pPr>
      <w:bookmarkStart w:id="75" w:name="sub_10265"/>
      <w:bookmarkEnd w:id="75"/>
      <w:r w:rsidRPr="00CE2AC9">
        <w:rPr>
          <w:rFonts w:ascii="Times New Roman" w:hAnsi="Times New Roman"/>
          <w:sz w:val="24"/>
          <w:szCs w:val="24"/>
        </w:rPr>
        <w:t>2.6.7.1. Для сбора бытового мусора на улицах, объектах рекреации рекомендуется применять малогабаритные (малые) контейнеры (менее 0,5 куб. м) и (или) урны, устанавливая их у входов: в объекты торговли и общественного питания, другие учреждения общественного назначения.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Кроме того, урны следует устанавливать на остановках общественного транспорта. Во всех случаях следует предусматривать расстановку, не мешающую передвижению пешеходов, проезду инвалидных и детских колясок.</w:t>
      </w:r>
    </w:p>
    <w:p w:rsidR="00171154" w:rsidRPr="00CE2AC9" w:rsidRDefault="00153EBB">
      <w:pPr>
        <w:pStyle w:val="afc"/>
        <w:ind w:firstLine="709"/>
        <w:jc w:val="both"/>
        <w:rPr>
          <w:rFonts w:ascii="Times New Roman" w:hAnsi="Times New Roman"/>
          <w:sz w:val="24"/>
          <w:szCs w:val="24"/>
        </w:rPr>
      </w:pPr>
      <w:bookmarkStart w:id="76" w:name="sub_102651"/>
      <w:bookmarkEnd w:id="76"/>
      <w:r w:rsidRPr="00CE2AC9">
        <w:rPr>
          <w:rFonts w:ascii="Times New Roman" w:hAnsi="Times New Roman"/>
          <w:sz w:val="24"/>
          <w:szCs w:val="24"/>
        </w:rPr>
        <w:t>2.6.8. Запрещено наносить надписи на уличное коммунальное оборудование, не предназначенное для этих целей.</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77" w:name="sub_102660"/>
      <w:bookmarkEnd w:id="77"/>
      <w:r w:rsidRPr="00CE2AC9">
        <w:rPr>
          <w:rFonts w:ascii="Times New Roman" w:hAnsi="Times New Roman"/>
          <w:b/>
          <w:sz w:val="24"/>
          <w:szCs w:val="24"/>
        </w:rPr>
        <w:t>Уличное техническое оборудование</w:t>
      </w:r>
    </w:p>
    <w:p w:rsidR="00171154" w:rsidRPr="00CE2AC9" w:rsidRDefault="00153EBB">
      <w:pPr>
        <w:pStyle w:val="afc"/>
        <w:ind w:firstLine="709"/>
        <w:jc w:val="both"/>
        <w:rPr>
          <w:rFonts w:ascii="Times New Roman" w:hAnsi="Times New Roman"/>
          <w:sz w:val="24"/>
          <w:szCs w:val="24"/>
        </w:rPr>
      </w:pPr>
      <w:bookmarkStart w:id="78" w:name="sub_102661"/>
      <w:bookmarkStart w:id="79" w:name="sub_10266"/>
      <w:bookmarkEnd w:id="78"/>
      <w:bookmarkEnd w:id="79"/>
      <w:r w:rsidRPr="00CE2AC9">
        <w:rPr>
          <w:rFonts w:ascii="Times New Roman" w:hAnsi="Times New Roman"/>
          <w:sz w:val="24"/>
          <w:szCs w:val="24"/>
        </w:rPr>
        <w:t xml:space="preserve">2.6.9. К уличному техническому оборудованию относятся: почтовые ящики, торговые палатки, элементы инженерного оборудования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2.6.9.1. Установка уличного технического оборудования должна обеспечивать удобный подход к оборудованию и соответствовать </w:t>
      </w:r>
      <w:hyperlink r:id="rId17">
        <w:r w:rsidRPr="00CE2AC9">
          <w:rPr>
            <w:rStyle w:val="a6"/>
            <w:rFonts w:ascii="Times New Roman" w:hAnsi="Times New Roman"/>
            <w:b w:val="0"/>
            <w:color w:val="auto"/>
            <w:sz w:val="24"/>
            <w:szCs w:val="24"/>
            <w:u w:val="none"/>
          </w:rPr>
          <w:t>разделу 3</w:t>
        </w:r>
      </w:hyperlink>
      <w:r w:rsidRPr="00CE2AC9">
        <w:rPr>
          <w:rFonts w:ascii="Times New Roman" w:hAnsi="Times New Roman"/>
          <w:sz w:val="24"/>
          <w:szCs w:val="24"/>
        </w:rPr>
        <w:t xml:space="preserve"> СНиП 35-01.</w:t>
      </w:r>
    </w:p>
    <w:p w:rsidR="00171154" w:rsidRPr="00CE2AC9" w:rsidRDefault="00153EBB">
      <w:pPr>
        <w:pStyle w:val="afc"/>
        <w:ind w:firstLine="709"/>
        <w:jc w:val="both"/>
        <w:rPr>
          <w:rFonts w:ascii="Times New Roman" w:hAnsi="Times New Roman"/>
          <w:sz w:val="24"/>
          <w:szCs w:val="24"/>
        </w:rPr>
      </w:pPr>
      <w:bookmarkStart w:id="80" w:name="sub_10267"/>
      <w:r w:rsidRPr="00CE2AC9">
        <w:rPr>
          <w:rFonts w:ascii="Times New Roman" w:hAnsi="Times New Roman"/>
          <w:sz w:val="24"/>
          <w:szCs w:val="24"/>
        </w:rPr>
        <w:t>2.6.10. Рекомендуется выполнять оформление элементов инженерного оборудования, не нарушающей уровень благоустройства формируемой среды, ухудшающей условия передвижения, противоречащей техническим условиям</w:t>
      </w:r>
      <w:bookmarkEnd w:id="80"/>
      <w:r w:rsidRPr="00CE2AC9">
        <w:rPr>
          <w:rFonts w:ascii="Times New Roman" w:hAnsi="Times New Roman"/>
          <w:sz w:val="24"/>
          <w:szCs w:val="24"/>
        </w:rPr>
        <w:t>.</w:t>
      </w:r>
    </w:p>
    <w:p w:rsidR="00171154" w:rsidRPr="00CE2AC9" w:rsidRDefault="00171154">
      <w:pPr>
        <w:pStyle w:val="afc"/>
        <w:ind w:firstLine="709"/>
        <w:jc w:val="both"/>
        <w:rPr>
          <w:rFonts w:ascii="Times New Roman" w:hAnsi="Times New Roman"/>
          <w:b/>
          <w:sz w:val="24"/>
          <w:szCs w:val="24"/>
        </w:rPr>
      </w:pPr>
    </w:p>
    <w:p w:rsidR="00952F40" w:rsidRPr="00CE2AC9" w:rsidRDefault="00952F40">
      <w:pPr>
        <w:pStyle w:val="afc"/>
        <w:ind w:firstLine="709"/>
        <w:jc w:val="both"/>
        <w:rPr>
          <w:rFonts w:ascii="Times New Roman" w:hAnsi="Times New Roman"/>
          <w:b/>
          <w:sz w:val="24"/>
          <w:szCs w:val="24"/>
        </w:rPr>
      </w:pPr>
      <w:bookmarkStart w:id="81" w:name="sub_1227"/>
      <w:bookmarkEnd w:id="81"/>
    </w:p>
    <w:p w:rsidR="00171154" w:rsidRPr="00CE2AC9" w:rsidRDefault="00153EBB">
      <w:pPr>
        <w:pStyle w:val="afc"/>
        <w:ind w:firstLine="709"/>
        <w:jc w:val="both"/>
        <w:rPr>
          <w:rFonts w:ascii="Times New Roman" w:hAnsi="Times New Roman"/>
          <w:b/>
          <w:sz w:val="24"/>
          <w:szCs w:val="24"/>
        </w:rPr>
      </w:pPr>
      <w:r w:rsidRPr="00CE2AC9">
        <w:rPr>
          <w:rFonts w:ascii="Times New Roman" w:hAnsi="Times New Roman"/>
          <w:b/>
          <w:sz w:val="24"/>
          <w:szCs w:val="24"/>
        </w:rPr>
        <w:lastRenderedPageBreak/>
        <w:t>2.7. Игровое и спортивное оборудование</w:t>
      </w:r>
    </w:p>
    <w:p w:rsidR="00171154" w:rsidRPr="00CE2AC9" w:rsidRDefault="00153EBB">
      <w:pPr>
        <w:pStyle w:val="afc"/>
        <w:ind w:firstLine="709"/>
        <w:jc w:val="both"/>
        <w:rPr>
          <w:rFonts w:ascii="Times New Roman" w:hAnsi="Times New Roman"/>
          <w:sz w:val="24"/>
          <w:szCs w:val="24"/>
        </w:rPr>
      </w:pPr>
      <w:bookmarkStart w:id="82" w:name="sub_10271"/>
      <w:r w:rsidRPr="00CE2AC9">
        <w:rPr>
          <w:rFonts w:ascii="Times New Roman" w:hAnsi="Times New Roman"/>
          <w:sz w:val="24"/>
          <w:szCs w:val="24"/>
        </w:rPr>
        <w:t>2.7.1.</w:t>
      </w:r>
      <w:r w:rsidR="00952F40" w:rsidRPr="00CE2AC9">
        <w:rPr>
          <w:rFonts w:ascii="Times New Roman" w:hAnsi="Times New Roman"/>
          <w:sz w:val="24"/>
          <w:szCs w:val="24"/>
        </w:rPr>
        <w:t xml:space="preserve"> </w:t>
      </w:r>
      <w:r w:rsidRPr="00CE2AC9">
        <w:rPr>
          <w:rFonts w:ascii="Times New Roman" w:hAnsi="Times New Roman"/>
          <w:sz w:val="24"/>
          <w:szCs w:val="24"/>
        </w:rPr>
        <w:t>Игровое и спортивное оборудование на территории Ка</w:t>
      </w:r>
      <w:r w:rsidR="00952F40"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952F40" w:rsidRPr="00CE2AC9">
        <w:rPr>
          <w:rFonts w:ascii="Times New Roman" w:hAnsi="Times New Roman"/>
          <w:sz w:val="24"/>
          <w:szCs w:val="24"/>
        </w:rPr>
        <w:t>вказского</w:t>
      </w:r>
      <w:r w:rsidRPr="00CE2AC9">
        <w:rPr>
          <w:rFonts w:ascii="Times New Roman" w:hAnsi="Times New Roman"/>
          <w:sz w:val="24"/>
          <w:szCs w:val="24"/>
        </w:rPr>
        <w:t xml:space="preserve"> района представлено игровыми, физкультурно-оздоровительными устройствами, сооружениями. При выборе состава игрового и спортивного оборудования для детей и подростков рекомендуется обеспечивать соответствие оборудования анатомо-физиологическим особенностям разных возрастных</w:t>
      </w:r>
      <w:bookmarkEnd w:id="82"/>
      <w:r w:rsidR="00952F40" w:rsidRPr="00CE2AC9">
        <w:rPr>
          <w:rFonts w:ascii="Times New Roman" w:hAnsi="Times New Roman"/>
          <w:sz w:val="24"/>
          <w:szCs w:val="24"/>
        </w:rPr>
        <w:t xml:space="preserve"> групп</w:t>
      </w:r>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2.7.2. Окраска спортивных сооружений должна производиться не реже раза в год.</w:t>
      </w:r>
    </w:p>
    <w:p w:rsidR="00171154" w:rsidRPr="00CE2AC9" w:rsidRDefault="00171154">
      <w:pPr>
        <w:pStyle w:val="afc"/>
        <w:ind w:firstLine="709"/>
        <w:jc w:val="both"/>
        <w:rPr>
          <w:rFonts w:ascii="Times New Roman" w:hAnsi="Times New Roman"/>
          <w:b/>
          <w:sz w:val="24"/>
          <w:szCs w:val="24"/>
        </w:rPr>
      </w:pPr>
    </w:p>
    <w:p w:rsidR="00171154" w:rsidRPr="00CE2AC9" w:rsidRDefault="00153EBB">
      <w:pPr>
        <w:pStyle w:val="afc"/>
        <w:ind w:firstLine="709"/>
        <w:jc w:val="both"/>
        <w:rPr>
          <w:rFonts w:ascii="Times New Roman" w:hAnsi="Times New Roman"/>
          <w:b/>
          <w:sz w:val="24"/>
          <w:szCs w:val="24"/>
        </w:rPr>
      </w:pPr>
      <w:bookmarkStart w:id="83" w:name="sub_102720"/>
      <w:bookmarkEnd w:id="83"/>
      <w:r w:rsidRPr="00CE2AC9">
        <w:rPr>
          <w:rFonts w:ascii="Times New Roman" w:hAnsi="Times New Roman"/>
          <w:b/>
          <w:sz w:val="24"/>
          <w:szCs w:val="24"/>
        </w:rPr>
        <w:t>Игровое оборудование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2.7.3.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w:t>
      </w:r>
    </w:p>
    <w:p w:rsidR="00171154" w:rsidRPr="00CE2AC9" w:rsidRDefault="00153EBB">
      <w:pPr>
        <w:pStyle w:val="afc"/>
        <w:ind w:firstLine="709"/>
        <w:jc w:val="both"/>
        <w:rPr>
          <w:rFonts w:ascii="Times New Roman" w:hAnsi="Times New Roman"/>
          <w:sz w:val="24"/>
          <w:szCs w:val="24"/>
        </w:rPr>
      </w:pPr>
      <w:bookmarkStart w:id="84" w:name="sub_10272"/>
      <w:bookmarkEnd w:id="84"/>
      <w:r w:rsidRPr="00CE2AC9">
        <w:rPr>
          <w:rFonts w:ascii="Times New Roman" w:hAnsi="Times New Roman"/>
          <w:sz w:val="24"/>
          <w:szCs w:val="24"/>
        </w:rPr>
        <w:t>2.7.4. Рекомендуется предусматривать следующие требования к материалу игрового оборудования и условиям его обработки:</w:t>
      </w:r>
    </w:p>
    <w:p w:rsidR="00171154" w:rsidRPr="00CE2AC9" w:rsidRDefault="00153EBB">
      <w:pPr>
        <w:pStyle w:val="afc"/>
        <w:ind w:firstLine="709"/>
        <w:jc w:val="both"/>
        <w:rPr>
          <w:rFonts w:ascii="Times New Roman" w:hAnsi="Times New Roman"/>
          <w:sz w:val="24"/>
          <w:szCs w:val="24"/>
        </w:rPr>
      </w:pPr>
      <w:bookmarkStart w:id="85" w:name="sub_10273"/>
      <w:bookmarkEnd w:id="85"/>
      <w:r w:rsidRPr="00CE2AC9">
        <w:rPr>
          <w:rFonts w:ascii="Times New Roman" w:hAnsi="Times New Roman"/>
          <w:sz w:val="24"/>
          <w:szCs w:val="24"/>
        </w:rPr>
        <w:t>- деревянное оборудование выполненное из твердых пород дерева со специальной обработкой, предотвращающей гниение, усыхание, возгорание, сколы; отполированное, острые углы закруглены;</w:t>
      </w:r>
    </w:p>
    <w:p w:rsidR="00171154" w:rsidRPr="00CE2AC9" w:rsidRDefault="00153EBB" w:rsidP="00952F40">
      <w:pPr>
        <w:pStyle w:val="afc"/>
        <w:ind w:firstLine="708"/>
        <w:jc w:val="both"/>
        <w:rPr>
          <w:rFonts w:ascii="Times New Roman" w:hAnsi="Times New Roman"/>
          <w:sz w:val="24"/>
          <w:szCs w:val="24"/>
        </w:rPr>
      </w:pPr>
      <w:r w:rsidRPr="00CE2AC9">
        <w:rPr>
          <w:rFonts w:ascii="Times New Roman" w:hAnsi="Times New Roman"/>
          <w:sz w:val="24"/>
          <w:szCs w:val="24"/>
        </w:rPr>
        <w:t>- металл следует применять преимущественно для несущих конструкций оборудования, иметь надежные соединения и соответствующую обработку (влагостойкая покраска, антикоррозийное покрытие); рекомендуется применять металлопластик (не травмирует, не ржавеет, морозоустойчив);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-бетонные и железобетонные элементы оборудования следует выполнять из бетона марки не ниже 300, морозостойкостью не менее 150, иметь гладкие поверхности;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оборудование из пластика и полимеров следует выполнять с гладкой поверхностью и яркой, чистой цветовой гаммой окраски, не выцветающей от воздействия климатических факторов.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2.7.5. В требованиях к конструкциям игрового оборудования рекомендуется исключать острые углы, застревание частей тела ребенка, их попадание под элементы оборудования в состоянии движения; поручни оборудования должны полностью охватываться рукой ребенка; для оказания экстренной помощи детям в комплексы игрового оборудования при глубине внутреннего пространства более 2 м необходимо предусматривать возможность доступа внутрь в виде отверстий (не менее двух) диаметром не менее 500 мм.</w:t>
      </w:r>
    </w:p>
    <w:p w:rsidR="00171154" w:rsidRPr="00CE2AC9" w:rsidRDefault="00153EBB">
      <w:pPr>
        <w:pStyle w:val="afc"/>
        <w:ind w:firstLine="709"/>
        <w:jc w:val="both"/>
        <w:rPr>
          <w:rFonts w:ascii="Times New Roman" w:hAnsi="Times New Roman"/>
          <w:sz w:val="24"/>
          <w:szCs w:val="24"/>
        </w:rPr>
      </w:pPr>
      <w:bookmarkStart w:id="86" w:name="sub_10274"/>
      <w:bookmarkStart w:id="87" w:name="sub_10275"/>
      <w:bookmarkEnd w:id="86"/>
      <w:r w:rsidRPr="00CE2AC9">
        <w:rPr>
          <w:rFonts w:ascii="Times New Roman" w:hAnsi="Times New Roman"/>
          <w:sz w:val="24"/>
          <w:szCs w:val="24"/>
        </w:rPr>
        <w:t xml:space="preserve">2.7.6. При размещении игрового оборудования на детских игровых площадках рекомендуется соблюдать минимальные расстояния безопасности в соответствии с </w:t>
      </w:r>
      <w:hyperlink w:anchor="sub_20015">
        <w:r w:rsidRPr="00CE2AC9">
          <w:rPr>
            <w:rStyle w:val="a6"/>
            <w:rFonts w:ascii="Times New Roman" w:hAnsi="Times New Roman"/>
            <w:b w:val="0"/>
            <w:color w:val="auto"/>
            <w:sz w:val="24"/>
            <w:szCs w:val="24"/>
            <w:u w:val="none"/>
          </w:rPr>
          <w:t>таблицей 5</w:t>
        </w:r>
      </w:hyperlink>
      <w:bookmarkEnd w:id="87"/>
      <w:r w:rsidRPr="00CE2AC9">
        <w:rPr>
          <w:rFonts w:ascii="Times New Roman" w:hAnsi="Times New Roman"/>
          <w:sz w:val="24"/>
          <w:szCs w:val="24"/>
        </w:rPr>
        <w:t xml:space="preserve"> Приложения № 2 к настоящим Правилам. В пределах указанных расстояний на участках территории площадки не допускается размещение других видов игрового оборудования, скамей, урн, и твердых видов покрытия, а также веток, стволов, корней деревьев. </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88" w:name="sub_102760"/>
      <w:bookmarkEnd w:id="88"/>
      <w:r w:rsidRPr="00CE2AC9">
        <w:rPr>
          <w:rFonts w:ascii="Times New Roman" w:hAnsi="Times New Roman"/>
          <w:b/>
          <w:sz w:val="24"/>
          <w:szCs w:val="24"/>
        </w:rPr>
        <w:t>Спортивное оборудование</w:t>
      </w:r>
    </w:p>
    <w:p w:rsidR="00171154" w:rsidRPr="00CE2AC9" w:rsidRDefault="00153EBB">
      <w:pPr>
        <w:pStyle w:val="afc"/>
        <w:ind w:firstLine="709"/>
        <w:jc w:val="both"/>
        <w:rPr>
          <w:rFonts w:ascii="Times New Roman" w:hAnsi="Times New Roman"/>
          <w:sz w:val="24"/>
          <w:szCs w:val="24"/>
        </w:rPr>
      </w:pPr>
      <w:bookmarkStart w:id="89" w:name="sub_10276"/>
      <w:r w:rsidRPr="00CE2AC9">
        <w:rPr>
          <w:rFonts w:ascii="Times New Roman" w:hAnsi="Times New Roman"/>
          <w:sz w:val="24"/>
          <w:szCs w:val="24"/>
        </w:rPr>
        <w:t>2.7.7. Спортивное оборудование предназначено для всех возрастных групп населения, размещается на спортивных, физкультурных площадках, в составе рекреаций.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 п</w:t>
      </w:r>
      <w:bookmarkEnd w:id="89"/>
      <w:r w:rsidRPr="00CE2AC9">
        <w:rPr>
          <w:rFonts w:ascii="Times New Roman" w:hAnsi="Times New Roman"/>
          <w:sz w:val="24"/>
          <w:szCs w:val="24"/>
        </w:rPr>
        <w:t>.</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90" w:name="sub_1228"/>
      <w:bookmarkEnd w:id="90"/>
      <w:r w:rsidRPr="00CE2AC9">
        <w:rPr>
          <w:rFonts w:ascii="Times New Roman" w:hAnsi="Times New Roman"/>
          <w:b/>
          <w:sz w:val="24"/>
          <w:szCs w:val="24"/>
        </w:rPr>
        <w:t>2.8. Освещение и осветительное оборудование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2.8.1. При проектировании функциональной группы осветитель</w:t>
      </w:r>
      <w:r w:rsidR="006F491F" w:rsidRPr="00CE2AC9">
        <w:rPr>
          <w:rFonts w:ascii="Times New Roman" w:hAnsi="Times New Roman"/>
          <w:sz w:val="24"/>
          <w:szCs w:val="24"/>
        </w:rPr>
        <w:t>ных установок  на территории Кавказского</w:t>
      </w:r>
      <w:r w:rsidRPr="00CE2AC9">
        <w:rPr>
          <w:rFonts w:ascii="Times New Roman" w:hAnsi="Times New Roman"/>
          <w:sz w:val="24"/>
          <w:szCs w:val="24"/>
        </w:rPr>
        <w:t xml:space="preserve"> сельского поселения Ка</w:t>
      </w:r>
      <w:r w:rsidR="006F491F" w:rsidRPr="00CE2AC9">
        <w:rPr>
          <w:rFonts w:ascii="Times New Roman" w:hAnsi="Times New Roman"/>
          <w:sz w:val="24"/>
          <w:szCs w:val="24"/>
        </w:rPr>
        <w:t>вказского</w:t>
      </w:r>
      <w:r w:rsidRPr="00CE2AC9">
        <w:rPr>
          <w:rFonts w:ascii="Times New Roman" w:hAnsi="Times New Roman"/>
          <w:sz w:val="24"/>
          <w:szCs w:val="24"/>
        </w:rPr>
        <w:t xml:space="preserve"> района рекомендуется обеспечивать:</w:t>
      </w:r>
    </w:p>
    <w:p w:rsidR="00171154" w:rsidRPr="00CE2AC9" w:rsidRDefault="00153EBB">
      <w:pPr>
        <w:pStyle w:val="afc"/>
        <w:ind w:firstLine="709"/>
        <w:jc w:val="both"/>
        <w:rPr>
          <w:rFonts w:ascii="Times New Roman" w:hAnsi="Times New Roman"/>
          <w:sz w:val="24"/>
          <w:szCs w:val="24"/>
        </w:rPr>
      </w:pPr>
      <w:bookmarkStart w:id="91" w:name="sub_10282"/>
      <w:bookmarkEnd w:id="91"/>
      <w:r w:rsidRPr="00CE2AC9">
        <w:rPr>
          <w:rFonts w:ascii="Times New Roman" w:hAnsi="Times New Roman"/>
          <w:sz w:val="24"/>
          <w:szCs w:val="24"/>
        </w:rPr>
        <w:t>- количественные и качественные показатели, предусмотренные действующими нормами искусственного освещения селитебных территорий (</w:t>
      </w:r>
      <w:hyperlink r:id="rId18">
        <w:r w:rsidRPr="00CE2AC9">
          <w:rPr>
            <w:rStyle w:val="a6"/>
            <w:rFonts w:ascii="Times New Roman" w:hAnsi="Times New Roman"/>
            <w:b w:val="0"/>
            <w:color w:val="auto"/>
            <w:sz w:val="24"/>
            <w:szCs w:val="24"/>
            <w:u w:val="none"/>
          </w:rPr>
          <w:t>СНиП 23-05</w:t>
        </w:r>
      </w:hyperlink>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lastRenderedPageBreak/>
        <w:t xml:space="preserve">- надежность работы установок согласно </w:t>
      </w:r>
      <w:hyperlink r:id="rId19">
        <w:r w:rsidRPr="00CE2AC9">
          <w:rPr>
            <w:rStyle w:val="a6"/>
            <w:rFonts w:ascii="Times New Roman" w:hAnsi="Times New Roman"/>
            <w:b w:val="0"/>
            <w:color w:val="auto"/>
            <w:sz w:val="24"/>
            <w:szCs w:val="24"/>
            <w:u w:val="none"/>
          </w:rPr>
          <w:t>Правилам</w:t>
        </w:r>
      </w:hyperlink>
      <w:r w:rsidRPr="00CE2AC9">
        <w:rPr>
          <w:rFonts w:ascii="Times New Roman" w:hAnsi="Times New Roman"/>
          <w:sz w:val="24"/>
          <w:szCs w:val="24"/>
        </w:rPr>
        <w:t xml:space="preserve"> устройства электроустановок (ПУЭ), безопасность населения, обслуживающего персонала и, в необходимых случаях, защищенность от вандализма;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экономичность и энергоэффективность применяемых установок, рациональное распределение и использование электроэнергии;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эстетика элементов осветительных установок, их дизайн, качество материалов и изделий с учетом восприятия в дневное и ночное время;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удобство обслуживания и управления при разных режимах работы установок.</w:t>
      </w:r>
    </w:p>
    <w:p w:rsidR="00171154" w:rsidRPr="00CE2AC9" w:rsidRDefault="00153EBB">
      <w:pPr>
        <w:pStyle w:val="afc"/>
        <w:ind w:firstLine="709"/>
        <w:jc w:val="both"/>
        <w:rPr>
          <w:rFonts w:ascii="Times New Roman" w:hAnsi="Times New Roman"/>
          <w:sz w:val="24"/>
          <w:szCs w:val="24"/>
        </w:rPr>
      </w:pPr>
      <w:bookmarkStart w:id="92" w:name="sub_102831"/>
      <w:bookmarkStart w:id="93" w:name="sub_10283"/>
      <w:bookmarkEnd w:id="92"/>
      <w:bookmarkEnd w:id="93"/>
      <w:r w:rsidRPr="00CE2AC9">
        <w:rPr>
          <w:rFonts w:ascii="Times New Roman" w:hAnsi="Times New Roman"/>
          <w:sz w:val="24"/>
          <w:szCs w:val="24"/>
        </w:rPr>
        <w:t xml:space="preserve">2.8.2. Функциональное освещение (ФО) осуществляется стационарными установками освещения дорожных покрытий и пространств в транспортных и пешеходных зонах.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2.8.2.1. В обычных установках светильники рекомендуется располагать на опорах (венчающие, консольные), подвесах или фасадах (бра, плафоны) на высоте от 3 до 15 м. Их рекомендуется применять в транспортных и пешеходных зонах как наиболее традиционные.</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94" w:name="sub_102870"/>
      <w:bookmarkEnd w:id="94"/>
      <w:r w:rsidRPr="00CE2AC9">
        <w:rPr>
          <w:rFonts w:ascii="Times New Roman" w:hAnsi="Times New Roman"/>
          <w:b/>
          <w:sz w:val="24"/>
          <w:szCs w:val="24"/>
        </w:rPr>
        <w:t>Источники света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2.8.3. В стационарных установках ФО и АО рекомендуется применять энергоэффективные источники света, эффективные осветительные приборы и системы, качественные по дизайну и эксплуатационным характеристикам изделия и материалы: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опоры, кронштейны, защитные решетки, экраны и конструктивные элементы, отвечающие требованиям действующих национальных стандартов.</w:t>
      </w:r>
    </w:p>
    <w:p w:rsidR="00171154" w:rsidRPr="00CE2AC9" w:rsidRDefault="00153EBB">
      <w:pPr>
        <w:pStyle w:val="afc"/>
        <w:ind w:firstLine="709"/>
        <w:jc w:val="both"/>
        <w:rPr>
          <w:rFonts w:ascii="Times New Roman" w:hAnsi="Times New Roman"/>
          <w:sz w:val="24"/>
          <w:szCs w:val="24"/>
        </w:rPr>
      </w:pPr>
      <w:bookmarkStart w:id="95" w:name="sub_10287"/>
      <w:bookmarkEnd w:id="95"/>
      <w:r w:rsidRPr="00CE2AC9">
        <w:rPr>
          <w:rFonts w:ascii="Times New Roman" w:hAnsi="Times New Roman"/>
          <w:sz w:val="24"/>
          <w:szCs w:val="24"/>
        </w:rPr>
        <w:t>2.8.4. Источники света в установках ФО рекомендуется выбирать с учетом требований, улучшения ориентации, формирования благоприятных зрительных условий, а также, в случае необходимости, светоцветового зонирования.</w:t>
      </w:r>
    </w:p>
    <w:p w:rsidR="00171154" w:rsidRPr="00CE2AC9" w:rsidRDefault="00153EBB">
      <w:pPr>
        <w:pStyle w:val="afc"/>
        <w:ind w:firstLine="709"/>
        <w:jc w:val="both"/>
        <w:rPr>
          <w:rFonts w:ascii="Times New Roman" w:hAnsi="Times New Roman"/>
          <w:sz w:val="24"/>
          <w:szCs w:val="24"/>
        </w:rPr>
      </w:pPr>
      <w:bookmarkStart w:id="96" w:name="sub_10288"/>
      <w:bookmarkEnd w:id="96"/>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b/>
          <w:sz w:val="24"/>
          <w:szCs w:val="24"/>
        </w:rPr>
      </w:pPr>
      <w:bookmarkStart w:id="97" w:name="sub_1229"/>
      <w:bookmarkEnd w:id="97"/>
      <w:r w:rsidRPr="00CE2AC9">
        <w:rPr>
          <w:rFonts w:ascii="Times New Roman" w:hAnsi="Times New Roman"/>
          <w:b/>
          <w:sz w:val="24"/>
          <w:szCs w:val="24"/>
        </w:rPr>
        <w:t>2.9. Средства наружной рекламы и информации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2.9.1. Размещение средств наружной рекламы и информации на территории населенного пункта рекомендуется производить согласно    </w:t>
      </w:r>
      <w:hyperlink r:id="rId20">
        <w:r w:rsidRPr="00CE2AC9">
          <w:rPr>
            <w:rStyle w:val="a6"/>
            <w:rFonts w:ascii="Times New Roman" w:hAnsi="Times New Roman"/>
            <w:b w:val="0"/>
            <w:color w:val="auto"/>
            <w:sz w:val="24"/>
            <w:szCs w:val="24"/>
            <w:u w:val="none"/>
          </w:rPr>
          <w:t>ГОСТ Р 52044</w:t>
        </w:r>
      </w:hyperlink>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bookmarkStart w:id="98" w:name="sub_10291"/>
      <w:bookmarkEnd w:id="98"/>
      <w:r w:rsidRPr="00CE2AC9">
        <w:rPr>
          <w:rFonts w:ascii="Times New Roman" w:hAnsi="Times New Roman"/>
          <w:sz w:val="24"/>
          <w:szCs w:val="24"/>
        </w:rPr>
        <w:t>2.9.2. Размещение рекламных конструкций на территории Ка</w:t>
      </w:r>
      <w:r w:rsidR="006F491F"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6F491F" w:rsidRPr="00CE2AC9">
        <w:rPr>
          <w:rFonts w:ascii="Times New Roman" w:hAnsi="Times New Roman"/>
          <w:sz w:val="24"/>
          <w:szCs w:val="24"/>
        </w:rPr>
        <w:t>вказского</w:t>
      </w:r>
      <w:r w:rsidRPr="00CE2AC9">
        <w:rPr>
          <w:rFonts w:ascii="Times New Roman" w:hAnsi="Times New Roman"/>
          <w:sz w:val="24"/>
          <w:szCs w:val="24"/>
        </w:rPr>
        <w:t xml:space="preserve"> района, установка и эксплуатация  рекламных конструкций без разрешения запрещена.</w:t>
      </w:r>
    </w:p>
    <w:p w:rsidR="00171154" w:rsidRPr="00CE2AC9" w:rsidRDefault="00153EBB">
      <w:pPr>
        <w:pStyle w:val="afc"/>
        <w:ind w:firstLine="709"/>
        <w:jc w:val="both"/>
        <w:rPr>
          <w:rFonts w:ascii="Times New Roman" w:hAnsi="Times New Roman"/>
          <w:sz w:val="24"/>
          <w:szCs w:val="24"/>
        </w:rPr>
      </w:pPr>
      <w:bookmarkStart w:id="99" w:name="sub_12210"/>
      <w:r w:rsidRPr="00CE2AC9">
        <w:rPr>
          <w:rFonts w:ascii="Times New Roman" w:hAnsi="Times New Roman"/>
          <w:sz w:val="24"/>
          <w:szCs w:val="24"/>
        </w:rPr>
        <w:t>2.9.3. Запрещается размещать на тротуарах, пешеходных дорожках, парковках автотранспорта и иных территориях общего пользования, а также на конструктивных элементах входных групп Ка</w:t>
      </w:r>
      <w:r w:rsidR="006F491F"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6F491F" w:rsidRPr="00CE2AC9">
        <w:rPr>
          <w:rFonts w:ascii="Times New Roman" w:hAnsi="Times New Roman"/>
          <w:sz w:val="24"/>
          <w:szCs w:val="24"/>
        </w:rPr>
        <w:t>вказского</w:t>
      </w:r>
      <w:r w:rsidRPr="00CE2AC9">
        <w:rPr>
          <w:rFonts w:ascii="Times New Roman" w:hAnsi="Times New Roman"/>
          <w:sz w:val="24"/>
          <w:szCs w:val="24"/>
        </w:rPr>
        <w:t xml:space="preserve"> района  выносные конструкции (в том числе и штендеры), содержащие рекламную и иную информацию или указывающие на местонахождение объекта.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Для размещения сведений информационного характера о наименовании, виде деятельности в целях информирования потребителей (третьих лиц) собственник или иной законный владелец помещений вправе разместить только  одну настенную вывеску на одном фасаде здания, строения и сооружения  в одной плоскости и на единой линии с другими настенными вывесками на данном здании в одном цветовом решении. На фасадах зданий, строений и сооружений не допускается размещение плакатов или иного информационного материала, за исключением вывески.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Расположение вывески должно соответствовать  параметрам занимаемого помещения. Вывеска размещается над входом либо над входом, между 1 и 2 этажами (если занимаемый этаж первый), либо над окнами соответствующего этажа, где расположено занимаемое помещение (если занимаемый этаж – не первый).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Окраска и покрытие декоративными пленками всей поверхности остекления фасада, замена остекления фасада световыми коробами, содержащими сведения  информационного характера, не допускаются.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Максимальная площадь всех вывесок на одном здании, строении, сооружении не может превышать:</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 от общей площади фасада здания, сооружения, в случае, если площадь такого фасада менее 50 кв.м.;</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5-10% от общей площади фасада здания, сооружения, в случае, если площадь такого фасада составляет от 50 до 100 кв.м.;</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lastRenderedPageBreak/>
        <w:t>3-5% от общей площади фасада здания, сооружения, в случае, если площадь такого фасада составляет  более 100 кв.м.</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2.9.4. Окраска рекламных тумб, стендов для афиш и объявлений и иных стендов должна производиться не реже раза в год.</w:t>
      </w:r>
    </w:p>
    <w:p w:rsidR="00171154" w:rsidRPr="00CE2AC9" w:rsidRDefault="00171154">
      <w:pPr>
        <w:pStyle w:val="afc"/>
        <w:ind w:firstLine="709"/>
        <w:jc w:val="both"/>
        <w:rPr>
          <w:rFonts w:ascii="Times New Roman" w:hAnsi="Times New Roman"/>
          <w:b/>
          <w:sz w:val="24"/>
          <w:szCs w:val="24"/>
        </w:rPr>
      </w:pPr>
    </w:p>
    <w:p w:rsidR="00171154" w:rsidRPr="00CE2AC9" w:rsidRDefault="00153EBB">
      <w:pPr>
        <w:pStyle w:val="afc"/>
        <w:ind w:firstLine="709"/>
        <w:jc w:val="both"/>
      </w:pPr>
      <w:r w:rsidRPr="00CE2AC9">
        <w:rPr>
          <w:rFonts w:ascii="Times New Roman" w:hAnsi="Times New Roman"/>
          <w:b/>
          <w:sz w:val="24"/>
          <w:szCs w:val="24"/>
        </w:rPr>
        <w:t>2.10. Не капитальные</w:t>
      </w:r>
      <w:bookmarkEnd w:id="99"/>
      <w:r w:rsidRPr="00CE2AC9">
        <w:rPr>
          <w:rFonts w:ascii="Times New Roman" w:hAnsi="Times New Roman"/>
          <w:b/>
          <w:sz w:val="24"/>
          <w:szCs w:val="24"/>
        </w:rPr>
        <w:t xml:space="preserve"> нестационарные сооружения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2.10.1. Некапитальными нестационарными обычно являются сооружения, выполненные из легких конструкций, не предусматривающих устройство заглубленных фундаментов и подземных сооружений - это остановочные павильоны, наземные туалетные кабины, боксовые гаражи, другие объекты некапитального характера. Следует иметь в виду, что отделочные материалы сооружений должны отвечать санитарно-гигиеническим требованиям, нормам противопожарной безопасности, характеру сложившейся среды населенного пункта и условиям долговременной эксплуатации.</w:t>
      </w:r>
    </w:p>
    <w:p w:rsidR="00171154" w:rsidRPr="00CE2AC9" w:rsidRDefault="00153EBB">
      <w:pPr>
        <w:pStyle w:val="afc"/>
        <w:ind w:firstLine="709"/>
        <w:jc w:val="both"/>
        <w:rPr>
          <w:rFonts w:ascii="Times New Roman" w:hAnsi="Times New Roman"/>
          <w:sz w:val="24"/>
          <w:szCs w:val="24"/>
        </w:rPr>
      </w:pPr>
      <w:bookmarkStart w:id="100" w:name="sub_102101"/>
      <w:bookmarkEnd w:id="100"/>
      <w:r w:rsidRPr="00CE2AC9">
        <w:rPr>
          <w:rFonts w:ascii="Times New Roman" w:hAnsi="Times New Roman"/>
          <w:sz w:val="24"/>
          <w:szCs w:val="24"/>
        </w:rPr>
        <w:t>2.10.2. Размещение некапитальных нестационарных соору</w:t>
      </w:r>
      <w:r w:rsidR="00F45DCA" w:rsidRPr="00CE2AC9">
        <w:rPr>
          <w:rFonts w:ascii="Times New Roman" w:hAnsi="Times New Roman"/>
          <w:sz w:val="24"/>
          <w:szCs w:val="24"/>
        </w:rPr>
        <w:t>жений на территории Кавказского</w:t>
      </w:r>
      <w:r w:rsidRPr="00CE2AC9">
        <w:rPr>
          <w:rFonts w:ascii="Times New Roman" w:hAnsi="Times New Roman"/>
          <w:sz w:val="24"/>
          <w:szCs w:val="24"/>
        </w:rPr>
        <w:t xml:space="preserve"> сельского поселения</w:t>
      </w:r>
      <w:r w:rsidR="00F45DCA" w:rsidRPr="00CE2AC9">
        <w:rPr>
          <w:rFonts w:ascii="Times New Roman" w:hAnsi="Times New Roman"/>
          <w:sz w:val="24"/>
          <w:szCs w:val="24"/>
        </w:rPr>
        <w:t xml:space="preserve"> Кавказского</w:t>
      </w:r>
      <w:r w:rsidRPr="00CE2AC9">
        <w:rPr>
          <w:rFonts w:ascii="Times New Roman" w:hAnsi="Times New Roman"/>
          <w:sz w:val="24"/>
          <w:szCs w:val="24"/>
        </w:rPr>
        <w:t xml:space="preserve"> района, как правило,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памятников, природопользования и охраны окружающей среды.</w:t>
      </w:r>
    </w:p>
    <w:p w:rsidR="00171154" w:rsidRPr="00CE2AC9" w:rsidRDefault="00153EBB">
      <w:pPr>
        <w:pStyle w:val="afc"/>
        <w:ind w:firstLine="709"/>
        <w:jc w:val="both"/>
        <w:rPr>
          <w:rFonts w:ascii="Times New Roman" w:hAnsi="Times New Roman"/>
          <w:sz w:val="24"/>
          <w:szCs w:val="24"/>
        </w:rPr>
      </w:pPr>
      <w:bookmarkStart w:id="101" w:name="sub_102102"/>
      <w:bookmarkEnd w:id="101"/>
      <w:r w:rsidRPr="00CE2AC9">
        <w:rPr>
          <w:rFonts w:ascii="Times New Roman" w:hAnsi="Times New Roman"/>
          <w:sz w:val="24"/>
          <w:szCs w:val="24"/>
        </w:rPr>
        <w:t>2.10.2.1. Не допускается размещение некапитальных нестационарных сооружений на площадках (детских, отдыха, спортивных, транспортных стоянок), в охранной зоне водопроводных и канализационных сетей, трубопроводов, 20 м - от окон жилых помещений, перед витринами торговых предприятий, 3 м - от ствола дерева.</w:t>
      </w:r>
    </w:p>
    <w:p w:rsidR="00171154" w:rsidRPr="00CE2AC9" w:rsidRDefault="00153EBB">
      <w:pPr>
        <w:pStyle w:val="afc"/>
        <w:ind w:firstLine="709"/>
        <w:jc w:val="both"/>
        <w:rPr>
          <w:rFonts w:ascii="Times New Roman" w:hAnsi="Times New Roman"/>
          <w:sz w:val="24"/>
          <w:szCs w:val="24"/>
        </w:rPr>
      </w:pPr>
      <w:bookmarkStart w:id="102" w:name="sub_1021021"/>
      <w:bookmarkEnd w:id="102"/>
      <w:r w:rsidRPr="00CE2AC9">
        <w:rPr>
          <w:rFonts w:ascii="Times New Roman" w:hAnsi="Times New Roman"/>
          <w:sz w:val="24"/>
          <w:szCs w:val="24"/>
        </w:rPr>
        <w:t>2.10.3. Размещение остановочных павильонов рекомендуется предусматривать в местах остановок пассажирского транспорта. Для установки павильона рекомендуется предусматривать площадку с твердыми видами покрытия размером 2,0 x 5,0 м и более. Расстояние от края проезжей части до ближайшей конструкции павильона рекомендуется устанавливать не менее 3,0 м, расстояние от боковых конструкций павильона до ствола деревьев - не менее 2,0 м для деревьев с компактной кроной. При проектировании остановочных пунктов и размещении ограждений остановочных площадок рекомендуется руководствоваться в соответствии с ГОСТ и СНиП.</w:t>
      </w:r>
    </w:p>
    <w:p w:rsidR="00171154" w:rsidRPr="00CE2AC9" w:rsidRDefault="00153EBB">
      <w:pPr>
        <w:pStyle w:val="afc"/>
        <w:ind w:firstLine="709"/>
        <w:jc w:val="both"/>
        <w:rPr>
          <w:rFonts w:ascii="Times New Roman" w:hAnsi="Times New Roman"/>
          <w:sz w:val="24"/>
          <w:szCs w:val="24"/>
        </w:rPr>
      </w:pPr>
      <w:bookmarkStart w:id="103" w:name="sub_102103"/>
      <w:bookmarkEnd w:id="103"/>
      <w:r w:rsidRPr="00CE2AC9">
        <w:rPr>
          <w:rFonts w:ascii="Times New Roman" w:hAnsi="Times New Roman"/>
          <w:sz w:val="24"/>
          <w:szCs w:val="24"/>
        </w:rPr>
        <w:t>2.10.4. Размещение туалетных кабин рекомендуется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городских АЗС, на автостоянках, а также - при некапитальных нестационарных сооружениях питания. Не допускается размещение туалетных кабин на придомовой территории, при этом расстояние до жилых и общественных зданий должно быть не менее 20 м. Туалетную кабину необходимо устанавливать на твердые виды покрытия.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2.10.5. Запрещается  производить расклейку афиш¸ агитационных и рекламных материалов, объявлений на  остановочных павильонах, не предназначенных для этих целей.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2.10.6. Окраска киосков, павильонов, палаток, тележек, лотков, столиков, павильонов ожидания транспорта, указателей остановок транспорта и переходов, скамеек  должна производиться не реже раза в год.</w:t>
      </w:r>
    </w:p>
    <w:p w:rsidR="00171154" w:rsidRPr="00CE2AC9" w:rsidRDefault="00171154">
      <w:pPr>
        <w:pStyle w:val="afc"/>
        <w:ind w:firstLine="709"/>
        <w:jc w:val="both"/>
        <w:rPr>
          <w:rFonts w:ascii="Times New Roman" w:hAnsi="Times New Roman"/>
          <w:sz w:val="24"/>
          <w:szCs w:val="24"/>
        </w:rPr>
      </w:pPr>
      <w:bookmarkStart w:id="104" w:name="sub_102104"/>
      <w:bookmarkEnd w:id="104"/>
    </w:p>
    <w:p w:rsidR="00171154" w:rsidRPr="00CE2AC9" w:rsidRDefault="00153EBB">
      <w:pPr>
        <w:pStyle w:val="afc"/>
        <w:ind w:firstLine="709"/>
        <w:jc w:val="both"/>
        <w:rPr>
          <w:rFonts w:ascii="Times New Roman" w:hAnsi="Times New Roman"/>
          <w:b/>
          <w:sz w:val="24"/>
          <w:szCs w:val="24"/>
        </w:rPr>
      </w:pPr>
      <w:bookmarkStart w:id="105" w:name="sub_12211"/>
      <w:bookmarkEnd w:id="105"/>
      <w:r w:rsidRPr="00CE2AC9">
        <w:rPr>
          <w:rFonts w:ascii="Times New Roman" w:hAnsi="Times New Roman"/>
          <w:b/>
          <w:sz w:val="24"/>
          <w:szCs w:val="24"/>
        </w:rPr>
        <w:t>2.11. Оформление и оборудование зданий и сооружений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2.11.1. Проектирование оформления и внешнего оборудования, строящихся и реконструируемых зданий, строений и сооружений, а также конструкций постоянных ограждений осуществляется по согласованию с управлением архитектуры и </w:t>
      </w:r>
      <w:r w:rsidRPr="00CE2AC9">
        <w:rPr>
          <w:rFonts w:ascii="Times New Roman" w:hAnsi="Times New Roman"/>
          <w:sz w:val="24"/>
          <w:szCs w:val="24"/>
        </w:rPr>
        <w:lastRenderedPageBreak/>
        <w:t>градостроительства администрации муници</w:t>
      </w:r>
      <w:r w:rsidR="00F45DCA" w:rsidRPr="00CE2AC9">
        <w:rPr>
          <w:rFonts w:ascii="Times New Roman" w:hAnsi="Times New Roman"/>
          <w:sz w:val="24"/>
          <w:szCs w:val="24"/>
        </w:rPr>
        <w:t>пального образования Кавказский</w:t>
      </w:r>
      <w:r w:rsidRPr="00CE2AC9">
        <w:rPr>
          <w:rFonts w:ascii="Times New Roman" w:hAnsi="Times New Roman"/>
          <w:sz w:val="24"/>
          <w:szCs w:val="24"/>
        </w:rPr>
        <w:t xml:space="preserve"> район и должно обеспечивать формиро</w:t>
      </w:r>
      <w:r w:rsidR="00F45DCA" w:rsidRPr="00CE2AC9">
        <w:rPr>
          <w:rFonts w:ascii="Times New Roman" w:hAnsi="Times New Roman"/>
          <w:sz w:val="24"/>
          <w:szCs w:val="24"/>
        </w:rPr>
        <w:t>вание на территории Кавказского</w:t>
      </w:r>
      <w:r w:rsidRPr="00CE2AC9">
        <w:rPr>
          <w:rFonts w:ascii="Times New Roman" w:hAnsi="Times New Roman"/>
          <w:sz w:val="24"/>
          <w:szCs w:val="24"/>
        </w:rPr>
        <w:t xml:space="preserve"> </w:t>
      </w:r>
      <w:r w:rsidR="00F45DCA"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архитектурно-выразительного и эмоционально привлекательного пространства, а именно:</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применение архитектурных решений соразмерно открытому пространству окружающей среды;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формирование ансамблевой застройки;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колористическое решение и допустимые к применению отделочные материалы внешних поверхностей объекта, в том числе крыши;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эстетичный внешний вид конструктивных элементов здания (входные группы, цоколи и др.), размещение антенн, иных наружных объектов и линий коммуникации, водосточных труб, отмосток, домовых знаков;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внедрение в существующие ансамбли, имеющие архитектурные и градостроительные дефекты, новых зданий и сооружений, компенсирующих отсутствие или избыток доминант, декора, стилевого единства;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применение технологических решений по вертикальному озеленению.</w:t>
      </w:r>
    </w:p>
    <w:p w:rsidR="00171154" w:rsidRPr="00CE2AC9" w:rsidRDefault="00153EBB" w:rsidP="00F45DCA">
      <w:pPr>
        <w:pStyle w:val="afc"/>
        <w:ind w:firstLine="708"/>
        <w:jc w:val="both"/>
        <w:rPr>
          <w:rFonts w:ascii="Times New Roman" w:hAnsi="Times New Roman"/>
          <w:sz w:val="24"/>
          <w:szCs w:val="24"/>
        </w:rPr>
      </w:pPr>
      <w:r w:rsidRPr="00CE2AC9">
        <w:rPr>
          <w:rFonts w:ascii="Times New Roman" w:hAnsi="Times New Roman"/>
          <w:sz w:val="24"/>
          <w:szCs w:val="24"/>
        </w:rPr>
        <w:t>Физические и юридические лица, осуществляющие проектирование, строительство, реконструкцию или ремонт зданий и строений, а также постоянных ограждений обязаны соблюдать требования, указанные в настоящих Правилах.</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2.11.2. Проектирование оформления и оборудования зданий и сооружений обычно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w:t>
      </w:r>
    </w:p>
    <w:p w:rsidR="00171154" w:rsidRPr="00CE2AC9" w:rsidRDefault="00153EBB">
      <w:pPr>
        <w:pStyle w:val="afc"/>
        <w:ind w:firstLine="709"/>
        <w:jc w:val="both"/>
        <w:rPr>
          <w:rFonts w:ascii="Times New Roman" w:hAnsi="Times New Roman"/>
          <w:sz w:val="24"/>
          <w:szCs w:val="24"/>
        </w:rPr>
      </w:pPr>
      <w:bookmarkStart w:id="106" w:name="sub_1021111"/>
      <w:bookmarkEnd w:id="106"/>
      <w:r w:rsidRPr="00CE2AC9">
        <w:rPr>
          <w:rFonts w:ascii="Times New Roman" w:hAnsi="Times New Roman"/>
          <w:sz w:val="24"/>
          <w:szCs w:val="24"/>
        </w:rPr>
        <w:t>2.11.3. Колористическое решение зданий, строений и сооружений должно осуществляться с учётом общего цветового решения и в соответствии с данным пунктом настоящих Правил.</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Отделку фасадов зданий, строений и сооружений по цветовому решению в соответствии с каталогом цветов по RAL CLASSIC:</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 стены: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1013 - белая устрица,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1014 - слоновая кость,</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1015 - светлая слоновая кость,</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1047 - телегрей 4,</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8000 - зелёно-коричневый,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8001 - охра коричневая,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8002 - сигнально-коричневый,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8003 - глиняный 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9003 - сигнальный белый,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9002 - светло-серый,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9001 - кремово-белый,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7034 - жёлто-серый,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7033 - цементно-белый,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7032 - галечно-белый,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7001 - серебристо-серый,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7002 - оливково-серый,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7003 - серый мох,</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7004 - сигнально-серый;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 выступающие части фасада – белый;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 цоколь:</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7036 - платиново-серый,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7037 - пыльно-серый,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7038 - агатовый 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7039 - кварцевый 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7040 - серое окно,</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7001 - серебристо-серый,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lastRenderedPageBreak/>
        <w:t>7002 - оливково-серый,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7003 - серый мох,</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7004 - сигнальный 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7031 - сине-серый,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7032 - галечный 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7033 - цементно-серый,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7034 - жёлто-серый,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7035 - светло-серый;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4) кровля: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3005 - винно-красный,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3007 - тёмно-красный,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3009 - оксид красный,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7004 - сигнальный серый,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8004 - медно-коричневый,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8007 - палево-коричневый,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8000 - зелёно-коричневый,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8011 - орехово-коричневый,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8014 - сепия коричневая,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8028 - терракотовый.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Цветовое решение кровли: светло-серый, тёмно-зелёный применять в зонах сложившейся застройки, где указанные цветовые решения имеются.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При ремонте, изменении архитектурного решения главных фасадов зданий, строений и сооружений, устранение диссонирующих элементов, упорядочение архитектурного решения и габаритов оконных и дверных проёмов, остекления, водосточных труб производить по цветовому решению в соответствии с каталогом цветов по RAL CLASSIC:</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 оконные рамы: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9010 - белый,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8001 - охра коричневая,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8002 - сигнальный 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8003 - глиняный 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7047 - телегрей 4,</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8007 - палево-коричневый,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8008 - оливково-коричневый;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 тонирование стекла: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9006 - бело-алюминиевый,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9018 - папирусно-белый,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1035 - перламутрово-бежевый,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1036 - перламутрово-золотой;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 водосточные трубы, желоба (под цвет кровли):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9010 - белый,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3005 - винно-красный,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3007 - тёмно-красный,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3009 - оксид красный,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8004 - медно-коричневый,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8007 - палево-коричневый,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8008 - оливково-коричневый,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8011 - орехово-коричневый.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На главных фасадах зданий, строений и сооружений предусматривать адресные аншлаги по цветовому решению в соответствии с каталогом цветов по RAL CLASSIC:</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6004 - сине-зелёный (фон),</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5020 - океанская синь (фон),</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9010 - белый (буквы, цифры, рамки).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На фасадах зданий, строений и сооружений размещать вывески (фон, буквы рамки) по цветовому решению в соответствии с каталогом цветов по RAL CASSIC:</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1035 - перламутрово-бежевый,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lastRenderedPageBreak/>
        <w:t>1036 - перламутрово-золотой,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2013 - перламутрово-оранжевый,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3032 - перламутрово-рубиновый,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9010 - белый.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Колористика конструкций ограждений, малых архитектурных форм (урны, скамейки, парковые диваны и т.д.) не должна диссонировать с фасадами зданий, строений и сооружений и цветовым решением в соответствии с каталогом цветов по RAL CLASSIC:</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урны, рамы, объявления: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6004 - сине-зелёный,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9005 - чёрный чугун,</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1036 - перламутрово-золотой (детали).</w:t>
      </w:r>
    </w:p>
    <w:p w:rsidR="00171154" w:rsidRPr="00CE2AC9" w:rsidRDefault="00153EBB">
      <w:pPr>
        <w:pStyle w:val="afc"/>
        <w:ind w:firstLine="709"/>
        <w:jc w:val="both"/>
        <w:rPr>
          <w:rFonts w:ascii="Times New Roman" w:hAnsi="Times New Roman"/>
          <w:sz w:val="24"/>
          <w:szCs w:val="24"/>
        </w:rPr>
      </w:pPr>
      <w:bookmarkStart w:id="107" w:name="sub_1021133"/>
      <w:bookmarkStart w:id="108" w:name="sub_1021122"/>
      <w:bookmarkEnd w:id="107"/>
      <w:bookmarkEnd w:id="108"/>
      <w:r w:rsidRPr="00CE2AC9">
        <w:rPr>
          <w:rFonts w:ascii="Times New Roman" w:hAnsi="Times New Roman"/>
          <w:sz w:val="24"/>
          <w:szCs w:val="24"/>
        </w:rPr>
        <w:t>Иные колористические решения фасадов зданий, строений и сооружений, ограждений и малых архитектурных форм допускается применять при условии согласования с управлением градостроительства и благоустройства администрации муниципального образования</w:t>
      </w:r>
      <w:r w:rsidR="00E32CC3" w:rsidRPr="00CE2AC9">
        <w:rPr>
          <w:rFonts w:ascii="Times New Roman" w:hAnsi="Times New Roman"/>
          <w:sz w:val="24"/>
          <w:szCs w:val="24"/>
        </w:rPr>
        <w:t xml:space="preserve"> Кавказский</w:t>
      </w:r>
      <w:r w:rsidRPr="00CE2AC9">
        <w:rPr>
          <w:rFonts w:ascii="Times New Roman" w:hAnsi="Times New Roman"/>
          <w:sz w:val="24"/>
          <w:szCs w:val="24"/>
        </w:rPr>
        <w:t xml:space="preserve"> район.</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2.11.4. На зданиях и сооружениях населенного пункта рекомендуется предусматривать размещение следующих домовых знаков: указатель наименования улицы, указатель номера дома, указатель номера подъезда и квартир, международный символ доступности объекта для инвалидов, флагодержатели, памятные доски, полигонометрический знак, указатель пожарного гидранта, указатель грунтовых геодезических знаков, указатели колодцев водопроводной сети, указатель сооружений подземного газопровода. Состав домовых знаков на конкретном здании и условия их размещения рекомендуется определять функциональным назначением и местоположением зданий относительно улично-дорожной сети.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2.11.5. Для обеспечения поверхностного водоотвода от зданий и сооружений по их периметру рекомендуется предусматривать устройство отмостки с надежной гидроизоляцией. Уклон отмостки рекомендуется принимать не менее 10 промилле в сторону от здания. Ширину отмостки для зданий и сооружений рекомендуется принимать 0,8 - 1,2 м. В случае примыкания здания к пешеходным коммуникациям, роль отмостки обычно выполняет тротуар с твердым видом покрытия.</w:t>
      </w:r>
    </w:p>
    <w:p w:rsidR="00171154" w:rsidRPr="00CE2AC9" w:rsidRDefault="00153EBB">
      <w:pPr>
        <w:pStyle w:val="afc"/>
        <w:ind w:firstLine="709"/>
        <w:jc w:val="both"/>
        <w:rPr>
          <w:rFonts w:ascii="Times New Roman" w:hAnsi="Times New Roman"/>
          <w:sz w:val="24"/>
          <w:szCs w:val="24"/>
        </w:rPr>
      </w:pPr>
      <w:bookmarkStart w:id="109" w:name="sub_1021144"/>
      <w:bookmarkEnd w:id="109"/>
      <w:r w:rsidRPr="00CE2AC9">
        <w:rPr>
          <w:rFonts w:ascii="Times New Roman" w:hAnsi="Times New Roman"/>
          <w:sz w:val="24"/>
          <w:szCs w:val="24"/>
        </w:rPr>
        <w:t>2.11.6. При организации стока воды со скатных крыш через водосточные трубы рекомендуется:</w:t>
      </w:r>
    </w:p>
    <w:p w:rsidR="00171154" w:rsidRPr="00CE2AC9" w:rsidRDefault="00153EBB">
      <w:pPr>
        <w:pStyle w:val="afc"/>
        <w:ind w:firstLine="709"/>
        <w:jc w:val="both"/>
        <w:rPr>
          <w:rFonts w:ascii="Times New Roman" w:hAnsi="Times New Roman"/>
          <w:sz w:val="24"/>
          <w:szCs w:val="24"/>
        </w:rPr>
      </w:pPr>
      <w:bookmarkStart w:id="110" w:name="sub_1021155"/>
      <w:bookmarkEnd w:id="110"/>
      <w:r w:rsidRPr="00CE2AC9">
        <w:rPr>
          <w:rFonts w:ascii="Times New Roman" w:hAnsi="Times New Roman"/>
          <w:sz w:val="24"/>
          <w:szCs w:val="24"/>
        </w:rPr>
        <w:t>- не нарушать пластику фасадов при размещении труб на стенах здания, обеспечивать герметичность стыковых соединений и требуемую пропускную способность, исходя из расчетных объемов стока воды;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не допускать высоты свободного падения воды из выходного отверстия трубы более 200 мм;</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предусматривать в местах стока воды из трубы на основные пешеходные коммуникации наличие твердого покрытия с уклоном не менее 5 промилле в направлении водоотводных лотков, либо - устройство лотков в покрытии;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предусматривать устройство дренажа в местах стока воды из трубы на газон или иные мягкие виды покрытия.</w:t>
      </w:r>
    </w:p>
    <w:p w:rsidR="00171154" w:rsidRPr="00CE2AC9" w:rsidRDefault="00153EBB">
      <w:pPr>
        <w:pStyle w:val="afc"/>
        <w:ind w:firstLine="709"/>
        <w:jc w:val="both"/>
        <w:rPr>
          <w:rFonts w:ascii="Times New Roman" w:hAnsi="Times New Roman"/>
          <w:sz w:val="24"/>
          <w:szCs w:val="24"/>
        </w:rPr>
      </w:pPr>
      <w:bookmarkStart w:id="111" w:name="sub_102116"/>
      <w:r w:rsidRPr="00CE2AC9">
        <w:rPr>
          <w:rFonts w:ascii="Times New Roman" w:hAnsi="Times New Roman"/>
          <w:sz w:val="24"/>
          <w:szCs w:val="24"/>
        </w:rPr>
        <w:t>2.11.7. Входные группы зданий жилого и общественного назначения рекомендуется оборудовать осветительным оборудованием, навесом (козырьком), элементами сопряжения поверхностей (ступени и т.п.), устройствами и приспособлениями для перемещения инвалидов и маломобильных групп населения (пандусы, перила и пр.)</w:t>
      </w:r>
      <w:bookmarkStart w:id="112" w:name="sub_1021161"/>
      <w:bookmarkEnd w:id="111"/>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2.11.7.1. Предусматривать при входных группах площадки с твердыми видами покрытия и различными приемами озеленения. Организация площадок при входах может быть предусмотрена как в границах территории участка, так и на прилегающих к входным группам общественных территориях населенного пункта.</w:t>
      </w:r>
    </w:p>
    <w:bookmarkEnd w:id="112"/>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2.11.7.2. Возможно допускать использование части площадки при входных группах для временного паркирования легкового транспорта.</w:t>
      </w:r>
    </w:p>
    <w:p w:rsidR="00171154" w:rsidRPr="00CE2AC9" w:rsidRDefault="00153EBB">
      <w:pPr>
        <w:pStyle w:val="afc"/>
        <w:ind w:firstLine="709"/>
        <w:jc w:val="both"/>
        <w:rPr>
          <w:rFonts w:ascii="Times New Roman" w:hAnsi="Times New Roman"/>
          <w:sz w:val="24"/>
          <w:szCs w:val="24"/>
        </w:rPr>
      </w:pPr>
      <w:bookmarkStart w:id="113" w:name="sub_1021162"/>
      <w:bookmarkEnd w:id="113"/>
      <w:r w:rsidRPr="00CE2AC9">
        <w:rPr>
          <w:rFonts w:ascii="Times New Roman" w:hAnsi="Times New Roman"/>
          <w:sz w:val="24"/>
          <w:szCs w:val="24"/>
        </w:rPr>
        <w:t xml:space="preserve">2.11.7.3. В случае размещения входных групп в зоне тротуаров улично-дорожной сети с минимальной нормативной шириной тротуара элементы входной группы (ступени, </w:t>
      </w:r>
      <w:r w:rsidRPr="00CE2AC9">
        <w:rPr>
          <w:rFonts w:ascii="Times New Roman" w:hAnsi="Times New Roman"/>
          <w:sz w:val="24"/>
          <w:szCs w:val="24"/>
        </w:rPr>
        <w:lastRenderedPageBreak/>
        <w:t>пандусы, крыльцо, озеленение) рекомендуется выносить на прилегающий тротуар не более чем на 0,5 м.</w:t>
      </w:r>
    </w:p>
    <w:p w:rsidR="00171154" w:rsidRPr="00CE2AC9" w:rsidRDefault="00153EBB">
      <w:pPr>
        <w:pStyle w:val="afc"/>
        <w:ind w:firstLine="709"/>
        <w:jc w:val="both"/>
        <w:rPr>
          <w:rFonts w:ascii="Times New Roman" w:hAnsi="Times New Roman"/>
          <w:sz w:val="24"/>
          <w:szCs w:val="24"/>
        </w:rPr>
      </w:pPr>
      <w:bookmarkStart w:id="114" w:name="sub_1021163"/>
      <w:bookmarkEnd w:id="114"/>
      <w:r w:rsidRPr="00CE2AC9">
        <w:rPr>
          <w:rFonts w:ascii="Times New Roman" w:hAnsi="Times New Roman"/>
          <w:sz w:val="24"/>
          <w:szCs w:val="24"/>
        </w:rPr>
        <w:t>2.11.8. Запрещается  производить расклейку афиш¸ агитационных и рекламных материалов, объявлений на  стенах зданий, сооружений, не предназначенных для этих целей.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2.11.8.1. Запрещается наносить надписи на стены зданий, сооружений, не предназначенные для этих целей.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2.11.9.Физические лица, в том числе индивидуальные предприниматели, юридические лица всех организационно – правовых форм обязаны: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обеспечивать надлежащее содержание принадлежащих им на праве собственности или ином вещном, обязательственном праве зданий, строений,  сооружений, земельных участков в установленных границах;</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обеспечивать очистку и уборку (в том числе от афиш, рекламных и агитационных и информационных материалов, включая объявления, плакаты, надписи и иные материалы информационного характера) и приведение в надлежащий вид зданий, строений и сооружений, а также заборов и ограждений земельных участков принадлежащих им на праве собственности или ином вещном или обязательственном праве.</w:t>
      </w:r>
    </w:p>
    <w:p w:rsidR="00171154" w:rsidRPr="00CE2AC9" w:rsidRDefault="00153EBB" w:rsidP="00E32CC3">
      <w:pPr>
        <w:pStyle w:val="afc"/>
        <w:ind w:firstLine="708"/>
        <w:jc w:val="both"/>
        <w:rPr>
          <w:rFonts w:ascii="Times New Roman" w:hAnsi="Times New Roman"/>
          <w:sz w:val="24"/>
          <w:szCs w:val="24"/>
        </w:rPr>
      </w:pPr>
      <w:r w:rsidRPr="00CE2AC9">
        <w:rPr>
          <w:rFonts w:ascii="Times New Roman" w:hAnsi="Times New Roman"/>
          <w:sz w:val="24"/>
          <w:szCs w:val="24"/>
        </w:rPr>
        <w:t>2.11.10. Физические и юридические лица, в собственности либо на ином вещном праве которых находятся здания и сооружения, обязаны обеспечить своевременное производство работ по реставрации, ремонту и покраске фасадов зданий и их отдельных элементов (балконы, лоджии, водосточные трубы), поддерживать в чистоте и исправном состоянии расположенные на фасадах информационные таблички, памятные доски.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Запрещается самовольное переустройство фасадов зданий и их конструктивных элементов (в том числе остекление балконов) без согласования управления градостроительства и благоустройства администрации муници</w:t>
      </w:r>
      <w:r w:rsidR="00E32CC3" w:rsidRPr="00CE2AC9">
        <w:rPr>
          <w:rFonts w:ascii="Times New Roman" w:hAnsi="Times New Roman"/>
          <w:sz w:val="24"/>
          <w:szCs w:val="24"/>
        </w:rPr>
        <w:t>пального образования Кавказский</w:t>
      </w:r>
      <w:r w:rsidRPr="00CE2AC9">
        <w:rPr>
          <w:rFonts w:ascii="Times New Roman" w:hAnsi="Times New Roman"/>
          <w:sz w:val="24"/>
          <w:szCs w:val="24"/>
        </w:rPr>
        <w:t xml:space="preserve"> район, а в отношении многоквартирных жилых домов, в том числе без согласия собственников помещений в доме, оформленного протоколом общего собрания собственников жилых помещений.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2.11.11. Строительство, реконструкция, пристройка, ремонт и модернизация, снос и перемещение зданий, сооружений и элементов благоустройства, изменение внешнего вида фасада зданий и сооружений, проведение земляных работ, распо</w:t>
      </w:r>
      <w:r w:rsidR="00E32CC3" w:rsidRPr="00CE2AC9">
        <w:rPr>
          <w:rFonts w:ascii="Times New Roman" w:hAnsi="Times New Roman"/>
          <w:sz w:val="24"/>
          <w:szCs w:val="24"/>
        </w:rPr>
        <w:t>ложенных в границах Кавказского сельского поселения Кавказского</w:t>
      </w:r>
      <w:r w:rsidRPr="00CE2AC9">
        <w:rPr>
          <w:rFonts w:ascii="Times New Roman" w:hAnsi="Times New Roman"/>
          <w:sz w:val="24"/>
          <w:szCs w:val="24"/>
        </w:rPr>
        <w:t xml:space="preserve"> района, должны быть согласованы с управлением государственной охраны объектов культурного наследия Краснодарского края.</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115" w:name="sub_12212"/>
      <w:bookmarkEnd w:id="115"/>
      <w:r w:rsidRPr="00CE2AC9">
        <w:rPr>
          <w:rFonts w:ascii="Times New Roman" w:hAnsi="Times New Roman"/>
          <w:b/>
          <w:sz w:val="24"/>
          <w:szCs w:val="24"/>
        </w:rPr>
        <w:t>2.12. Площадки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w:t>
      </w:r>
      <w:r w:rsidR="003E7600" w:rsidRPr="00CE2AC9">
        <w:rPr>
          <w:rFonts w:ascii="Times New Roman" w:hAnsi="Times New Roman"/>
          <w:sz w:val="24"/>
          <w:szCs w:val="24"/>
        </w:rPr>
        <w:t>12.1. На территории Кавказского</w:t>
      </w:r>
      <w:r w:rsidRPr="00CE2AC9">
        <w:rPr>
          <w:rFonts w:ascii="Times New Roman" w:hAnsi="Times New Roman"/>
          <w:sz w:val="24"/>
          <w:szCs w:val="24"/>
        </w:rPr>
        <w:t xml:space="preserve"> </w:t>
      </w:r>
      <w:r w:rsidR="003E7600"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рекомендуется проектировать следующие виды площадок: для игр детей, отдыха взрослых, занятий спортом, установки мусоросборников, стоянок автомобилей. Размещение площадок в границах охранных зон зарегистрированных памятников культурного наследия и зон, особо охраняемых природных территорий рекомендуется согласовывать с уполномоченными органами охраны памятников, природопользования и охраны окружающей среды.</w:t>
      </w:r>
    </w:p>
    <w:p w:rsidR="00171154" w:rsidRPr="00CE2AC9" w:rsidRDefault="00171154">
      <w:pPr>
        <w:pStyle w:val="afc"/>
        <w:ind w:firstLine="709"/>
        <w:jc w:val="both"/>
        <w:rPr>
          <w:rFonts w:ascii="Times New Roman" w:hAnsi="Times New Roman"/>
          <w:sz w:val="24"/>
          <w:szCs w:val="24"/>
        </w:rPr>
      </w:pPr>
      <w:bookmarkStart w:id="116" w:name="sub_102121"/>
      <w:bookmarkEnd w:id="116"/>
    </w:p>
    <w:p w:rsidR="00171154" w:rsidRPr="00CE2AC9" w:rsidRDefault="00153EBB">
      <w:pPr>
        <w:pStyle w:val="afc"/>
        <w:ind w:firstLine="709"/>
        <w:jc w:val="both"/>
        <w:rPr>
          <w:rFonts w:ascii="Times New Roman" w:hAnsi="Times New Roman"/>
          <w:b/>
          <w:sz w:val="24"/>
          <w:szCs w:val="24"/>
        </w:rPr>
      </w:pPr>
      <w:bookmarkStart w:id="117" w:name="sub_10212200"/>
      <w:bookmarkEnd w:id="117"/>
      <w:r w:rsidRPr="00CE2AC9">
        <w:rPr>
          <w:rFonts w:ascii="Times New Roman" w:hAnsi="Times New Roman"/>
          <w:b/>
          <w:sz w:val="24"/>
          <w:szCs w:val="24"/>
        </w:rPr>
        <w:t>Детские площадки</w:t>
      </w:r>
    </w:p>
    <w:p w:rsidR="00171154" w:rsidRPr="00CE2AC9" w:rsidRDefault="00153EBB">
      <w:pPr>
        <w:pStyle w:val="afc"/>
        <w:ind w:firstLine="709"/>
        <w:jc w:val="both"/>
        <w:rPr>
          <w:rFonts w:ascii="Times New Roman" w:hAnsi="Times New Roman"/>
          <w:sz w:val="24"/>
          <w:szCs w:val="24"/>
        </w:rPr>
      </w:pPr>
      <w:bookmarkStart w:id="118" w:name="sub_102123"/>
      <w:bookmarkStart w:id="119" w:name="sub_102122"/>
      <w:bookmarkEnd w:id="118"/>
      <w:bookmarkEnd w:id="119"/>
      <w:r w:rsidRPr="00CE2AC9">
        <w:rPr>
          <w:rFonts w:ascii="Times New Roman" w:hAnsi="Times New Roman"/>
          <w:sz w:val="24"/>
          <w:szCs w:val="24"/>
        </w:rPr>
        <w:t xml:space="preserve">2.12.2. Детские площадки обычно предназначены для игр и активного отдыха детей. Площадки могут быть организованы в виде отдельных площадок для разных возрастных групп или как комплексные игровые площадки с зонированием по возрастным интересам.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2.12.3. Минимально допустимое расстояние от окон жилых и общественных зданий до площадок для игр детей дошкольного и младшего школьного возраста - не менее 12 м; для занятий физкультурой, в зависимости от шумовых характеристик от 10 до 40 м; (наибольшие значения принимаются для хоккейных и футбольных площадок, наименьшие - для площадок для настольного тенниса).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2.12.4. Площадки для игр детей на территориях жилого назначения рекомендуется проектировать из расчета 0,7 кв. м на 1 жителя. Размеры и условия размещения площадок рекомендуется проектировать в зависимости от возрастных групп детей и места размещения жилой застройки в городе.</w:t>
      </w:r>
    </w:p>
    <w:p w:rsidR="00171154" w:rsidRPr="00CE2AC9" w:rsidRDefault="00153EBB">
      <w:pPr>
        <w:pStyle w:val="afc"/>
        <w:ind w:firstLine="709"/>
        <w:jc w:val="both"/>
        <w:rPr>
          <w:rFonts w:ascii="Times New Roman" w:hAnsi="Times New Roman"/>
          <w:sz w:val="24"/>
          <w:szCs w:val="24"/>
        </w:rPr>
      </w:pPr>
      <w:bookmarkStart w:id="120" w:name="sub_102124"/>
      <w:bookmarkEnd w:id="120"/>
      <w:r w:rsidRPr="00CE2AC9">
        <w:rPr>
          <w:rFonts w:ascii="Times New Roman" w:hAnsi="Times New Roman"/>
          <w:sz w:val="24"/>
          <w:szCs w:val="24"/>
        </w:rPr>
        <w:lastRenderedPageBreak/>
        <w:t>2.12.4.1. Площадки детей дошкольного возраста могут иметь незначительные размеры (50 - 75 кв. м), размещаться отдельно или совмещаться с площадками для тихого отдыха взрослых - в этом случае общую площадь площадки рекомендуется устанавливать не менее 80 кв. м.</w:t>
      </w:r>
    </w:p>
    <w:p w:rsidR="00171154" w:rsidRPr="00CE2AC9" w:rsidRDefault="00153EBB">
      <w:pPr>
        <w:pStyle w:val="afc"/>
        <w:ind w:firstLine="709"/>
        <w:jc w:val="both"/>
        <w:rPr>
          <w:rFonts w:ascii="Times New Roman" w:hAnsi="Times New Roman"/>
          <w:sz w:val="24"/>
          <w:szCs w:val="24"/>
        </w:rPr>
      </w:pPr>
      <w:bookmarkStart w:id="121" w:name="sub_1021241"/>
      <w:bookmarkEnd w:id="121"/>
      <w:r w:rsidRPr="00CE2AC9">
        <w:rPr>
          <w:rFonts w:ascii="Times New Roman" w:hAnsi="Times New Roman"/>
          <w:sz w:val="24"/>
          <w:szCs w:val="24"/>
        </w:rPr>
        <w:t>2.12.4.2. Оптимальный размер игровых площадок рекомендуется устанавливать для детей дошкольного возраста - 70 - 150 кв. м, школьного возраста - 100 - 300 кв. м, комплексных игровых площадок - 900 - 1600 кв. м. При этом возможно объединение площадок дошкольного возраста с площадками отдыха взрослых (размер площадки - не менее 150 кв. м). Соседствующие детские и взрослые площадки рекомендуется разделять густыми зелеными посадками и (или) декоративными стенками.</w:t>
      </w:r>
    </w:p>
    <w:p w:rsidR="00171154" w:rsidRPr="00CE2AC9" w:rsidRDefault="00153EBB">
      <w:pPr>
        <w:pStyle w:val="afc"/>
        <w:ind w:firstLine="709"/>
        <w:jc w:val="both"/>
        <w:rPr>
          <w:rFonts w:ascii="Times New Roman" w:hAnsi="Times New Roman"/>
          <w:sz w:val="24"/>
          <w:szCs w:val="24"/>
        </w:rPr>
      </w:pPr>
      <w:bookmarkStart w:id="122" w:name="sub_1021242"/>
      <w:bookmarkEnd w:id="122"/>
      <w:r w:rsidRPr="00CE2AC9">
        <w:rPr>
          <w:rFonts w:ascii="Times New Roman" w:hAnsi="Times New Roman"/>
          <w:sz w:val="24"/>
          <w:szCs w:val="24"/>
        </w:rPr>
        <w:t>2.12.5. Детские площадки рекомендуется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рекомендуется принимать согласно СанПиН, площадок мусоросборников - 15 м, отстойно-разворотных площадок на конечных остановках маршрутов городского пассажирского транспорта - не менее 50 м.</w:t>
      </w:r>
    </w:p>
    <w:p w:rsidR="00171154" w:rsidRPr="00CE2AC9" w:rsidRDefault="00153EBB">
      <w:pPr>
        <w:pStyle w:val="afc"/>
        <w:ind w:firstLine="709"/>
        <w:jc w:val="both"/>
        <w:rPr>
          <w:rFonts w:ascii="Times New Roman" w:hAnsi="Times New Roman"/>
          <w:sz w:val="24"/>
          <w:szCs w:val="24"/>
        </w:rPr>
      </w:pPr>
      <w:bookmarkStart w:id="123" w:name="sub_102125"/>
      <w:bookmarkEnd w:id="123"/>
      <w:r w:rsidRPr="00CE2AC9">
        <w:rPr>
          <w:rFonts w:ascii="Times New Roman" w:hAnsi="Times New Roman"/>
          <w:sz w:val="24"/>
          <w:szCs w:val="24"/>
        </w:rPr>
        <w:t>2.12.6. При реконструкции детских площадок во избежание травматизма рекомендуется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w:t>
      </w:r>
    </w:p>
    <w:p w:rsidR="00171154" w:rsidRPr="00CE2AC9" w:rsidRDefault="00153EBB">
      <w:pPr>
        <w:pStyle w:val="afc"/>
        <w:ind w:firstLine="709"/>
        <w:jc w:val="both"/>
        <w:rPr>
          <w:rFonts w:ascii="Times New Roman" w:hAnsi="Times New Roman"/>
          <w:sz w:val="24"/>
          <w:szCs w:val="24"/>
        </w:rPr>
      </w:pPr>
      <w:bookmarkStart w:id="124" w:name="sub_102126"/>
      <w:bookmarkEnd w:id="124"/>
      <w:r w:rsidRPr="00CE2AC9">
        <w:rPr>
          <w:rFonts w:ascii="Times New Roman" w:hAnsi="Times New Roman"/>
          <w:sz w:val="24"/>
          <w:szCs w:val="24"/>
        </w:rPr>
        <w:t>2.12.7. Обязательный перечень элементов благоустройства территории на детской площадке обычно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w:t>
      </w:r>
    </w:p>
    <w:p w:rsidR="00171154" w:rsidRPr="00CE2AC9" w:rsidRDefault="00153EBB">
      <w:pPr>
        <w:pStyle w:val="afc"/>
        <w:ind w:firstLine="709"/>
        <w:jc w:val="both"/>
        <w:rPr>
          <w:rFonts w:ascii="Times New Roman" w:hAnsi="Times New Roman"/>
          <w:sz w:val="24"/>
          <w:szCs w:val="24"/>
        </w:rPr>
      </w:pPr>
      <w:bookmarkStart w:id="125" w:name="sub_102127"/>
      <w:bookmarkEnd w:id="125"/>
      <w:r w:rsidRPr="00CE2AC9">
        <w:rPr>
          <w:rFonts w:ascii="Times New Roman" w:hAnsi="Times New Roman"/>
          <w:sz w:val="24"/>
          <w:szCs w:val="24"/>
        </w:rPr>
        <w:t xml:space="preserve">2.12.7.1. Мягкие виды покрытия (песчаное, уплотненное песчаное на грунтовом основании или гравийной крошке, мягкое резиновое или мягкое синтетическое) рекомендуется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рекомендуется оборудовать твердыми видами покрытия или фундаментом согласно </w:t>
      </w:r>
      <w:hyperlink w:anchor="sub_102641">
        <w:r w:rsidRPr="00CE2AC9">
          <w:rPr>
            <w:rStyle w:val="a6"/>
            <w:rFonts w:ascii="Times New Roman" w:hAnsi="Times New Roman"/>
            <w:b w:val="0"/>
            <w:color w:val="auto"/>
            <w:sz w:val="24"/>
            <w:szCs w:val="24"/>
            <w:u w:val="none"/>
          </w:rPr>
          <w:t>пункту 2.6.4.1</w:t>
        </w:r>
      </w:hyperlink>
      <w:r w:rsidRPr="00CE2AC9">
        <w:rPr>
          <w:rFonts w:ascii="Times New Roman" w:hAnsi="Times New Roman"/>
          <w:sz w:val="24"/>
          <w:szCs w:val="24"/>
        </w:rPr>
        <w:t xml:space="preserve"> настоящих Правил. При травяном покрытии площадок рекомендуется предусматривать пешеходные дорожки к оборудованию с твердым, мягким или комбинированным видами покрытия.</w:t>
      </w:r>
    </w:p>
    <w:p w:rsidR="00171154" w:rsidRPr="00CE2AC9" w:rsidRDefault="00153EBB">
      <w:pPr>
        <w:pStyle w:val="afc"/>
        <w:ind w:firstLine="709"/>
        <w:jc w:val="both"/>
        <w:rPr>
          <w:rFonts w:ascii="Times New Roman" w:hAnsi="Times New Roman"/>
          <w:sz w:val="24"/>
          <w:szCs w:val="24"/>
        </w:rPr>
      </w:pPr>
      <w:bookmarkStart w:id="126" w:name="sub_1021271"/>
      <w:bookmarkEnd w:id="126"/>
      <w:r w:rsidRPr="00CE2AC9">
        <w:rPr>
          <w:rFonts w:ascii="Times New Roman" w:hAnsi="Times New Roman"/>
          <w:sz w:val="24"/>
          <w:szCs w:val="24"/>
        </w:rPr>
        <w:t>2.12.7.2. Детские площадки рекомендуется озеленять посадками деревьев и кустарника, с учетом их инсоляции в течение 5 часов светового дня. Деревья с восточной и северной стороны площадки должны высаживаться не ближе 3-х м, а с южной и западной - не ближе 1 м от края площадки до оси дерева. На площадках дошкольного возраста рекомендуется не допускать применение видов растений с колючками. На всех видах детских площадок рекомендуется не допускать применение растений с ядовитыми плодами.</w:t>
      </w:r>
    </w:p>
    <w:p w:rsidR="00171154" w:rsidRPr="00CE2AC9" w:rsidRDefault="00153EBB">
      <w:pPr>
        <w:pStyle w:val="afc"/>
        <w:ind w:firstLine="709"/>
        <w:jc w:val="both"/>
        <w:rPr>
          <w:rFonts w:ascii="Times New Roman" w:hAnsi="Times New Roman"/>
          <w:sz w:val="24"/>
          <w:szCs w:val="24"/>
        </w:rPr>
      </w:pPr>
      <w:bookmarkStart w:id="127" w:name="sub_1021273"/>
      <w:bookmarkEnd w:id="127"/>
      <w:r w:rsidRPr="00CE2AC9">
        <w:rPr>
          <w:rFonts w:ascii="Times New Roman" w:hAnsi="Times New Roman"/>
          <w:sz w:val="24"/>
          <w:szCs w:val="24"/>
        </w:rPr>
        <w:t xml:space="preserve">2.12.7.3. Размещение игрового оборудования следует проектировать с учетом нормативных параметров безопасности, представленных в </w:t>
      </w:r>
      <w:hyperlink w:anchor="sub_20014">
        <w:r w:rsidRPr="00CE2AC9">
          <w:rPr>
            <w:rStyle w:val="a6"/>
            <w:rFonts w:ascii="Times New Roman" w:hAnsi="Times New Roman"/>
            <w:b w:val="0"/>
            <w:color w:val="auto"/>
            <w:sz w:val="24"/>
            <w:szCs w:val="24"/>
            <w:u w:val="none"/>
          </w:rPr>
          <w:t>таблице</w:t>
        </w:r>
      </w:hyperlink>
      <w:r w:rsidRPr="00CE2AC9">
        <w:rPr>
          <w:rFonts w:ascii="Times New Roman" w:hAnsi="Times New Roman"/>
          <w:sz w:val="24"/>
          <w:szCs w:val="24"/>
        </w:rPr>
        <w:t xml:space="preserve"> 5 Приложение № 2 к настоящим Правилам. Площадки спортивно-игровых комплексов рекомендуется оборудовать стендом с правилами поведения на площадке и пользования спортивно-игровым оборудованием.</w:t>
      </w:r>
    </w:p>
    <w:p w:rsidR="00171154" w:rsidRPr="00CE2AC9" w:rsidRDefault="00153EBB">
      <w:pPr>
        <w:pStyle w:val="afc"/>
        <w:ind w:firstLine="709"/>
        <w:jc w:val="both"/>
        <w:rPr>
          <w:rFonts w:ascii="Times New Roman" w:hAnsi="Times New Roman"/>
          <w:sz w:val="24"/>
          <w:szCs w:val="24"/>
        </w:rPr>
      </w:pPr>
      <w:bookmarkStart w:id="128" w:name="sub_1021274"/>
      <w:bookmarkEnd w:id="128"/>
      <w:r w:rsidRPr="00CE2AC9">
        <w:rPr>
          <w:rFonts w:ascii="Times New Roman" w:hAnsi="Times New Roman"/>
          <w:sz w:val="24"/>
          <w:szCs w:val="24"/>
        </w:rPr>
        <w:t>2.12.7.4. Осветительное оборудование обычно должно функционировать в режиме освещения территории, на которой расположена площадка. Рекомендуется не допускать размещение осветительного оборудования на высоте менее 2,5 м.</w:t>
      </w:r>
    </w:p>
    <w:p w:rsidR="00171154" w:rsidRPr="00CE2AC9" w:rsidRDefault="00171154">
      <w:pPr>
        <w:pStyle w:val="afc"/>
        <w:ind w:firstLine="709"/>
        <w:jc w:val="both"/>
        <w:rPr>
          <w:rFonts w:ascii="Times New Roman" w:hAnsi="Times New Roman"/>
          <w:sz w:val="24"/>
          <w:szCs w:val="24"/>
        </w:rPr>
      </w:pPr>
      <w:bookmarkStart w:id="129" w:name="sub_1021275"/>
      <w:bookmarkEnd w:id="129"/>
    </w:p>
    <w:p w:rsidR="003F6B20" w:rsidRPr="00CE2AC9" w:rsidRDefault="003F6B20">
      <w:pPr>
        <w:pStyle w:val="afc"/>
        <w:ind w:firstLine="709"/>
        <w:jc w:val="both"/>
        <w:rPr>
          <w:rFonts w:ascii="Times New Roman" w:hAnsi="Times New Roman"/>
          <w:b/>
          <w:sz w:val="24"/>
          <w:szCs w:val="24"/>
        </w:rPr>
      </w:pPr>
      <w:bookmarkStart w:id="130" w:name="sub_1021280"/>
      <w:bookmarkEnd w:id="130"/>
    </w:p>
    <w:p w:rsidR="003F6B20" w:rsidRPr="00CE2AC9" w:rsidRDefault="003F6B20">
      <w:pPr>
        <w:pStyle w:val="afc"/>
        <w:ind w:firstLine="709"/>
        <w:jc w:val="both"/>
        <w:rPr>
          <w:rFonts w:ascii="Times New Roman" w:hAnsi="Times New Roman"/>
          <w:b/>
          <w:sz w:val="24"/>
          <w:szCs w:val="24"/>
        </w:rPr>
      </w:pPr>
    </w:p>
    <w:p w:rsidR="00171154" w:rsidRPr="00CE2AC9" w:rsidRDefault="00153EBB">
      <w:pPr>
        <w:pStyle w:val="afc"/>
        <w:ind w:firstLine="709"/>
        <w:jc w:val="both"/>
        <w:rPr>
          <w:rFonts w:ascii="Times New Roman" w:hAnsi="Times New Roman"/>
          <w:b/>
          <w:sz w:val="24"/>
          <w:szCs w:val="24"/>
        </w:rPr>
      </w:pPr>
      <w:r w:rsidRPr="00CE2AC9">
        <w:rPr>
          <w:rFonts w:ascii="Times New Roman" w:hAnsi="Times New Roman"/>
          <w:b/>
          <w:sz w:val="24"/>
          <w:szCs w:val="24"/>
        </w:rPr>
        <w:lastRenderedPageBreak/>
        <w:t>Площадки отдыха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2.12.8. Площадки отдыха обычно предназначены для тихого отдыха и настольных игр взрослого населения, их следует размещать на участках жилой застройки, рекомендуется на озелененных территориях жилой группы, в парках и лесопарках. Площадки отдыха рекомендуется устанавливать проходными, примыкать к проездам, посадочным площадкам остановок, разворотным площадкам - между ними и площадкой отдыха рекомендуется предусматривать полосу озеленения (кустарник, деревья) не менее 3 м. Расстояние от границы площадки отдыха до мест хранения автомобилей следует принимать согласно </w:t>
      </w:r>
      <w:hyperlink r:id="rId21">
        <w:r w:rsidRPr="00CE2AC9">
          <w:rPr>
            <w:rStyle w:val="a6"/>
            <w:rFonts w:ascii="Times New Roman" w:hAnsi="Times New Roman"/>
            <w:b w:val="0"/>
            <w:color w:val="auto"/>
            <w:sz w:val="24"/>
            <w:szCs w:val="24"/>
            <w:u w:val="none"/>
          </w:rPr>
          <w:t>СанПиН 2.2.1/2.1.1.1200</w:t>
        </w:r>
      </w:hyperlink>
      <w:r w:rsidRPr="00CE2AC9">
        <w:rPr>
          <w:rFonts w:ascii="Times New Roman" w:hAnsi="Times New Roman"/>
          <w:sz w:val="24"/>
          <w:szCs w:val="24"/>
        </w:rPr>
        <w:t>. Расстояние от окон жилых домов до границ площадок тихого отдыха следует устанавливать не менее 10 м, площадок шумных настольных игр - не менее 25 м.</w:t>
      </w:r>
    </w:p>
    <w:p w:rsidR="00171154" w:rsidRPr="00CE2AC9" w:rsidRDefault="00153EBB">
      <w:pPr>
        <w:pStyle w:val="afc"/>
        <w:ind w:firstLine="709"/>
        <w:jc w:val="both"/>
        <w:rPr>
          <w:rFonts w:ascii="Times New Roman" w:hAnsi="Times New Roman"/>
          <w:sz w:val="24"/>
          <w:szCs w:val="24"/>
        </w:rPr>
      </w:pPr>
      <w:bookmarkStart w:id="131" w:name="sub_102128"/>
      <w:bookmarkEnd w:id="131"/>
      <w:r w:rsidRPr="00CE2AC9">
        <w:rPr>
          <w:rFonts w:ascii="Times New Roman" w:hAnsi="Times New Roman"/>
          <w:sz w:val="24"/>
          <w:szCs w:val="24"/>
        </w:rPr>
        <w:t xml:space="preserve">2.12.9. Площадки отдыха на жилых территориях следует проектировать из расчета 0,1 - 0,2 кв. м на жителя. Оптимальный размер площадки 50 - 100 кв. м, минимальный размер площадки отдыха - не менее 15 - 20 кв. м. Допускается совмещение площадок тихого отдыха с детскими площадками согласно </w:t>
      </w:r>
      <w:hyperlink w:anchor="sub_1021241">
        <w:r w:rsidRPr="00CE2AC9">
          <w:rPr>
            <w:rStyle w:val="a6"/>
            <w:rFonts w:ascii="Times New Roman" w:hAnsi="Times New Roman"/>
            <w:b w:val="0"/>
            <w:color w:val="auto"/>
            <w:sz w:val="24"/>
            <w:szCs w:val="24"/>
            <w:u w:val="none"/>
          </w:rPr>
          <w:t>пункту 2.12.4.1</w:t>
        </w:r>
      </w:hyperlink>
      <w:r w:rsidRPr="00CE2AC9">
        <w:rPr>
          <w:rFonts w:ascii="Times New Roman" w:hAnsi="Times New Roman"/>
          <w:sz w:val="24"/>
          <w:szCs w:val="24"/>
        </w:rPr>
        <w:t xml:space="preserve"> настоящих Правил. Не рекомендуется объединение тихого отдыха и шумных настольных игр на одной площадке. На территориях парков рекомендуется организация площадок-лужаек для отдыха на траве.</w:t>
      </w:r>
    </w:p>
    <w:p w:rsidR="00171154" w:rsidRPr="00CE2AC9" w:rsidRDefault="00153EBB">
      <w:pPr>
        <w:pStyle w:val="afc"/>
        <w:ind w:firstLine="709"/>
        <w:jc w:val="both"/>
        <w:rPr>
          <w:rFonts w:ascii="Times New Roman" w:hAnsi="Times New Roman"/>
          <w:sz w:val="24"/>
          <w:szCs w:val="24"/>
        </w:rPr>
      </w:pPr>
      <w:bookmarkStart w:id="132" w:name="sub_102129"/>
      <w:bookmarkEnd w:id="132"/>
      <w:r w:rsidRPr="00CE2AC9">
        <w:rPr>
          <w:rFonts w:ascii="Times New Roman" w:hAnsi="Times New Roman"/>
          <w:sz w:val="24"/>
          <w:szCs w:val="24"/>
        </w:rPr>
        <w:t>2.12.10. Обязательный перечень элементов благоустройства на площадке отдыха обычно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171154" w:rsidRPr="00CE2AC9" w:rsidRDefault="00153EBB">
      <w:pPr>
        <w:pStyle w:val="afc"/>
        <w:ind w:firstLine="709"/>
        <w:jc w:val="both"/>
        <w:rPr>
          <w:rFonts w:ascii="Times New Roman" w:hAnsi="Times New Roman"/>
          <w:sz w:val="24"/>
          <w:szCs w:val="24"/>
        </w:rPr>
      </w:pPr>
      <w:bookmarkStart w:id="133" w:name="sub_1021210"/>
      <w:bookmarkEnd w:id="133"/>
      <w:r w:rsidRPr="00CE2AC9">
        <w:rPr>
          <w:rFonts w:ascii="Times New Roman" w:hAnsi="Times New Roman"/>
          <w:sz w:val="24"/>
          <w:szCs w:val="24"/>
        </w:rPr>
        <w:t>2.12.10.1. Покрытие площадки рекомендуется проектировать в виде плиточного мощения. При совмещении площадок отдыха и детских площадок не рекомендуется допускать устройство твердых видов покрытия в зоне детских игр.</w:t>
      </w:r>
    </w:p>
    <w:p w:rsidR="00171154" w:rsidRPr="00CE2AC9" w:rsidRDefault="00153EBB">
      <w:pPr>
        <w:pStyle w:val="afc"/>
        <w:ind w:firstLine="709"/>
        <w:jc w:val="both"/>
        <w:rPr>
          <w:rFonts w:ascii="Times New Roman" w:hAnsi="Times New Roman"/>
          <w:sz w:val="24"/>
          <w:szCs w:val="24"/>
        </w:rPr>
      </w:pPr>
      <w:bookmarkStart w:id="134" w:name="sub_10212101"/>
      <w:bookmarkEnd w:id="134"/>
      <w:r w:rsidRPr="00CE2AC9">
        <w:rPr>
          <w:rFonts w:ascii="Times New Roman" w:hAnsi="Times New Roman"/>
          <w:sz w:val="24"/>
          <w:szCs w:val="24"/>
        </w:rPr>
        <w:t>2.12.10.2. Рекомендуется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вытаптыванию видов трав. Не допускается применение растений с ядовитыми плодами.</w:t>
      </w:r>
    </w:p>
    <w:p w:rsidR="00171154" w:rsidRPr="00CE2AC9" w:rsidRDefault="00153EBB">
      <w:pPr>
        <w:pStyle w:val="afc"/>
        <w:ind w:firstLine="709"/>
        <w:jc w:val="both"/>
        <w:rPr>
          <w:rFonts w:ascii="Times New Roman" w:hAnsi="Times New Roman"/>
          <w:sz w:val="24"/>
          <w:szCs w:val="24"/>
        </w:rPr>
      </w:pPr>
      <w:bookmarkStart w:id="135" w:name="sub_10212102"/>
      <w:bookmarkEnd w:id="135"/>
      <w:r w:rsidRPr="00CE2AC9">
        <w:rPr>
          <w:rFonts w:ascii="Times New Roman" w:hAnsi="Times New Roman"/>
          <w:sz w:val="24"/>
          <w:szCs w:val="24"/>
        </w:rPr>
        <w:t>2.12.10.3. Функционирование осветительного оборудования рекомендуется обеспечивать в режиме освещения территории, на которой расположена площадка.</w:t>
      </w:r>
    </w:p>
    <w:p w:rsidR="00171154" w:rsidRPr="00CE2AC9" w:rsidRDefault="00153EBB">
      <w:pPr>
        <w:pStyle w:val="afc"/>
        <w:ind w:firstLine="709"/>
        <w:jc w:val="both"/>
        <w:rPr>
          <w:rFonts w:ascii="Times New Roman" w:hAnsi="Times New Roman"/>
          <w:sz w:val="24"/>
          <w:szCs w:val="24"/>
        </w:rPr>
      </w:pPr>
      <w:bookmarkStart w:id="136" w:name="sub_10212103"/>
      <w:bookmarkEnd w:id="136"/>
      <w:r w:rsidRPr="00CE2AC9">
        <w:rPr>
          <w:rFonts w:ascii="Times New Roman" w:hAnsi="Times New Roman"/>
          <w:sz w:val="24"/>
          <w:szCs w:val="24"/>
        </w:rPr>
        <w:t>2.12.10.4. Минимальный размер площадки с установкой одного стола со скамьями для настольных игр рекомендуется устанавливать в пределах 12 - 15 кв. м.</w:t>
      </w:r>
    </w:p>
    <w:p w:rsidR="00171154" w:rsidRPr="00CE2AC9" w:rsidRDefault="00171154">
      <w:pPr>
        <w:pStyle w:val="afc"/>
        <w:ind w:firstLine="709"/>
        <w:jc w:val="both"/>
        <w:rPr>
          <w:rFonts w:ascii="Times New Roman" w:hAnsi="Times New Roman"/>
          <w:sz w:val="24"/>
          <w:szCs w:val="24"/>
        </w:rPr>
      </w:pPr>
      <w:bookmarkStart w:id="137" w:name="sub_10212104"/>
      <w:bookmarkEnd w:id="137"/>
    </w:p>
    <w:p w:rsidR="00171154" w:rsidRPr="00CE2AC9" w:rsidRDefault="00153EBB">
      <w:pPr>
        <w:pStyle w:val="afc"/>
        <w:ind w:firstLine="709"/>
        <w:jc w:val="both"/>
        <w:rPr>
          <w:rFonts w:ascii="Times New Roman" w:hAnsi="Times New Roman"/>
          <w:b/>
          <w:sz w:val="24"/>
          <w:szCs w:val="24"/>
        </w:rPr>
      </w:pPr>
      <w:bookmarkStart w:id="138" w:name="sub_10212110"/>
      <w:bookmarkEnd w:id="138"/>
      <w:r w:rsidRPr="00CE2AC9">
        <w:rPr>
          <w:rFonts w:ascii="Times New Roman" w:hAnsi="Times New Roman"/>
          <w:b/>
          <w:sz w:val="24"/>
          <w:szCs w:val="24"/>
        </w:rPr>
        <w:t>Спортивные площадки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2.12.11. Спортивные площадки, предназначены для занятий физкультурой и спортом всех возрастных групп населения, их рекомендуется проектировать в составе территорий жилого и рекреационного назначения, участков спортивных сооружений, участков общеобразовательных школ. Проектирование спортивных площадок рекомендуется вести в зависимости от вида специализации площадки. Расстояние от границы площадки до мест хранения легковых автомобилей следует принимать согласно </w:t>
      </w:r>
      <w:hyperlink r:id="rId22">
        <w:r w:rsidRPr="00CE2AC9">
          <w:rPr>
            <w:rStyle w:val="a6"/>
            <w:rFonts w:ascii="Times New Roman" w:hAnsi="Times New Roman"/>
            <w:b w:val="0"/>
            <w:color w:val="auto"/>
            <w:sz w:val="24"/>
            <w:szCs w:val="24"/>
            <w:u w:val="none"/>
          </w:rPr>
          <w:t>СанПиН 2.2.1/2.1.1.1200</w:t>
        </w:r>
      </w:hyperlink>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bookmarkStart w:id="139" w:name="sub_1021211"/>
      <w:bookmarkEnd w:id="139"/>
      <w:r w:rsidRPr="00CE2AC9">
        <w:rPr>
          <w:rFonts w:ascii="Times New Roman" w:hAnsi="Times New Roman"/>
          <w:sz w:val="24"/>
          <w:szCs w:val="24"/>
        </w:rPr>
        <w:t>2.12.12. Размещение и проектирование благоустройства спортивного ядра на территории участков общеобразовательных школ рекомендуется вести с учетом обслуживания населения прилегающей жилой застройки. Минимальное расстояние от границ спортплощадок до окон жилых домов рекомендуется принимать от 10 до 40 м в зависимости от шумовых характеристик площадки. Комплексные физкультурно-спортивные площадки для детей дошкольного возраста (на 75 детей) рекомендуется устанавливать площадью не менее 150 кв. м, школьного возраста (100 детей) - не менее 250 кв. м.</w:t>
      </w:r>
    </w:p>
    <w:p w:rsidR="00171154" w:rsidRPr="00CE2AC9" w:rsidRDefault="00153EBB">
      <w:pPr>
        <w:pStyle w:val="afc"/>
        <w:ind w:firstLine="709"/>
        <w:jc w:val="both"/>
        <w:rPr>
          <w:rFonts w:ascii="Times New Roman" w:hAnsi="Times New Roman"/>
          <w:sz w:val="24"/>
          <w:szCs w:val="24"/>
        </w:rPr>
      </w:pPr>
      <w:bookmarkStart w:id="140" w:name="sub_1021212"/>
      <w:bookmarkEnd w:id="140"/>
      <w:r w:rsidRPr="00CE2AC9">
        <w:rPr>
          <w:rFonts w:ascii="Times New Roman" w:hAnsi="Times New Roman"/>
          <w:sz w:val="24"/>
          <w:szCs w:val="24"/>
        </w:rPr>
        <w:t>2.12.13. Как правило,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Рекомендуется озеленение и ограждение площадки.</w:t>
      </w:r>
    </w:p>
    <w:p w:rsidR="00171154" w:rsidRPr="00CE2AC9" w:rsidRDefault="00153EBB">
      <w:pPr>
        <w:pStyle w:val="afc"/>
        <w:ind w:firstLine="709"/>
        <w:jc w:val="both"/>
        <w:rPr>
          <w:rFonts w:ascii="Times New Roman" w:hAnsi="Times New Roman"/>
          <w:sz w:val="24"/>
          <w:szCs w:val="24"/>
        </w:rPr>
      </w:pPr>
      <w:bookmarkStart w:id="141" w:name="sub_1021213"/>
      <w:bookmarkEnd w:id="141"/>
      <w:r w:rsidRPr="00CE2AC9">
        <w:rPr>
          <w:rFonts w:ascii="Times New Roman" w:hAnsi="Times New Roman"/>
          <w:sz w:val="24"/>
          <w:szCs w:val="24"/>
        </w:rPr>
        <w:t xml:space="preserve">2.12.13.1. Озеленение рекомендуется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w:t>
      </w:r>
      <w:r w:rsidRPr="00CE2AC9">
        <w:rPr>
          <w:rFonts w:ascii="Times New Roman" w:hAnsi="Times New Roman"/>
          <w:sz w:val="24"/>
          <w:szCs w:val="24"/>
        </w:rPr>
        <w:lastRenderedPageBreak/>
        <w:t>летящих семян, обильно плодоносящих и рано сбрасывающих листву. Для ограждения площадки возможно применять вертикальное озеленение.</w:t>
      </w:r>
    </w:p>
    <w:p w:rsidR="00171154" w:rsidRPr="00CE2AC9" w:rsidRDefault="00153EBB">
      <w:pPr>
        <w:pStyle w:val="afc"/>
        <w:ind w:firstLine="709"/>
        <w:jc w:val="both"/>
        <w:rPr>
          <w:rFonts w:ascii="Times New Roman" w:hAnsi="Times New Roman"/>
          <w:sz w:val="24"/>
          <w:szCs w:val="24"/>
        </w:rPr>
      </w:pPr>
      <w:bookmarkStart w:id="142" w:name="sub_10212131"/>
      <w:bookmarkEnd w:id="142"/>
      <w:r w:rsidRPr="00CE2AC9">
        <w:rPr>
          <w:rFonts w:ascii="Times New Roman" w:hAnsi="Times New Roman"/>
          <w:sz w:val="24"/>
          <w:szCs w:val="24"/>
        </w:rPr>
        <w:t>2.12.13.2. Площадки рекомендуется оборудовать сетчатым ограждением высотой 2,5 - 3 м, а в местах примыкания спортивных площадок друг к другу - высотой не менее 1,2 м.</w:t>
      </w:r>
    </w:p>
    <w:p w:rsidR="00171154" w:rsidRPr="00CE2AC9" w:rsidRDefault="00171154">
      <w:pPr>
        <w:pStyle w:val="afc"/>
        <w:ind w:firstLine="709"/>
        <w:jc w:val="both"/>
        <w:rPr>
          <w:rFonts w:ascii="Times New Roman" w:hAnsi="Times New Roman"/>
          <w:sz w:val="24"/>
          <w:szCs w:val="24"/>
        </w:rPr>
      </w:pPr>
      <w:bookmarkStart w:id="143" w:name="sub_10212132"/>
      <w:bookmarkEnd w:id="143"/>
    </w:p>
    <w:p w:rsidR="00171154" w:rsidRPr="00CE2AC9" w:rsidRDefault="00153EBB">
      <w:pPr>
        <w:pStyle w:val="afc"/>
        <w:ind w:firstLine="709"/>
        <w:jc w:val="both"/>
        <w:rPr>
          <w:rFonts w:ascii="Times New Roman" w:hAnsi="Times New Roman"/>
          <w:b/>
          <w:sz w:val="24"/>
          <w:szCs w:val="24"/>
        </w:rPr>
      </w:pPr>
      <w:bookmarkStart w:id="144" w:name="sub_10212140"/>
      <w:bookmarkEnd w:id="144"/>
      <w:r w:rsidRPr="00CE2AC9">
        <w:rPr>
          <w:rFonts w:ascii="Times New Roman" w:hAnsi="Times New Roman"/>
          <w:b/>
          <w:sz w:val="24"/>
          <w:szCs w:val="24"/>
        </w:rPr>
        <w:t>Площадки для установки мусоросборников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2.12.14. Площадк</w:t>
      </w:r>
      <w:r w:rsidR="001F0FB3" w:rsidRPr="00CE2AC9">
        <w:rPr>
          <w:rFonts w:ascii="Times New Roman" w:hAnsi="Times New Roman"/>
          <w:sz w:val="24"/>
          <w:szCs w:val="24"/>
        </w:rPr>
        <w:t>и для установки мусоросборников</w:t>
      </w:r>
      <w:r w:rsidRPr="00CE2AC9">
        <w:rPr>
          <w:rFonts w:ascii="Times New Roman" w:hAnsi="Times New Roman"/>
          <w:sz w:val="24"/>
          <w:szCs w:val="24"/>
        </w:rPr>
        <w:t xml:space="preserve"> - специально оборудованные места, предназначенные для сбора твердых бытовых отходов (ТБО). Наличие таких площадок рекомендуется предусматривать в составе территорий и участков любого функционального назначения, где могут накапливаться ТБО.</w:t>
      </w:r>
    </w:p>
    <w:p w:rsidR="00171154" w:rsidRPr="00CE2AC9" w:rsidRDefault="00153EBB">
      <w:pPr>
        <w:pStyle w:val="afc"/>
        <w:ind w:firstLine="709"/>
        <w:jc w:val="both"/>
        <w:rPr>
          <w:rFonts w:ascii="Times New Roman" w:hAnsi="Times New Roman"/>
          <w:sz w:val="24"/>
          <w:szCs w:val="24"/>
        </w:rPr>
      </w:pPr>
      <w:bookmarkStart w:id="145" w:name="sub_1021214"/>
      <w:bookmarkEnd w:id="145"/>
      <w:r w:rsidRPr="00CE2AC9">
        <w:rPr>
          <w:rFonts w:ascii="Times New Roman" w:hAnsi="Times New Roman"/>
          <w:sz w:val="24"/>
          <w:szCs w:val="24"/>
        </w:rPr>
        <w:t xml:space="preserve">2.12.15. Площадки следует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При обособленном размещении площадки (вдали от проездов) рекомендуется предусматривать возможность удобного подъезда транспорта для очистки контейнеров и наличия разворотных площадок (12 м x 12 м).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Рекомендуется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рекомендуется располагать в зоне затенения (прилегающей застройкой, навесами или посадками зеленых насаждений).</w:t>
      </w:r>
    </w:p>
    <w:p w:rsidR="00171154" w:rsidRPr="00CE2AC9" w:rsidRDefault="00153EBB">
      <w:pPr>
        <w:pStyle w:val="afc"/>
        <w:ind w:firstLine="709"/>
        <w:jc w:val="both"/>
        <w:rPr>
          <w:rFonts w:ascii="Times New Roman" w:hAnsi="Times New Roman"/>
          <w:sz w:val="24"/>
          <w:szCs w:val="24"/>
        </w:rPr>
      </w:pPr>
      <w:bookmarkStart w:id="146" w:name="sub_1021215"/>
      <w:bookmarkEnd w:id="146"/>
      <w:r w:rsidRPr="00CE2AC9">
        <w:rPr>
          <w:rFonts w:ascii="Times New Roman" w:hAnsi="Times New Roman"/>
          <w:sz w:val="24"/>
          <w:szCs w:val="24"/>
        </w:rPr>
        <w:t>2.12.16. Размер площадки на один контейнер рекомендуется принимать - 2 - 3 кв. м. Между контейнером и краем площадки размер прохода рекомендуется устанавливать не менее 1,0 м, между контейнерами - не менее 0,35 м. На территории жилого назначения площадки рекомендуется проектировать из расчета 0,03 кв. м на 1 жителя или 1 площадка на 6 - 8 подъездов жилых домов, имеющих мусоропроводы; если подъездов меньше - одну площадку при каждом доме.</w:t>
      </w:r>
    </w:p>
    <w:p w:rsidR="00171154" w:rsidRPr="00CE2AC9" w:rsidRDefault="00153EBB">
      <w:pPr>
        <w:pStyle w:val="afc"/>
        <w:ind w:firstLine="709"/>
        <w:jc w:val="both"/>
        <w:rPr>
          <w:rFonts w:ascii="Times New Roman" w:hAnsi="Times New Roman"/>
          <w:sz w:val="24"/>
          <w:szCs w:val="24"/>
        </w:rPr>
      </w:pPr>
      <w:bookmarkStart w:id="147" w:name="sub_1021216"/>
      <w:bookmarkEnd w:id="147"/>
      <w:r w:rsidRPr="00CE2AC9">
        <w:rPr>
          <w:rFonts w:ascii="Times New Roman" w:hAnsi="Times New Roman"/>
          <w:sz w:val="24"/>
          <w:szCs w:val="24"/>
        </w:rPr>
        <w:t>2.12.17. Как правило, обязательный перечень элементов благоустройства территории на площадке для установки мусоросборников включает: твердые виды покрытия, элементы сопряжения поверхности площадки с прилегающими территориями, контейнеры для сбора ТБО, осветительное оборудование. Рекомендуется проектировать озеленение площадки.</w:t>
      </w:r>
    </w:p>
    <w:p w:rsidR="00171154" w:rsidRPr="00CE2AC9" w:rsidRDefault="00153EBB">
      <w:pPr>
        <w:pStyle w:val="afc"/>
        <w:ind w:firstLine="709"/>
        <w:jc w:val="both"/>
        <w:rPr>
          <w:rFonts w:ascii="Times New Roman" w:hAnsi="Times New Roman"/>
          <w:sz w:val="24"/>
          <w:szCs w:val="24"/>
        </w:rPr>
      </w:pPr>
      <w:bookmarkStart w:id="148" w:name="sub_1021217"/>
      <w:bookmarkEnd w:id="148"/>
      <w:r w:rsidRPr="00CE2AC9">
        <w:rPr>
          <w:rFonts w:ascii="Times New Roman" w:hAnsi="Times New Roman"/>
          <w:sz w:val="24"/>
          <w:szCs w:val="24"/>
        </w:rPr>
        <w:t>2.12.17.1. Покрытие площадки следует устанавливать аналогичным покрытию транспортных проездов. Уклон покрытия площадки рекомендуется устанавливать составляющим 5 - 10% в сторону проезжей части, чтобы не допускать застаивания воды и скатывания контейнера.</w:t>
      </w:r>
    </w:p>
    <w:p w:rsidR="00171154" w:rsidRPr="00CE2AC9" w:rsidRDefault="00153EBB">
      <w:pPr>
        <w:pStyle w:val="afc"/>
        <w:ind w:firstLine="709"/>
        <w:jc w:val="both"/>
        <w:rPr>
          <w:rFonts w:ascii="Times New Roman" w:hAnsi="Times New Roman"/>
          <w:sz w:val="24"/>
          <w:szCs w:val="24"/>
        </w:rPr>
      </w:pPr>
      <w:bookmarkStart w:id="149" w:name="sub_10212171"/>
      <w:bookmarkEnd w:id="149"/>
      <w:r w:rsidRPr="00CE2AC9">
        <w:rPr>
          <w:rFonts w:ascii="Times New Roman" w:hAnsi="Times New Roman"/>
          <w:sz w:val="24"/>
          <w:szCs w:val="24"/>
        </w:rPr>
        <w:t>2.12.17.2. Сопряжение площадки с прилегающим проездом, как правило, осуществляется в одном уровне, без укладки бордюрного камня, с газоном - садовым бортом или декоративной стенкой высотой 1,0 - 1,2 м.</w:t>
      </w:r>
    </w:p>
    <w:p w:rsidR="00171154" w:rsidRPr="00CE2AC9" w:rsidRDefault="00153EBB">
      <w:pPr>
        <w:pStyle w:val="afc"/>
        <w:ind w:firstLine="709"/>
        <w:jc w:val="both"/>
        <w:rPr>
          <w:rFonts w:ascii="Times New Roman" w:hAnsi="Times New Roman"/>
          <w:sz w:val="24"/>
          <w:szCs w:val="24"/>
        </w:rPr>
      </w:pPr>
      <w:bookmarkStart w:id="150" w:name="sub_10212172"/>
      <w:bookmarkEnd w:id="150"/>
      <w:r w:rsidRPr="00CE2AC9">
        <w:rPr>
          <w:rFonts w:ascii="Times New Roman" w:hAnsi="Times New Roman"/>
          <w:sz w:val="24"/>
          <w:szCs w:val="24"/>
        </w:rPr>
        <w:t>2.12.17.3. Функционирование осветительного оборудования рекомендуется устанавливать в режиме освещения прилегающей территории с высотой опор - не менее 3 м.</w:t>
      </w:r>
    </w:p>
    <w:p w:rsidR="00171154" w:rsidRPr="00CE2AC9" w:rsidRDefault="00153EBB">
      <w:pPr>
        <w:pStyle w:val="afc"/>
        <w:ind w:firstLine="709"/>
        <w:jc w:val="both"/>
        <w:rPr>
          <w:rFonts w:ascii="Times New Roman" w:hAnsi="Times New Roman"/>
          <w:sz w:val="24"/>
          <w:szCs w:val="24"/>
        </w:rPr>
      </w:pPr>
      <w:bookmarkStart w:id="151" w:name="sub_10212173"/>
      <w:bookmarkEnd w:id="151"/>
      <w:r w:rsidRPr="00CE2AC9">
        <w:rPr>
          <w:rFonts w:ascii="Times New Roman" w:hAnsi="Times New Roman"/>
          <w:sz w:val="24"/>
          <w:szCs w:val="24"/>
        </w:rPr>
        <w:t>2.12.17.4. Озеленение рекомендуется производить деревьями с высокой степенью фитонцидности, густой и плотной кроной. Высоту свободного пространства над уровнем покрытия площадки до кроны рекомендуется предусматривать не менее 3,0 м. Допускается для визуальной изоляции площадок применение декоративных стенок, трельяжей или периметральной живой изгороди в виде высоких кустарников без плодов и ягод.</w:t>
      </w:r>
    </w:p>
    <w:p w:rsidR="00171154" w:rsidRPr="00CE2AC9" w:rsidRDefault="00171154">
      <w:pPr>
        <w:pStyle w:val="afc"/>
        <w:ind w:firstLine="709"/>
        <w:jc w:val="both"/>
        <w:rPr>
          <w:rFonts w:ascii="Times New Roman" w:hAnsi="Times New Roman"/>
          <w:sz w:val="24"/>
          <w:szCs w:val="24"/>
        </w:rPr>
      </w:pPr>
      <w:bookmarkStart w:id="152" w:name="sub_10212174"/>
      <w:bookmarkEnd w:id="152"/>
    </w:p>
    <w:p w:rsidR="00171154" w:rsidRPr="00CE2AC9" w:rsidRDefault="00153EBB">
      <w:pPr>
        <w:pStyle w:val="afc"/>
        <w:ind w:firstLine="709"/>
        <w:jc w:val="both"/>
        <w:rPr>
          <w:rFonts w:ascii="Times New Roman" w:hAnsi="Times New Roman"/>
          <w:b/>
          <w:sz w:val="24"/>
          <w:szCs w:val="24"/>
        </w:rPr>
      </w:pPr>
      <w:bookmarkStart w:id="153" w:name="sub_10212230"/>
      <w:bookmarkEnd w:id="153"/>
      <w:r w:rsidRPr="00CE2AC9">
        <w:rPr>
          <w:rFonts w:ascii="Times New Roman" w:hAnsi="Times New Roman"/>
          <w:b/>
          <w:sz w:val="24"/>
          <w:szCs w:val="24"/>
        </w:rPr>
        <w:t>Площадки автостоянок</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w:t>
      </w:r>
      <w:r w:rsidR="001F0FB3" w:rsidRPr="00CE2AC9">
        <w:rPr>
          <w:rFonts w:ascii="Times New Roman" w:hAnsi="Times New Roman"/>
          <w:sz w:val="24"/>
          <w:szCs w:val="24"/>
        </w:rPr>
        <w:t>2.18. На территории Кавказского</w:t>
      </w:r>
      <w:r w:rsidRPr="00CE2AC9">
        <w:rPr>
          <w:rFonts w:ascii="Times New Roman" w:hAnsi="Times New Roman"/>
          <w:sz w:val="24"/>
          <w:szCs w:val="24"/>
        </w:rPr>
        <w:t xml:space="preserve"> сельского поселения Ка</w:t>
      </w:r>
      <w:r w:rsidR="001F0FB3" w:rsidRPr="00CE2AC9">
        <w:rPr>
          <w:rFonts w:ascii="Times New Roman" w:hAnsi="Times New Roman"/>
          <w:sz w:val="24"/>
          <w:szCs w:val="24"/>
        </w:rPr>
        <w:t>вказского</w:t>
      </w:r>
      <w:r w:rsidRPr="00CE2AC9">
        <w:rPr>
          <w:rFonts w:ascii="Times New Roman" w:hAnsi="Times New Roman"/>
          <w:sz w:val="24"/>
          <w:szCs w:val="24"/>
        </w:rPr>
        <w:t xml:space="preserve"> района рекомендуется предусматривать автостоянки кратковременного хранения автомобилей - уличных (в виде парковок на проезжей части, обозначенных разметкой), внеуличных (в виде "карманов" и отступов от проезжей части), приобъектных (у объекта или группы объектов), прочих (грузовых, перехватывающих и др.).</w:t>
      </w:r>
    </w:p>
    <w:p w:rsidR="00171154" w:rsidRPr="00CE2AC9" w:rsidRDefault="00153EBB">
      <w:pPr>
        <w:pStyle w:val="afc"/>
        <w:ind w:firstLine="709"/>
        <w:jc w:val="both"/>
        <w:rPr>
          <w:rFonts w:ascii="Times New Roman" w:hAnsi="Times New Roman"/>
          <w:sz w:val="24"/>
          <w:szCs w:val="24"/>
        </w:rPr>
      </w:pPr>
      <w:bookmarkStart w:id="154" w:name="sub_1021223"/>
      <w:bookmarkEnd w:id="154"/>
      <w:r w:rsidRPr="00CE2AC9">
        <w:rPr>
          <w:rFonts w:ascii="Times New Roman" w:hAnsi="Times New Roman"/>
          <w:sz w:val="24"/>
          <w:szCs w:val="24"/>
        </w:rPr>
        <w:t xml:space="preserve">2.12.19. Следует учитывать, что расстояние от границ автостоянок до окон жилых и общественных заданий, принимается в соответствии с </w:t>
      </w:r>
      <w:hyperlink r:id="rId23">
        <w:r w:rsidRPr="00CE2AC9">
          <w:rPr>
            <w:rStyle w:val="a6"/>
            <w:rFonts w:ascii="Times New Roman" w:hAnsi="Times New Roman"/>
            <w:b w:val="0"/>
            <w:color w:val="auto"/>
            <w:sz w:val="24"/>
            <w:szCs w:val="24"/>
            <w:u w:val="none"/>
          </w:rPr>
          <w:t>СанПиН 2.2.1/2.1.1.1200</w:t>
        </w:r>
      </w:hyperlink>
      <w:r w:rsidRPr="00CE2AC9">
        <w:rPr>
          <w:rFonts w:ascii="Times New Roman" w:hAnsi="Times New Roman"/>
          <w:sz w:val="24"/>
          <w:szCs w:val="24"/>
        </w:rPr>
        <w:t xml:space="preserve">. На площадках приобъектных автостоянок долю мест для автомобилей инвалидов рекомендуется </w:t>
      </w:r>
      <w:r w:rsidRPr="00CE2AC9">
        <w:rPr>
          <w:rFonts w:ascii="Times New Roman" w:hAnsi="Times New Roman"/>
          <w:sz w:val="24"/>
          <w:szCs w:val="24"/>
        </w:rPr>
        <w:lastRenderedPageBreak/>
        <w:t xml:space="preserve">проектировать согласно </w:t>
      </w:r>
      <w:r w:rsidRPr="00CE2AC9">
        <w:rPr>
          <w:rFonts w:ascii="Times New Roman" w:hAnsi="Times New Roman"/>
          <w:b/>
          <w:sz w:val="24"/>
          <w:szCs w:val="24"/>
        </w:rPr>
        <w:t xml:space="preserve"> </w:t>
      </w:r>
      <w:hyperlink r:id="rId24">
        <w:r w:rsidRPr="00CE2AC9">
          <w:rPr>
            <w:rStyle w:val="a6"/>
            <w:rFonts w:ascii="Times New Roman" w:hAnsi="Times New Roman"/>
            <w:b w:val="0"/>
            <w:color w:val="auto"/>
            <w:sz w:val="24"/>
            <w:szCs w:val="24"/>
            <w:u w:val="none"/>
          </w:rPr>
          <w:t>СНиП 35-01</w:t>
        </w:r>
      </w:hyperlink>
      <w:r w:rsidRPr="00CE2AC9">
        <w:rPr>
          <w:rFonts w:ascii="Times New Roman" w:hAnsi="Times New Roman"/>
          <w:sz w:val="24"/>
          <w:szCs w:val="24"/>
        </w:rPr>
        <w:t>, блокировать по два или более мест без объемных разделителей, а лишь с обозначением границы прохода при помощи ярко-желтой разметки.</w:t>
      </w:r>
    </w:p>
    <w:p w:rsidR="00171154" w:rsidRPr="00CE2AC9" w:rsidRDefault="00153EBB">
      <w:pPr>
        <w:pStyle w:val="afc"/>
        <w:ind w:firstLine="709"/>
        <w:jc w:val="both"/>
        <w:rPr>
          <w:rFonts w:ascii="Times New Roman" w:hAnsi="Times New Roman"/>
          <w:sz w:val="24"/>
          <w:szCs w:val="24"/>
        </w:rPr>
      </w:pPr>
      <w:bookmarkStart w:id="155" w:name="sub_1021224"/>
      <w:bookmarkStart w:id="156" w:name="sub_10212261"/>
      <w:bookmarkStart w:id="157" w:name="sub_1021226"/>
      <w:bookmarkEnd w:id="155"/>
      <w:bookmarkEnd w:id="156"/>
      <w:bookmarkEnd w:id="157"/>
      <w:r w:rsidRPr="00CE2AC9">
        <w:rPr>
          <w:rFonts w:ascii="Times New Roman" w:hAnsi="Times New Roman"/>
          <w:sz w:val="24"/>
          <w:szCs w:val="24"/>
        </w:rPr>
        <w:t>2.12.20. Как правило, обязательный перечень элементов благоустройства территории на площадках автостоянок включает: твердые виды покрытия, элементы сопряжения поверхностей, разделительные элементы, осветительное и информационное оборудование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2.12.21.Покрытие площадок рекомендуется проектировать аналогичным покрытию транспортных проездов.</w:t>
      </w:r>
    </w:p>
    <w:p w:rsidR="00171154" w:rsidRPr="00CE2AC9" w:rsidRDefault="00153EBB">
      <w:pPr>
        <w:pStyle w:val="afc"/>
        <w:ind w:firstLine="709"/>
        <w:jc w:val="both"/>
        <w:rPr>
          <w:rFonts w:ascii="Times New Roman" w:hAnsi="Times New Roman"/>
          <w:sz w:val="24"/>
          <w:szCs w:val="24"/>
        </w:rPr>
      </w:pPr>
      <w:bookmarkStart w:id="158" w:name="sub_10212263"/>
      <w:r w:rsidRPr="00CE2AC9">
        <w:rPr>
          <w:rFonts w:ascii="Times New Roman" w:hAnsi="Times New Roman"/>
          <w:sz w:val="24"/>
          <w:szCs w:val="24"/>
        </w:rPr>
        <w:t>2.12.22. Разделительные элементы на площадках могут быть выполнены в виде разметки (белых полос</w:t>
      </w:r>
      <w:bookmarkEnd w:id="158"/>
      <w:r w:rsidRPr="00CE2AC9">
        <w:rPr>
          <w:rFonts w:ascii="Times New Roman" w:hAnsi="Times New Roman"/>
          <w:sz w:val="24"/>
          <w:szCs w:val="24"/>
        </w:rPr>
        <w:t>).</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159" w:name="sub_12213"/>
      <w:bookmarkEnd w:id="159"/>
      <w:r w:rsidRPr="00CE2AC9">
        <w:rPr>
          <w:rFonts w:ascii="Times New Roman" w:hAnsi="Times New Roman"/>
          <w:b/>
          <w:sz w:val="24"/>
          <w:szCs w:val="24"/>
        </w:rPr>
        <w:t>2.13. Пешеходные коммуникации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2.13.1. Пешеходные коммуникации обеспечивают пешеходные связи и передви</w:t>
      </w:r>
      <w:r w:rsidR="00C725A8" w:rsidRPr="00CE2AC9">
        <w:rPr>
          <w:rFonts w:ascii="Times New Roman" w:hAnsi="Times New Roman"/>
          <w:sz w:val="24"/>
          <w:szCs w:val="24"/>
        </w:rPr>
        <w:t>жения на территории Кавказского</w:t>
      </w:r>
      <w:r w:rsidRPr="00CE2AC9">
        <w:rPr>
          <w:rFonts w:ascii="Times New Roman" w:hAnsi="Times New Roman"/>
          <w:sz w:val="24"/>
          <w:szCs w:val="24"/>
        </w:rPr>
        <w:t xml:space="preserve"> </w:t>
      </w:r>
      <w:r w:rsidR="00C725A8"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К пешеходным коммуникациям относят: тротуары, аллеи, дорожки, тропинки. При проектировании пешеходных коммуникаций на территории населенного пункта рекомендуется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 системе пешеходных коммуникаций рекомендуется выделять основные и второстепенные пешеходные связи.</w:t>
      </w:r>
    </w:p>
    <w:p w:rsidR="00171154" w:rsidRPr="00CE2AC9" w:rsidRDefault="00153EBB">
      <w:pPr>
        <w:pStyle w:val="afc"/>
        <w:ind w:firstLine="709"/>
        <w:jc w:val="both"/>
        <w:rPr>
          <w:rFonts w:ascii="Times New Roman" w:hAnsi="Times New Roman"/>
          <w:sz w:val="24"/>
          <w:szCs w:val="24"/>
        </w:rPr>
      </w:pPr>
      <w:bookmarkStart w:id="160" w:name="sub_102131"/>
      <w:bookmarkEnd w:id="160"/>
      <w:r w:rsidRPr="00CE2AC9">
        <w:rPr>
          <w:rFonts w:ascii="Times New Roman" w:hAnsi="Times New Roman"/>
          <w:sz w:val="24"/>
          <w:szCs w:val="24"/>
        </w:rPr>
        <w:t>Все виды пешеходных связей, а также организация и благоустройство территории объектов, доступных для маломобильных групп населения, а также прилегающих к ним территорий, должны обеспечивать:</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досягаемость объектов целевого посещения и беспрепятственность перемещения по прилегающей к объекту территории, а также внутри зданий и сооружений;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безопасность путей движения (в том числе эвакуационных);</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2.13.2. При проектировании пешеходных коммуникаций продольный уклон рекомендуется принимать не более 60 промилле, поперечный уклон (односкатный или двускатный) - оптимальный 20 промилле, минимальный - 5 промилле, максимальный - 30 промилле. Уклоны пешеходных коммуникаций с учетом обеспечения передвижения инвалидных колясок рекомендуется предусматривать не превышающими: продольный - 50 промилле, поперечный - 20 промилле. На пешеходных коммуникациях с уклонами 30 - 60 промилле рекомендуется не реже, чем через 100 м устраивать горизонтальные участки длиной не менее 5 м. В случаях, когда по условиям рельефа невозможно обеспечить указанные выше уклоны, рекомендуется предусматривать устройство лестниц и пандусов.</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161" w:name="sub_102132"/>
      <w:bookmarkStart w:id="162" w:name="sub_1021340"/>
      <w:bookmarkEnd w:id="161"/>
      <w:bookmarkEnd w:id="162"/>
      <w:r w:rsidRPr="00CE2AC9">
        <w:rPr>
          <w:rFonts w:ascii="Times New Roman" w:hAnsi="Times New Roman"/>
          <w:b/>
          <w:sz w:val="24"/>
          <w:szCs w:val="24"/>
        </w:rPr>
        <w:t>Основные пешеходные коммуникации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2.13.3. Основные пешеходные коммуникации обеспечивают связь жилых, общественных, производственных и иных зданий с остановками общественного транспорта, учреждениями культурно-бытового обслуживания, рекреационными территориями, а также связь между основными пунктами тяготения в составе общественных зон и объектов рекреации.</w:t>
      </w:r>
    </w:p>
    <w:p w:rsidR="00171154" w:rsidRPr="00CE2AC9" w:rsidRDefault="00153EBB">
      <w:pPr>
        <w:pStyle w:val="afc"/>
        <w:ind w:firstLine="709"/>
        <w:jc w:val="both"/>
        <w:rPr>
          <w:rFonts w:ascii="Times New Roman" w:hAnsi="Times New Roman"/>
          <w:sz w:val="24"/>
          <w:szCs w:val="24"/>
        </w:rPr>
      </w:pPr>
      <w:bookmarkStart w:id="163" w:name="sub_102134"/>
      <w:bookmarkEnd w:id="163"/>
      <w:r w:rsidRPr="00CE2AC9">
        <w:rPr>
          <w:rFonts w:ascii="Times New Roman" w:hAnsi="Times New Roman"/>
          <w:sz w:val="24"/>
          <w:szCs w:val="24"/>
        </w:rPr>
        <w:t>2.13.4. Трассировка основных пешеходных коммуникаций может осуществляться вдоль улиц и дорог (тротуары) или независимо от них. Трассировку пешеходных коммуникаций рекомендуется осуществлять (за исключением рекреационных дорожек) по кратчайшим направлениям между пунктами тяготения или под углом к этому направлению порядка 30°.</w:t>
      </w:r>
    </w:p>
    <w:p w:rsidR="00171154" w:rsidRPr="00CE2AC9" w:rsidRDefault="00153EBB">
      <w:pPr>
        <w:pStyle w:val="afc"/>
        <w:ind w:firstLine="709"/>
        <w:jc w:val="both"/>
        <w:rPr>
          <w:rFonts w:ascii="Times New Roman" w:hAnsi="Times New Roman"/>
          <w:sz w:val="24"/>
          <w:szCs w:val="24"/>
        </w:rPr>
      </w:pPr>
      <w:bookmarkStart w:id="164" w:name="sub_102135"/>
      <w:bookmarkEnd w:id="164"/>
      <w:r w:rsidRPr="00CE2AC9">
        <w:rPr>
          <w:rFonts w:ascii="Times New Roman" w:hAnsi="Times New Roman"/>
          <w:sz w:val="24"/>
          <w:szCs w:val="24"/>
        </w:rPr>
        <w:t>2.13.5. Рекомендуется предусматривать, что насаждения, здания, выступающие элементы зданий и технические устройства, расположенные вдоль основных пешеходных коммуникаций, не должны сокращать ширину дорожек, а также - минимальную высоту свободного пространства над уровнем покрытия дорожки равную 2 м.</w:t>
      </w:r>
    </w:p>
    <w:p w:rsidR="00171154" w:rsidRPr="00CE2AC9" w:rsidRDefault="00153EBB">
      <w:pPr>
        <w:pStyle w:val="afc"/>
        <w:ind w:firstLine="709"/>
        <w:jc w:val="both"/>
        <w:rPr>
          <w:rFonts w:ascii="Times New Roman" w:hAnsi="Times New Roman"/>
          <w:sz w:val="24"/>
          <w:szCs w:val="24"/>
        </w:rPr>
      </w:pPr>
      <w:bookmarkStart w:id="165" w:name="sub_102137"/>
      <w:bookmarkEnd w:id="165"/>
      <w:r w:rsidRPr="00CE2AC9">
        <w:rPr>
          <w:rFonts w:ascii="Times New Roman" w:hAnsi="Times New Roman"/>
          <w:sz w:val="24"/>
          <w:szCs w:val="24"/>
        </w:rPr>
        <w:lastRenderedPageBreak/>
        <w:t>2.13.6. Общая ширина пешеходной коммуникации в случае размещения на ней некапитальных нестационарных сооружений, как правило, складывается из ширины пешеходной части, ширины участка, отводимого для размещения сооружения, и ширины буферной зоны (не менее 0,75 м), предназначенной для посетителей и покупателей. Ширину пешеходных коммуникаций на участках возможного встречного движения инвалидов на креслах-колясках не рекомендуется устанавливать менее 1,8 м.</w:t>
      </w:r>
    </w:p>
    <w:p w:rsidR="00171154" w:rsidRPr="00CE2AC9" w:rsidRDefault="00153EBB">
      <w:pPr>
        <w:pStyle w:val="afc"/>
        <w:ind w:firstLine="709"/>
        <w:jc w:val="both"/>
        <w:rPr>
          <w:rFonts w:ascii="Times New Roman" w:hAnsi="Times New Roman"/>
          <w:sz w:val="24"/>
          <w:szCs w:val="24"/>
        </w:rPr>
      </w:pPr>
      <w:bookmarkStart w:id="166" w:name="sub_102138"/>
      <w:bookmarkEnd w:id="166"/>
      <w:r w:rsidRPr="00CE2AC9">
        <w:rPr>
          <w:rFonts w:ascii="Times New Roman" w:hAnsi="Times New Roman"/>
          <w:sz w:val="24"/>
          <w:szCs w:val="24"/>
        </w:rPr>
        <w:t>2.13.7. Как правило, обязательный перечень элементов благоустройства территории на территории основных пешеходных коммуникаций включает: твердые виды покрытия, элементы сопряжения поверхностей, урны или малые контейнеры для мусора, осветительное оборудование, скамьи (на территории рекреаций).</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167" w:name="sub_1021310"/>
      <w:bookmarkStart w:id="168" w:name="sub_10213110"/>
      <w:bookmarkEnd w:id="167"/>
      <w:bookmarkEnd w:id="168"/>
      <w:r w:rsidRPr="00CE2AC9">
        <w:rPr>
          <w:rFonts w:ascii="Times New Roman" w:hAnsi="Times New Roman"/>
          <w:b/>
          <w:sz w:val="24"/>
          <w:szCs w:val="24"/>
        </w:rPr>
        <w:t>Второстепенные пешеходные коммуникации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2.13.8. Второстепенные пешеходные коммуникации, как правило, обеспечивают связь между застройкой и элементами благоустройства (площадками) в пределах участка территории, а также передвижения на территории объектов рекреации (парк, лесопарк). Ширина второстепенных пешеходных коммуникаций обычно принимается порядка 1,0 - 1,5 м.</w:t>
      </w:r>
    </w:p>
    <w:p w:rsidR="00171154" w:rsidRPr="00CE2AC9" w:rsidRDefault="00153EBB" w:rsidP="00967E43">
      <w:pPr>
        <w:pStyle w:val="afc"/>
        <w:ind w:firstLine="708"/>
        <w:jc w:val="both"/>
        <w:rPr>
          <w:rFonts w:ascii="Times New Roman" w:hAnsi="Times New Roman"/>
          <w:sz w:val="24"/>
          <w:szCs w:val="24"/>
        </w:rPr>
      </w:pPr>
      <w:bookmarkStart w:id="169" w:name="sub_1021311"/>
      <w:bookmarkEnd w:id="169"/>
      <w:r w:rsidRPr="00CE2AC9">
        <w:rPr>
          <w:rFonts w:ascii="Times New Roman" w:hAnsi="Times New Roman"/>
          <w:sz w:val="24"/>
          <w:szCs w:val="24"/>
        </w:rPr>
        <w:t>2.13.9. Обязательный перечень элементов благоустройства на территории второстепенных пешеходных коммуникаций обычно включает различные виды покрытия.</w:t>
      </w:r>
    </w:p>
    <w:p w:rsidR="00171154" w:rsidRPr="00CE2AC9" w:rsidRDefault="00153EBB">
      <w:pPr>
        <w:pStyle w:val="afc"/>
        <w:ind w:firstLine="709"/>
        <w:jc w:val="both"/>
        <w:rPr>
          <w:rFonts w:ascii="Times New Roman" w:hAnsi="Times New Roman"/>
          <w:sz w:val="24"/>
          <w:szCs w:val="24"/>
        </w:rPr>
      </w:pPr>
      <w:bookmarkStart w:id="170" w:name="sub_1021312"/>
      <w:bookmarkEnd w:id="170"/>
      <w:r w:rsidRPr="00CE2AC9">
        <w:rPr>
          <w:rFonts w:ascii="Times New Roman" w:hAnsi="Times New Roman"/>
          <w:sz w:val="24"/>
          <w:szCs w:val="24"/>
        </w:rPr>
        <w:t>2.13.9.1. На дорожках садов населенного пункта рекомендуется предусматривать твердые виды покрытия с элементами сопряжения. Рекомендуется мощение плиткой.</w:t>
      </w:r>
    </w:p>
    <w:p w:rsidR="00171154" w:rsidRPr="00CE2AC9" w:rsidRDefault="00153EBB">
      <w:pPr>
        <w:pStyle w:val="afc"/>
        <w:ind w:firstLine="709"/>
        <w:jc w:val="both"/>
        <w:rPr>
          <w:rFonts w:ascii="Times New Roman" w:hAnsi="Times New Roman"/>
          <w:sz w:val="24"/>
          <w:szCs w:val="24"/>
        </w:rPr>
      </w:pPr>
      <w:bookmarkStart w:id="171" w:name="sub_10213121"/>
      <w:bookmarkEnd w:id="171"/>
      <w:r w:rsidRPr="00CE2AC9">
        <w:rPr>
          <w:rFonts w:ascii="Times New Roman" w:hAnsi="Times New Roman"/>
          <w:sz w:val="24"/>
          <w:szCs w:val="24"/>
        </w:rPr>
        <w:t>2.13.9.2. На дорожках крупных рекреационных объектов (парков, лесопарков) рекомендуется предусматривать различные виды мягкого или комбинированных покрытий, пешеходные тропы с естественным грунтовым покрытием.</w:t>
      </w:r>
    </w:p>
    <w:p w:rsidR="00171154" w:rsidRPr="00CE2AC9" w:rsidRDefault="00171154">
      <w:pPr>
        <w:pStyle w:val="afc"/>
        <w:jc w:val="both"/>
        <w:rPr>
          <w:rFonts w:ascii="Times New Roman" w:hAnsi="Times New Roman"/>
          <w:sz w:val="24"/>
          <w:szCs w:val="24"/>
        </w:rPr>
      </w:pPr>
      <w:bookmarkStart w:id="172" w:name="sub_10213122"/>
      <w:bookmarkEnd w:id="172"/>
    </w:p>
    <w:p w:rsidR="00171154" w:rsidRPr="00CE2AC9" w:rsidRDefault="00153EBB">
      <w:pPr>
        <w:pStyle w:val="afc"/>
        <w:jc w:val="center"/>
        <w:rPr>
          <w:rFonts w:ascii="Times New Roman" w:hAnsi="Times New Roman"/>
          <w:b/>
          <w:sz w:val="24"/>
          <w:szCs w:val="24"/>
        </w:rPr>
      </w:pPr>
      <w:r w:rsidRPr="00CE2AC9">
        <w:rPr>
          <w:rFonts w:ascii="Times New Roman" w:hAnsi="Times New Roman"/>
          <w:b/>
          <w:sz w:val="24"/>
          <w:szCs w:val="24"/>
        </w:rPr>
        <w:t>3. Благоустройство на территориях общественного назначения</w:t>
      </w:r>
    </w:p>
    <w:p w:rsidR="00171154" w:rsidRPr="00CE2AC9" w:rsidRDefault="00171154">
      <w:pPr>
        <w:pStyle w:val="afc"/>
        <w:jc w:val="center"/>
        <w:rPr>
          <w:rFonts w:ascii="Times New Roman" w:hAnsi="Times New Roman"/>
          <w:b/>
          <w:sz w:val="24"/>
          <w:szCs w:val="24"/>
        </w:rPr>
      </w:pPr>
      <w:bookmarkStart w:id="173" w:name="sub_1300"/>
      <w:bookmarkEnd w:id="173"/>
    </w:p>
    <w:p w:rsidR="00171154" w:rsidRPr="00CE2AC9" w:rsidRDefault="00153EBB">
      <w:pPr>
        <w:pStyle w:val="afc"/>
        <w:ind w:firstLine="709"/>
        <w:jc w:val="both"/>
        <w:rPr>
          <w:rFonts w:ascii="Times New Roman" w:hAnsi="Times New Roman"/>
          <w:b/>
          <w:sz w:val="24"/>
          <w:szCs w:val="24"/>
        </w:rPr>
      </w:pPr>
      <w:bookmarkStart w:id="174" w:name="sub_1331"/>
      <w:bookmarkEnd w:id="174"/>
      <w:r w:rsidRPr="00CE2AC9">
        <w:rPr>
          <w:rFonts w:ascii="Times New Roman" w:hAnsi="Times New Roman"/>
          <w:b/>
          <w:sz w:val="24"/>
          <w:szCs w:val="24"/>
        </w:rPr>
        <w:t>3.1. Общие положения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3.1.1. Объектами нормирования благоустро</w:t>
      </w:r>
      <w:r w:rsidR="00967E43" w:rsidRPr="00CE2AC9">
        <w:rPr>
          <w:rFonts w:ascii="Times New Roman" w:hAnsi="Times New Roman"/>
          <w:sz w:val="24"/>
          <w:szCs w:val="24"/>
        </w:rPr>
        <w:t>йства на территории Кавказского</w:t>
      </w:r>
      <w:r w:rsidRPr="00CE2AC9">
        <w:rPr>
          <w:rFonts w:ascii="Times New Roman" w:hAnsi="Times New Roman"/>
          <w:sz w:val="24"/>
          <w:szCs w:val="24"/>
        </w:rPr>
        <w:t xml:space="preserve"> </w:t>
      </w:r>
      <w:r w:rsidR="00967E43"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общественного назначения являются: общественные пространства населенного пункта, участки и зоны общественной застройки, которые в различных сочетаниях формируют все разновидности общественных территорий.</w:t>
      </w:r>
    </w:p>
    <w:p w:rsidR="00171154" w:rsidRPr="00CE2AC9" w:rsidRDefault="00153EBB">
      <w:pPr>
        <w:pStyle w:val="afc"/>
        <w:ind w:firstLine="709"/>
        <w:jc w:val="both"/>
        <w:rPr>
          <w:rFonts w:ascii="Times New Roman" w:hAnsi="Times New Roman"/>
          <w:sz w:val="24"/>
          <w:szCs w:val="24"/>
        </w:rPr>
      </w:pPr>
      <w:bookmarkStart w:id="175" w:name="sub_10311"/>
      <w:bookmarkEnd w:id="175"/>
      <w:r w:rsidRPr="00CE2AC9">
        <w:rPr>
          <w:rFonts w:ascii="Times New Roman" w:hAnsi="Times New Roman"/>
          <w:sz w:val="24"/>
          <w:szCs w:val="24"/>
        </w:rPr>
        <w:t>3.1.2. На территориях общественного назначения при благоустройстве рекомендуется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w:t>
      </w:r>
    </w:p>
    <w:p w:rsidR="00171154" w:rsidRPr="00CE2AC9" w:rsidRDefault="00171154">
      <w:pPr>
        <w:pStyle w:val="afc"/>
        <w:ind w:firstLine="709"/>
        <w:jc w:val="both"/>
        <w:rPr>
          <w:rFonts w:ascii="Times New Roman" w:hAnsi="Times New Roman"/>
          <w:sz w:val="24"/>
          <w:szCs w:val="24"/>
        </w:rPr>
      </w:pPr>
      <w:bookmarkStart w:id="176" w:name="sub_10312"/>
      <w:bookmarkEnd w:id="176"/>
    </w:p>
    <w:p w:rsidR="00171154" w:rsidRPr="00CE2AC9" w:rsidRDefault="00153EBB">
      <w:pPr>
        <w:pStyle w:val="afc"/>
        <w:ind w:firstLine="709"/>
        <w:jc w:val="both"/>
        <w:rPr>
          <w:rFonts w:ascii="Times New Roman" w:hAnsi="Times New Roman"/>
          <w:b/>
          <w:sz w:val="24"/>
          <w:szCs w:val="24"/>
        </w:rPr>
      </w:pPr>
      <w:bookmarkStart w:id="177" w:name="sub_1332"/>
      <w:bookmarkEnd w:id="177"/>
      <w:r w:rsidRPr="00CE2AC9">
        <w:rPr>
          <w:rFonts w:ascii="Times New Roman" w:hAnsi="Times New Roman"/>
          <w:b/>
          <w:sz w:val="24"/>
          <w:szCs w:val="24"/>
        </w:rPr>
        <w:t>3.2. Общественные пространства</w:t>
      </w:r>
    </w:p>
    <w:p w:rsidR="00171154" w:rsidRPr="00CE2AC9" w:rsidRDefault="00153EBB">
      <w:pPr>
        <w:pStyle w:val="afc"/>
        <w:ind w:firstLine="709"/>
        <w:jc w:val="both"/>
        <w:rPr>
          <w:rFonts w:ascii="Times New Roman" w:hAnsi="Times New Roman"/>
          <w:sz w:val="24"/>
          <w:szCs w:val="24"/>
        </w:rPr>
      </w:pPr>
      <w:bookmarkStart w:id="178" w:name="sub_103211"/>
      <w:bookmarkStart w:id="179" w:name="sub_10321"/>
      <w:bookmarkEnd w:id="178"/>
      <w:bookmarkEnd w:id="179"/>
      <w:r w:rsidRPr="00CE2AC9">
        <w:rPr>
          <w:rFonts w:ascii="Times New Roman" w:hAnsi="Times New Roman"/>
          <w:sz w:val="24"/>
          <w:szCs w:val="24"/>
        </w:rPr>
        <w:t>3.2.1. Общест</w:t>
      </w:r>
      <w:r w:rsidR="00967E43" w:rsidRPr="00CE2AC9">
        <w:rPr>
          <w:rFonts w:ascii="Times New Roman" w:hAnsi="Times New Roman"/>
          <w:sz w:val="24"/>
          <w:szCs w:val="24"/>
        </w:rPr>
        <w:t>венные пространства Кавказского</w:t>
      </w:r>
      <w:r w:rsidRPr="00CE2AC9">
        <w:rPr>
          <w:rFonts w:ascii="Times New Roman" w:hAnsi="Times New Roman"/>
          <w:sz w:val="24"/>
          <w:szCs w:val="24"/>
        </w:rPr>
        <w:t xml:space="preserve"> </w:t>
      </w:r>
      <w:r w:rsidR="00967E43"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3.2.1.1. Пешеходные коммуникации и пешеходные зоны обеспечивают пешеходные связи и передвижения по территории населенного пункта (</w:t>
      </w:r>
      <w:hyperlink w:anchor="sub_12213">
        <w:r w:rsidRPr="00CE2AC9">
          <w:rPr>
            <w:rStyle w:val="a6"/>
            <w:rFonts w:ascii="Times New Roman" w:hAnsi="Times New Roman"/>
            <w:b w:val="0"/>
            <w:color w:val="auto"/>
            <w:sz w:val="24"/>
            <w:szCs w:val="24"/>
            <w:u w:val="none"/>
          </w:rPr>
          <w:t>пункты 2.13</w:t>
        </w:r>
      </w:hyperlink>
      <w:r w:rsidRPr="00CE2AC9">
        <w:rPr>
          <w:rFonts w:ascii="Times New Roman" w:hAnsi="Times New Roman"/>
          <w:b/>
          <w:sz w:val="24"/>
          <w:szCs w:val="24"/>
        </w:rPr>
        <w:t xml:space="preserve">, </w:t>
      </w:r>
      <w:hyperlink w:anchor="sub_1772">
        <w:r w:rsidRPr="00CE2AC9">
          <w:rPr>
            <w:rStyle w:val="a6"/>
            <w:rFonts w:ascii="Times New Roman" w:hAnsi="Times New Roman"/>
            <w:b w:val="0"/>
            <w:color w:val="auto"/>
            <w:sz w:val="24"/>
            <w:szCs w:val="24"/>
            <w:u w:val="none"/>
          </w:rPr>
          <w:t>7.2</w:t>
        </w:r>
      </w:hyperlink>
      <w:r w:rsidRPr="00CE2AC9">
        <w:rPr>
          <w:rFonts w:ascii="Times New Roman" w:hAnsi="Times New Roman"/>
          <w:sz w:val="24"/>
          <w:szCs w:val="24"/>
        </w:rPr>
        <w:t xml:space="preserve"> и </w:t>
      </w:r>
      <w:hyperlink w:anchor="sub_1773">
        <w:r w:rsidRPr="00CE2AC9">
          <w:rPr>
            <w:rStyle w:val="a6"/>
            <w:rFonts w:ascii="Times New Roman" w:hAnsi="Times New Roman"/>
            <w:b w:val="0"/>
            <w:color w:val="auto"/>
            <w:sz w:val="24"/>
            <w:szCs w:val="24"/>
            <w:u w:val="none"/>
          </w:rPr>
          <w:t>7.3</w:t>
        </w:r>
      </w:hyperlink>
      <w:r w:rsidRPr="00CE2AC9">
        <w:rPr>
          <w:rFonts w:ascii="Times New Roman" w:hAnsi="Times New Roman"/>
          <w:sz w:val="24"/>
          <w:szCs w:val="24"/>
        </w:rPr>
        <w:t xml:space="preserve"> настоящих Правил).</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3.2.1.2. Участки общественной застройки с активным режимом посещения - это учреждения торговли, культуры, искусства, образования; они могут быть организованы с выделением приобъектной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171154" w:rsidRPr="00CE2AC9" w:rsidRDefault="00153EBB">
      <w:pPr>
        <w:pStyle w:val="afc"/>
        <w:ind w:firstLine="709"/>
        <w:jc w:val="both"/>
        <w:rPr>
          <w:rFonts w:ascii="Times New Roman" w:hAnsi="Times New Roman"/>
          <w:sz w:val="24"/>
          <w:szCs w:val="24"/>
        </w:rPr>
      </w:pPr>
      <w:bookmarkStart w:id="180" w:name="sub_103212"/>
      <w:bookmarkEnd w:id="180"/>
      <w:r w:rsidRPr="00CE2AC9">
        <w:rPr>
          <w:rFonts w:ascii="Times New Roman" w:hAnsi="Times New Roman"/>
          <w:sz w:val="24"/>
          <w:szCs w:val="24"/>
        </w:rPr>
        <w:t>3.2.1.3. Участки озеленения на территор</w:t>
      </w:r>
      <w:r w:rsidR="00C63D44" w:rsidRPr="00CE2AC9">
        <w:rPr>
          <w:rFonts w:ascii="Times New Roman" w:hAnsi="Times New Roman"/>
          <w:sz w:val="24"/>
          <w:szCs w:val="24"/>
        </w:rPr>
        <w:t>ии общественных пространств Кавказского</w:t>
      </w:r>
      <w:r w:rsidRPr="00CE2AC9">
        <w:rPr>
          <w:rFonts w:ascii="Times New Roman" w:hAnsi="Times New Roman"/>
          <w:sz w:val="24"/>
          <w:szCs w:val="24"/>
        </w:rPr>
        <w:t xml:space="preserve"> </w:t>
      </w:r>
      <w:r w:rsidR="00C63D44"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рекомендуется проектировать в виде цветников, </w:t>
      </w:r>
      <w:r w:rsidRPr="00CE2AC9">
        <w:rPr>
          <w:rFonts w:ascii="Times New Roman" w:hAnsi="Times New Roman"/>
          <w:sz w:val="24"/>
          <w:szCs w:val="24"/>
        </w:rPr>
        <w:lastRenderedPageBreak/>
        <w:t>газонов, одиночных, групповых, рядовых посадок, вертикальных, многоярусных, мобильных форм озеленения.</w:t>
      </w:r>
    </w:p>
    <w:p w:rsidR="00171154" w:rsidRPr="00CE2AC9" w:rsidRDefault="00153EBB">
      <w:pPr>
        <w:pStyle w:val="afc"/>
        <w:ind w:firstLine="709"/>
        <w:jc w:val="both"/>
        <w:rPr>
          <w:rFonts w:ascii="Times New Roman" w:hAnsi="Times New Roman"/>
          <w:sz w:val="24"/>
          <w:szCs w:val="24"/>
        </w:rPr>
      </w:pPr>
      <w:bookmarkStart w:id="181" w:name="sub_103213"/>
      <w:bookmarkEnd w:id="181"/>
      <w:r w:rsidRPr="00CE2AC9">
        <w:rPr>
          <w:rFonts w:ascii="Times New Roman" w:hAnsi="Times New Roman"/>
          <w:sz w:val="24"/>
          <w:szCs w:val="24"/>
        </w:rPr>
        <w:t>3.2.2. Как правило, обязательный перечень элементов благоустройства на территории общественных пространств, включает: твердые виды покрытия,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элементы защиты участков озеленения (металлические ограждения, специальные виды покрытий и т.п.).</w:t>
      </w:r>
    </w:p>
    <w:p w:rsidR="00171154" w:rsidRPr="00CE2AC9" w:rsidRDefault="00153EBB">
      <w:pPr>
        <w:pStyle w:val="afc"/>
        <w:ind w:firstLine="709"/>
        <w:jc w:val="both"/>
        <w:rPr>
          <w:rFonts w:ascii="Times New Roman" w:hAnsi="Times New Roman"/>
          <w:sz w:val="24"/>
          <w:szCs w:val="24"/>
        </w:rPr>
      </w:pPr>
      <w:bookmarkStart w:id="182" w:name="sub_10322"/>
      <w:bookmarkEnd w:id="182"/>
      <w:r w:rsidRPr="00CE2AC9">
        <w:rPr>
          <w:rFonts w:ascii="Times New Roman" w:hAnsi="Times New Roman"/>
          <w:sz w:val="24"/>
          <w:szCs w:val="24"/>
        </w:rPr>
        <w:t>3.2.2.1. Запрещается расклейка афиш, агитационных и рекламных материалов, объявлений на деревьях.</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jc w:val="center"/>
        <w:rPr>
          <w:rFonts w:ascii="Times New Roman" w:hAnsi="Times New Roman"/>
          <w:b/>
          <w:sz w:val="24"/>
          <w:szCs w:val="24"/>
        </w:rPr>
      </w:pPr>
      <w:r w:rsidRPr="00CE2AC9">
        <w:rPr>
          <w:rFonts w:ascii="Times New Roman" w:hAnsi="Times New Roman"/>
          <w:b/>
          <w:sz w:val="24"/>
          <w:szCs w:val="24"/>
        </w:rPr>
        <w:t>4. Благоустройство на территориях жилого назначения</w:t>
      </w:r>
    </w:p>
    <w:p w:rsidR="00171154" w:rsidRPr="00CE2AC9" w:rsidRDefault="00171154">
      <w:pPr>
        <w:pStyle w:val="afc"/>
        <w:ind w:firstLine="709"/>
        <w:jc w:val="both"/>
        <w:rPr>
          <w:rFonts w:ascii="Times New Roman" w:hAnsi="Times New Roman"/>
          <w:sz w:val="24"/>
          <w:szCs w:val="24"/>
        </w:rPr>
      </w:pPr>
      <w:bookmarkStart w:id="183" w:name="sub_1400"/>
      <w:bookmarkEnd w:id="183"/>
    </w:p>
    <w:p w:rsidR="00171154" w:rsidRPr="00CE2AC9" w:rsidRDefault="00153EBB">
      <w:pPr>
        <w:pStyle w:val="afc"/>
        <w:ind w:firstLine="709"/>
        <w:jc w:val="both"/>
        <w:rPr>
          <w:rFonts w:ascii="Times New Roman" w:hAnsi="Times New Roman"/>
          <w:b/>
          <w:sz w:val="24"/>
          <w:szCs w:val="24"/>
        </w:rPr>
      </w:pPr>
      <w:bookmarkStart w:id="184" w:name="sub_1441"/>
      <w:bookmarkEnd w:id="184"/>
      <w:r w:rsidRPr="00CE2AC9">
        <w:rPr>
          <w:rFonts w:ascii="Times New Roman" w:hAnsi="Times New Roman"/>
          <w:b/>
          <w:sz w:val="24"/>
          <w:szCs w:val="24"/>
        </w:rPr>
        <w:t>4.1. Общие положения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4.1.1. Объектами нормирования благоустройства на территориях жилого назначения обычно являются: общественные пространства, участки жилой застройки, детских садов, школ, постоянного и временного хранения автотранспортных средств, которые в различных сочетаниях формируют жилые группы, жилые районы.</w:t>
      </w:r>
    </w:p>
    <w:p w:rsidR="00171154" w:rsidRPr="00CE2AC9" w:rsidRDefault="00171154">
      <w:pPr>
        <w:pStyle w:val="afc"/>
        <w:ind w:firstLine="709"/>
        <w:jc w:val="both"/>
        <w:rPr>
          <w:rFonts w:ascii="Times New Roman" w:hAnsi="Times New Roman"/>
          <w:sz w:val="24"/>
          <w:szCs w:val="24"/>
        </w:rPr>
      </w:pPr>
      <w:bookmarkStart w:id="185" w:name="sub_10411"/>
      <w:bookmarkEnd w:id="185"/>
    </w:p>
    <w:p w:rsidR="00171154" w:rsidRPr="00CE2AC9" w:rsidRDefault="00153EBB">
      <w:pPr>
        <w:pStyle w:val="afc"/>
        <w:ind w:firstLine="709"/>
        <w:jc w:val="both"/>
        <w:rPr>
          <w:rFonts w:ascii="Times New Roman" w:hAnsi="Times New Roman"/>
          <w:b/>
          <w:sz w:val="24"/>
          <w:szCs w:val="24"/>
        </w:rPr>
      </w:pPr>
      <w:bookmarkStart w:id="186" w:name="sub_1442"/>
      <w:bookmarkEnd w:id="186"/>
      <w:r w:rsidRPr="00CE2AC9">
        <w:rPr>
          <w:rFonts w:ascii="Times New Roman" w:hAnsi="Times New Roman"/>
          <w:b/>
          <w:sz w:val="24"/>
          <w:szCs w:val="24"/>
        </w:rPr>
        <w:t>4.2. Общественные пространства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4.2.1. Общественные пространства на территориях жилого назначения рекомендуется формировать системой пешеходных коммуникаций, участков учреждений обслуживания жилых групп, жилых районов и озелененных территорий общего пользования.</w:t>
      </w:r>
    </w:p>
    <w:p w:rsidR="00171154" w:rsidRPr="00CE2AC9" w:rsidRDefault="00153EBB">
      <w:pPr>
        <w:pStyle w:val="afc"/>
        <w:ind w:firstLine="709"/>
        <w:jc w:val="both"/>
        <w:rPr>
          <w:rFonts w:ascii="Times New Roman" w:hAnsi="Times New Roman"/>
          <w:sz w:val="24"/>
          <w:szCs w:val="24"/>
        </w:rPr>
      </w:pPr>
      <w:bookmarkStart w:id="187" w:name="sub_10421"/>
      <w:bookmarkStart w:id="188" w:name="sub_10422"/>
      <w:bookmarkEnd w:id="187"/>
      <w:r w:rsidRPr="00CE2AC9">
        <w:rPr>
          <w:rFonts w:ascii="Times New Roman" w:hAnsi="Times New Roman"/>
          <w:sz w:val="24"/>
          <w:szCs w:val="24"/>
        </w:rPr>
        <w:t>4.2.2. Учреждения обслуживания жилых групп, жилых районов рекомендуется оборудовать площадками при входах. Для учреждений обслуживания с большим количеством посетителей (торговые центры, рынки, поликлиники, отделения полиции) следует предусматривать устройство приобъектных автостоянок</w:t>
      </w:r>
      <w:bookmarkStart w:id="189" w:name="sub_10423"/>
      <w:bookmarkEnd w:id="188"/>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4.2.3. Как правило,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w:t>
      </w:r>
    </w:p>
    <w:bookmarkEnd w:id="189"/>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4.2.3.1. Возможно размещение средств наружной рекламы, некапитальных нестационарных сооружений.</w:t>
      </w:r>
    </w:p>
    <w:p w:rsidR="00171154" w:rsidRPr="00CE2AC9" w:rsidRDefault="00153EBB">
      <w:pPr>
        <w:pStyle w:val="afc"/>
        <w:ind w:firstLine="709"/>
        <w:jc w:val="both"/>
        <w:rPr>
          <w:rFonts w:ascii="Times New Roman" w:hAnsi="Times New Roman"/>
          <w:sz w:val="24"/>
          <w:szCs w:val="24"/>
        </w:rPr>
      </w:pPr>
      <w:bookmarkStart w:id="190" w:name="sub_104232"/>
      <w:bookmarkEnd w:id="190"/>
      <w:r w:rsidRPr="00CE2AC9">
        <w:rPr>
          <w:rFonts w:ascii="Times New Roman" w:hAnsi="Times New Roman"/>
          <w:sz w:val="24"/>
          <w:szCs w:val="24"/>
        </w:rPr>
        <w:t>4.2.4. Озелененные территории общего пользования обычно формируются в виде единой системы озеленения жилых групп,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объекты рекреации (парки).</w:t>
      </w:r>
    </w:p>
    <w:p w:rsidR="00171154" w:rsidRPr="00CE2AC9" w:rsidRDefault="00171154">
      <w:pPr>
        <w:pStyle w:val="afc"/>
        <w:ind w:firstLine="709"/>
        <w:jc w:val="both"/>
        <w:rPr>
          <w:rFonts w:ascii="Times New Roman" w:hAnsi="Times New Roman"/>
          <w:sz w:val="24"/>
          <w:szCs w:val="24"/>
        </w:rPr>
      </w:pPr>
      <w:bookmarkStart w:id="191" w:name="sub_10424"/>
      <w:bookmarkEnd w:id="191"/>
    </w:p>
    <w:p w:rsidR="00171154" w:rsidRPr="00CE2AC9" w:rsidRDefault="00153EBB">
      <w:pPr>
        <w:pStyle w:val="afc"/>
        <w:ind w:firstLine="709"/>
        <w:jc w:val="both"/>
        <w:rPr>
          <w:rFonts w:ascii="Times New Roman" w:hAnsi="Times New Roman"/>
          <w:b/>
          <w:sz w:val="24"/>
          <w:szCs w:val="24"/>
        </w:rPr>
      </w:pPr>
      <w:bookmarkStart w:id="192" w:name="sub_1443"/>
      <w:bookmarkEnd w:id="192"/>
      <w:r w:rsidRPr="00CE2AC9">
        <w:rPr>
          <w:rFonts w:ascii="Times New Roman" w:hAnsi="Times New Roman"/>
          <w:b/>
          <w:sz w:val="24"/>
          <w:szCs w:val="24"/>
        </w:rPr>
        <w:t>4.3. Участки жилой застройки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4.3.1. Проектирование благоустройства участков жилой застройки рекомендуется производить с учетом коллективного или индивидуального характера пользования придомовой территорией.</w:t>
      </w:r>
    </w:p>
    <w:p w:rsidR="00171154" w:rsidRPr="00CE2AC9" w:rsidRDefault="00153EBB">
      <w:pPr>
        <w:pStyle w:val="afc"/>
        <w:ind w:firstLine="709"/>
        <w:jc w:val="both"/>
        <w:rPr>
          <w:rFonts w:ascii="Times New Roman" w:hAnsi="Times New Roman"/>
          <w:sz w:val="24"/>
          <w:szCs w:val="24"/>
        </w:rPr>
      </w:pPr>
      <w:bookmarkStart w:id="193" w:name="sub_10431"/>
      <w:bookmarkEnd w:id="193"/>
      <w:r w:rsidRPr="00CE2AC9">
        <w:rPr>
          <w:rFonts w:ascii="Times New Roman" w:hAnsi="Times New Roman"/>
          <w:sz w:val="24"/>
          <w:szCs w:val="24"/>
        </w:rPr>
        <w:t>4.3.2. На территории участка жилой застройки с коллективным пользованием придомовой территорией (многоквартирная застройка) рекомендуется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озелененные территории. Если размеры территории участка позволяют, рекомендуется в границах участка размещение спортивных площадок и площадок для игр детей школьного возраста.</w:t>
      </w:r>
    </w:p>
    <w:p w:rsidR="00171154" w:rsidRPr="00CE2AC9" w:rsidRDefault="00153EBB">
      <w:pPr>
        <w:pStyle w:val="afc"/>
        <w:ind w:firstLine="709"/>
        <w:jc w:val="both"/>
        <w:rPr>
          <w:rFonts w:ascii="Times New Roman" w:hAnsi="Times New Roman"/>
          <w:sz w:val="24"/>
          <w:szCs w:val="24"/>
        </w:rPr>
      </w:pPr>
      <w:bookmarkStart w:id="194" w:name="sub_10432"/>
      <w:bookmarkEnd w:id="194"/>
      <w:r w:rsidRPr="00CE2AC9">
        <w:rPr>
          <w:rFonts w:ascii="Times New Roman" w:hAnsi="Times New Roman"/>
          <w:sz w:val="24"/>
          <w:szCs w:val="24"/>
        </w:rPr>
        <w:t>4.3.3. Как правило,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площадок (</w:t>
      </w:r>
      <w:hyperlink w:anchor="sub_12212">
        <w:r w:rsidRPr="00CE2AC9">
          <w:rPr>
            <w:rStyle w:val="a6"/>
            <w:rFonts w:ascii="Times New Roman" w:hAnsi="Times New Roman"/>
            <w:b w:val="0"/>
            <w:color w:val="auto"/>
            <w:sz w:val="24"/>
            <w:szCs w:val="24"/>
            <w:u w:val="none"/>
          </w:rPr>
          <w:t>подраздел 2.12</w:t>
        </w:r>
      </w:hyperlink>
      <w:r w:rsidRPr="00CE2AC9">
        <w:rPr>
          <w:rFonts w:ascii="Times New Roman" w:hAnsi="Times New Roman"/>
          <w:sz w:val="24"/>
          <w:szCs w:val="24"/>
        </w:rPr>
        <w:t xml:space="preserve"> настоящих Правил), элементы сопряжения поверхностей, оборудование площадок, озеленение, осветительное оборудование.</w:t>
      </w:r>
    </w:p>
    <w:p w:rsidR="00171154" w:rsidRPr="00CE2AC9" w:rsidRDefault="00153EBB">
      <w:pPr>
        <w:pStyle w:val="afc"/>
        <w:ind w:firstLine="709"/>
        <w:jc w:val="both"/>
        <w:rPr>
          <w:rFonts w:ascii="Times New Roman" w:hAnsi="Times New Roman"/>
          <w:sz w:val="24"/>
          <w:szCs w:val="24"/>
        </w:rPr>
      </w:pPr>
      <w:bookmarkStart w:id="195" w:name="sub_10433"/>
      <w:bookmarkEnd w:id="195"/>
      <w:r w:rsidRPr="00CE2AC9">
        <w:rPr>
          <w:rFonts w:ascii="Times New Roman" w:hAnsi="Times New Roman"/>
          <w:sz w:val="24"/>
          <w:szCs w:val="24"/>
        </w:rPr>
        <w:lastRenderedPageBreak/>
        <w:t>4.3.3.1. Озеленение жилого участка рекомендуется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разнообразные приемы озеленения.</w:t>
      </w:r>
    </w:p>
    <w:p w:rsidR="00171154" w:rsidRPr="00CE2AC9" w:rsidRDefault="00153EBB">
      <w:pPr>
        <w:pStyle w:val="afc"/>
        <w:ind w:firstLine="709"/>
        <w:jc w:val="both"/>
        <w:rPr>
          <w:rFonts w:ascii="Times New Roman" w:hAnsi="Times New Roman"/>
          <w:sz w:val="24"/>
          <w:szCs w:val="24"/>
        </w:rPr>
      </w:pPr>
      <w:bookmarkStart w:id="196" w:name="sub_104331"/>
      <w:bookmarkEnd w:id="196"/>
      <w:r w:rsidRPr="00CE2AC9">
        <w:rPr>
          <w:rFonts w:ascii="Times New Roman" w:hAnsi="Times New Roman"/>
          <w:sz w:val="24"/>
          <w:szCs w:val="24"/>
        </w:rPr>
        <w:t>4.3.4.1. На территориях охранных зон памятников проектирование благоустройства рекомендуется вести в соответствии с режимами зон охраны и типологическими характеристиками застройки.</w:t>
      </w:r>
    </w:p>
    <w:p w:rsidR="00171154" w:rsidRPr="00CE2AC9" w:rsidRDefault="00153EBB">
      <w:pPr>
        <w:pStyle w:val="afc"/>
        <w:ind w:firstLine="709"/>
        <w:jc w:val="both"/>
        <w:rPr>
          <w:rFonts w:ascii="Times New Roman" w:hAnsi="Times New Roman"/>
          <w:sz w:val="24"/>
          <w:szCs w:val="24"/>
        </w:rPr>
      </w:pPr>
      <w:bookmarkStart w:id="197" w:name="sub_104341"/>
      <w:bookmarkEnd w:id="197"/>
      <w:r w:rsidRPr="00CE2AC9">
        <w:rPr>
          <w:rFonts w:ascii="Times New Roman" w:hAnsi="Times New Roman"/>
          <w:sz w:val="24"/>
          <w:szCs w:val="24"/>
        </w:rPr>
        <w:t>4.3.4.2. Характер ограждения земельных участков со стороны улицы должен быть выдержан в едином стиле как минимум на протяжении одного квартала с обеих сторон улиц с максимально допустимой высотой ограждений 2,0 м. Допускается устройство функционально оправданных участков сплошного ограждения (в местах интенсивного движения транспорта, размещения септиков, мусорных площадок и других).</w:t>
      </w:r>
    </w:p>
    <w:p w:rsidR="00171154" w:rsidRPr="00CE2AC9" w:rsidRDefault="00153EBB">
      <w:pPr>
        <w:pStyle w:val="afc"/>
        <w:ind w:firstLine="709"/>
        <w:jc w:val="both"/>
        <w:rPr>
          <w:rFonts w:ascii="Times New Roman" w:hAnsi="Times New Roman"/>
          <w:sz w:val="24"/>
          <w:szCs w:val="24"/>
        </w:rPr>
      </w:pPr>
      <w:bookmarkStart w:id="198" w:name="sub_104343"/>
      <w:bookmarkEnd w:id="198"/>
      <w:r w:rsidRPr="00CE2AC9">
        <w:rPr>
          <w:rFonts w:ascii="Times New Roman" w:hAnsi="Times New Roman"/>
          <w:sz w:val="24"/>
          <w:szCs w:val="24"/>
        </w:rPr>
        <w:t>4.3.4.3. На реконструируемых территориях участков жилой застройки рекомендуется предусматривать удаление больных и ослабленных деревьев, защиту и декоративное оформление здоровых деревьев, ликвидацию неплановой застройки (складов, сараев, стихийно возникших гаражей, в т.ч. типа "Ракушка"), рекомендуется выполнять замену морально и физически устаревших элементов благоустройства.</w:t>
      </w:r>
    </w:p>
    <w:p w:rsidR="00171154" w:rsidRPr="00CE2AC9" w:rsidRDefault="00171154">
      <w:pPr>
        <w:pStyle w:val="afc"/>
        <w:ind w:firstLine="709"/>
        <w:jc w:val="both"/>
        <w:rPr>
          <w:rFonts w:ascii="Times New Roman" w:hAnsi="Times New Roman"/>
          <w:sz w:val="24"/>
          <w:szCs w:val="24"/>
        </w:rPr>
      </w:pPr>
      <w:bookmarkStart w:id="199" w:name="sub_104344"/>
      <w:bookmarkEnd w:id="199"/>
    </w:p>
    <w:p w:rsidR="00171154" w:rsidRPr="00CE2AC9" w:rsidRDefault="00153EBB">
      <w:pPr>
        <w:pStyle w:val="afc"/>
        <w:ind w:firstLine="709"/>
        <w:jc w:val="both"/>
        <w:rPr>
          <w:rFonts w:ascii="Times New Roman" w:hAnsi="Times New Roman"/>
          <w:b/>
          <w:sz w:val="24"/>
          <w:szCs w:val="24"/>
        </w:rPr>
      </w:pPr>
      <w:bookmarkStart w:id="200" w:name="sub_1444"/>
      <w:bookmarkEnd w:id="200"/>
      <w:r w:rsidRPr="00CE2AC9">
        <w:rPr>
          <w:rFonts w:ascii="Times New Roman" w:hAnsi="Times New Roman"/>
          <w:b/>
          <w:sz w:val="24"/>
          <w:szCs w:val="24"/>
        </w:rPr>
        <w:t>4.4. Участки детских садов и школ</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4.4.1. На территории участков детских садов и школ предусматривается: транспортный проезд (проезды), пешеходные коммуникации (основные, второстепенные), площадки при входах (главные, хозяйственные), площадки для игр детей, занятия спортом (на участках школ - спортядро), озелененные и другие территории и сооружения.</w:t>
      </w:r>
    </w:p>
    <w:p w:rsidR="00171154" w:rsidRPr="00CE2AC9" w:rsidRDefault="00153EBB">
      <w:pPr>
        <w:pStyle w:val="afc"/>
        <w:ind w:firstLine="709"/>
        <w:jc w:val="both"/>
        <w:rPr>
          <w:rFonts w:ascii="Times New Roman" w:hAnsi="Times New Roman"/>
          <w:sz w:val="24"/>
          <w:szCs w:val="24"/>
        </w:rPr>
      </w:pPr>
      <w:bookmarkStart w:id="201" w:name="sub_10441"/>
      <w:bookmarkEnd w:id="201"/>
      <w:r w:rsidRPr="00CE2AC9">
        <w:rPr>
          <w:rFonts w:ascii="Times New Roman" w:hAnsi="Times New Roman"/>
          <w:sz w:val="24"/>
          <w:szCs w:val="24"/>
        </w:rPr>
        <w:t>4.4.2. Как правило,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w:t>
      </w:r>
    </w:p>
    <w:p w:rsidR="00171154" w:rsidRPr="00CE2AC9" w:rsidRDefault="00153EBB">
      <w:pPr>
        <w:pStyle w:val="afc"/>
        <w:ind w:firstLine="709"/>
        <w:jc w:val="both"/>
        <w:rPr>
          <w:rFonts w:ascii="Times New Roman" w:hAnsi="Times New Roman"/>
          <w:sz w:val="24"/>
          <w:szCs w:val="24"/>
        </w:rPr>
      </w:pPr>
      <w:bookmarkStart w:id="202" w:name="sub_10442"/>
      <w:bookmarkEnd w:id="202"/>
      <w:r w:rsidRPr="00CE2AC9">
        <w:rPr>
          <w:rFonts w:ascii="Times New Roman" w:hAnsi="Times New Roman"/>
          <w:sz w:val="24"/>
          <w:szCs w:val="24"/>
        </w:rPr>
        <w:t>4.4.2.1. В качестве твердых видов покрытий рекомендуется применение цементобетона и плиточного мощения.</w:t>
      </w:r>
    </w:p>
    <w:p w:rsidR="00171154" w:rsidRPr="00CE2AC9" w:rsidRDefault="00153EBB">
      <w:pPr>
        <w:pStyle w:val="afc"/>
        <w:ind w:firstLine="709"/>
        <w:jc w:val="both"/>
        <w:rPr>
          <w:rFonts w:ascii="Times New Roman" w:hAnsi="Times New Roman"/>
          <w:sz w:val="24"/>
          <w:szCs w:val="24"/>
        </w:rPr>
      </w:pPr>
      <w:bookmarkStart w:id="203" w:name="sub_104421"/>
      <w:bookmarkEnd w:id="203"/>
      <w:r w:rsidRPr="00CE2AC9">
        <w:rPr>
          <w:rFonts w:ascii="Times New Roman" w:hAnsi="Times New Roman"/>
          <w:sz w:val="24"/>
          <w:szCs w:val="24"/>
        </w:rPr>
        <w:t>4.4.2.2.При озеленении территории детских садов и школ рекомендуется не допускать применение растений с ядовитыми плодами.</w:t>
      </w:r>
    </w:p>
    <w:p w:rsidR="00171154" w:rsidRPr="00CE2AC9" w:rsidRDefault="00153EBB">
      <w:pPr>
        <w:pStyle w:val="afc"/>
        <w:ind w:firstLine="709"/>
        <w:jc w:val="both"/>
        <w:rPr>
          <w:rFonts w:ascii="Times New Roman" w:hAnsi="Times New Roman"/>
          <w:sz w:val="24"/>
          <w:szCs w:val="24"/>
        </w:rPr>
      </w:pPr>
      <w:bookmarkStart w:id="204" w:name="sub_104422"/>
      <w:bookmarkEnd w:id="204"/>
      <w:r w:rsidRPr="00CE2AC9">
        <w:rPr>
          <w:rFonts w:ascii="Times New Roman" w:hAnsi="Times New Roman"/>
          <w:sz w:val="24"/>
          <w:szCs w:val="24"/>
        </w:rPr>
        <w:t>4.4.3. При проектировании инженерных коммуникаций квартала рекомендуется не допускать их трассировку через территорию детского сада и школы, уже существующие сети при реконструкции территории квартала рекомендуется переложить. Собственные инженерные сети детского сада и школы рекомендуется проектировать по кратчайшим расстояниям от подводящих инженерных сетей до здания, исключая прохождение под игровыми и спортивными площадками (рекомендуется прокладка со стороны хозяйственной зоны). Рекомендуется не допускать устройство смотровых колодцев на территориях площадок, проездов, проходов. Места их размещения на других территориях в границах участка рекомендуется огородить или выделить предупреждающими об опасности знаками.</w:t>
      </w:r>
    </w:p>
    <w:p w:rsidR="00171154" w:rsidRPr="00CE2AC9" w:rsidRDefault="00153EBB">
      <w:pPr>
        <w:pStyle w:val="afc"/>
        <w:ind w:firstLine="709"/>
        <w:jc w:val="both"/>
        <w:rPr>
          <w:rFonts w:ascii="Times New Roman" w:hAnsi="Times New Roman"/>
          <w:sz w:val="24"/>
          <w:szCs w:val="24"/>
        </w:rPr>
      </w:pPr>
      <w:bookmarkStart w:id="205" w:name="sub_10443"/>
      <w:bookmarkStart w:id="206" w:name="sub_10444"/>
      <w:bookmarkEnd w:id="205"/>
      <w:bookmarkEnd w:id="206"/>
      <w:r w:rsidRPr="00CE2AC9">
        <w:rPr>
          <w:rFonts w:ascii="Times New Roman" w:hAnsi="Times New Roman"/>
          <w:sz w:val="24"/>
          <w:szCs w:val="24"/>
        </w:rPr>
        <w:t>4.4.4. Рекомендуется плоская кровля зданий детских садов и школ, в случае их размещения в окружении многоэтажной жилой застройки, предусматривать имеющей привлекательный внешний вид.</w:t>
      </w:r>
    </w:p>
    <w:p w:rsidR="002608C2" w:rsidRPr="00CE2AC9" w:rsidRDefault="002608C2">
      <w:pPr>
        <w:pStyle w:val="afc"/>
        <w:ind w:firstLine="709"/>
        <w:jc w:val="both"/>
        <w:rPr>
          <w:rFonts w:ascii="Times New Roman" w:hAnsi="Times New Roman"/>
          <w:sz w:val="24"/>
          <w:szCs w:val="24"/>
        </w:rPr>
      </w:pPr>
    </w:p>
    <w:p w:rsidR="002608C2" w:rsidRPr="00CE2AC9" w:rsidRDefault="002608C2" w:rsidP="002608C2">
      <w:pPr>
        <w:pStyle w:val="afc"/>
        <w:ind w:firstLine="709"/>
        <w:jc w:val="both"/>
        <w:rPr>
          <w:rFonts w:ascii="Times New Roman" w:hAnsi="Times New Roman"/>
          <w:b/>
          <w:sz w:val="24"/>
          <w:szCs w:val="24"/>
        </w:rPr>
      </w:pPr>
      <w:r w:rsidRPr="00CE2AC9">
        <w:rPr>
          <w:rFonts w:ascii="Times New Roman" w:hAnsi="Times New Roman"/>
          <w:b/>
          <w:sz w:val="24"/>
          <w:szCs w:val="24"/>
        </w:rPr>
        <w:t>4.5. Участки придомовых территорий многоквартирных домов</w:t>
      </w:r>
    </w:p>
    <w:p w:rsidR="002608C2" w:rsidRPr="00CE2AC9" w:rsidRDefault="002608C2" w:rsidP="0045711F">
      <w:pPr>
        <w:pStyle w:val="afc"/>
        <w:ind w:firstLine="709"/>
        <w:jc w:val="both"/>
        <w:rPr>
          <w:rFonts w:ascii="Times New Roman" w:hAnsi="Times New Roman"/>
          <w:sz w:val="24"/>
          <w:szCs w:val="24"/>
        </w:rPr>
      </w:pPr>
      <w:r w:rsidRPr="00CE2AC9">
        <w:rPr>
          <w:rFonts w:ascii="Times New Roman" w:hAnsi="Times New Roman"/>
          <w:sz w:val="24"/>
          <w:szCs w:val="24"/>
        </w:rPr>
        <w:t>Содержание придомовых территорий осуществляется в соответствии с Правилами и нормами технической эксплуатации жилищного фонда.</w:t>
      </w:r>
    </w:p>
    <w:p w:rsidR="002608C2" w:rsidRPr="00CE2AC9" w:rsidRDefault="0045711F" w:rsidP="0045711F">
      <w:pPr>
        <w:pStyle w:val="afc"/>
        <w:ind w:firstLine="708"/>
        <w:jc w:val="both"/>
        <w:rPr>
          <w:rFonts w:ascii="Times New Roman" w:hAnsi="Times New Roman"/>
          <w:sz w:val="24"/>
          <w:szCs w:val="24"/>
        </w:rPr>
      </w:pPr>
      <w:r w:rsidRPr="00CE2AC9">
        <w:rPr>
          <w:rFonts w:ascii="Times New Roman" w:hAnsi="Times New Roman"/>
          <w:sz w:val="24"/>
          <w:szCs w:val="24"/>
        </w:rPr>
        <w:t xml:space="preserve">4.5.1. </w:t>
      </w:r>
      <w:r w:rsidR="002608C2" w:rsidRPr="00CE2AC9">
        <w:rPr>
          <w:rFonts w:ascii="Times New Roman" w:hAnsi="Times New Roman"/>
          <w:sz w:val="24"/>
          <w:szCs w:val="24"/>
        </w:rPr>
        <w:t>Организация работ по содержанию и благоустройству придомовой территории производится собственниками помещений в многоквартирных домах либо лицами, осуществляющими по договору управление/эксплуатацию многоквартирными домами.</w:t>
      </w:r>
    </w:p>
    <w:p w:rsidR="002608C2" w:rsidRPr="00CE2AC9" w:rsidRDefault="0045711F" w:rsidP="0045711F">
      <w:pPr>
        <w:pStyle w:val="afc"/>
        <w:ind w:firstLine="708"/>
        <w:jc w:val="both"/>
        <w:rPr>
          <w:rFonts w:ascii="Times New Roman" w:hAnsi="Times New Roman"/>
          <w:sz w:val="24"/>
          <w:szCs w:val="24"/>
        </w:rPr>
      </w:pPr>
      <w:r w:rsidRPr="00CE2AC9">
        <w:rPr>
          <w:rFonts w:ascii="Times New Roman" w:hAnsi="Times New Roman"/>
          <w:sz w:val="24"/>
          <w:szCs w:val="24"/>
        </w:rPr>
        <w:t xml:space="preserve">4.5.2. </w:t>
      </w:r>
      <w:r w:rsidR="002608C2" w:rsidRPr="00CE2AC9">
        <w:rPr>
          <w:rFonts w:ascii="Times New Roman" w:hAnsi="Times New Roman"/>
          <w:sz w:val="24"/>
          <w:szCs w:val="24"/>
        </w:rPr>
        <w:t xml:space="preserve">Хранение личного автотранспорта на придомовых и внутриквартальных территориях допускается в один ряд и должно обеспечить беспрепятственное продвижение </w:t>
      </w:r>
      <w:r w:rsidR="002608C2" w:rsidRPr="00CE2AC9">
        <w:rPr>
          <w:rFonts w:ascii="Times New Roman" w:hAnsi="Times New Roman"/>
          <w:sz w:val="24"/>
          <w:szCs w:val="24"/>
        </w:rPr>
        <w:lastRenderedPageBreak/>
        <w:t>уборочной и специальной техники. Хранение  грузового автотранспорта, в том числе частного, допускается только в гаражах, на автостоянках или автобазах.</w:t>
      </w:r>
    </w:p>
    <w:p w:rsidR="002608C2" w:rsidRPr="00CE2AC9" w:rsidRDefault="0045711F" w:rsidP="0045711F">
      <w:pPr>
        <w:pStyle w:val="afc"/>
        <w:ind w:firstLine="708"/>
        <w:jc w:val="both"/>
        <w:rPr>
          <w:rFonts w:ascii="Times New Roman" w:hAnsi="Times New Roman"/>
          <w:sz w:val="24"/>
          <w:szCs w:val="24"/>
        </w:rPr>
      </w:pPr>
      <w:r w:rsidRPr="00CE2AC9">
        <w:rPr>
          <w:rFonts w:ascii="Times New Roman" w:hAnsi="Times New Roman"/>
          <w:sz w:val="24"/>
          <w:szCs w:val="24"/>
        </w:rPr>
        <w:t xml:space="preserve">4.5.3. </w:t>
      </w:r>
      <w:r w:rsidR="002608C2" w:rsidRPr="00CE2AC9">
        <w:rPr>
          <w:rFonts w:ascii="Times New Roman" w:hAnsi="Times New Roman"/>
          <w:sz w:val="24"/>
          <w:szCs w:val="24"/>
        </w:rPr>
        <w:t>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2608C2" w:rsidRPr="00CE2AC9" w:rsidRDefault="00C22770" w:rsidP="00C22770">
      <w:pPr>
        <w:pStyle w:val="afc"/>
        <w:ind w:firstLine="708"/>
        <w:jc w:val="both"/>
        <w:rPr>
          <w:rFonts w:ascii="Times New Roman" w:hAnsi="Times New Roman"/>
          <w:sz w:val="24"/>
          <w:szCs w:val="24"/>
        </w:rPr>
      </w:pPr>
      <w:r w:rsidRPr="00CE2AC9">
        <w:rPr>
          <w:rFonts w:ascii="Times New Roman" w:hAnsi="Times New Roman"/>
          <w:sz w:val="24"/>
          <w:szCs w:val="24"/>
        </w:rPr>
        <w:t xml:space="preserve">4.5.4. </w:t>
      </w:r>
      <w:r w:rsidR="002608C2" w:rsidRPr="00CE2AC9">
        <w:rPr>
          <w:rFonts w:ascii="Times New Roman" w:hAnsi="Times New Roman"/>
          <w:sz w:val="24"/>
          <w:szCs w:val="24"/>
        </w:rPr>
        <w:t>Организаторы парковки обязаны соблюдать санитарные нормы и правила и обеспечивать санитарное содержание и благоустройство зоны, отведенной для парковки автотранспорта, и прилегающей к ней территории, а также вывоз твердых бытовых отходов.</w:t>
      </w:r>
    </w:p>
    <w:p w:rsidR="002608C2" w:rsidRPr="00CE2AC9" w:rsidRDefault="00C22770" w:rsidP="00C22770">
      <w:pPr>
        <w:pStyle w:val="afc"/>
        <w:ind w:firstLine="708"/>
        <w:jc w:val="both"/>
        <w:rPr>
          <w:rFonts w:ascii="Times New Roman" w:hAnsi="Times New Roman"/>
          <w:sz w:val="24"/>
          <w:szCs w:val="24"/>
        </w:rPr>
      </w:pPr>
      <w:r w:rsidRPr="00CE2AC9">
        <w:rPr>
          <w:rFonts w:ascii="Times New Roman" w:hAnsi="Times New Roman"/>
          <w:sz w:val="24"/>
          <w:szCs w:val="24"/>
        </w:rPr>
        <w:t xml:space="preserve">4.5.5. </w:t>
      </w:r>
      <w:r w:rsidR="002608C2" w:rsidRPr="00CE2AC9">
        <w:rPr>
          <w:rFonts w:ascii="Times New Roman" w:hAnsi="Times New Roman"/>
          <w:sz w:val="24"/>
          <w:szCs w:val="24"/>
        </w:rPr>
        <w:t xml:space="preserve">При организации парковки автотранспорта запрещаются </w:t>
      </w:r>
      <w:r w:rsidR="00C96627" w:rsidRPr="00CE2AC9">
        <w:rPr>
          <w:rFonts w:ascii="Times New Roman" w:hAnsi="Times New Roman"/>
          <w:sz w:val="24"/>
          <w:szCs w:val="24"/>
        </w:rPr>
        <w:t>вырубка</w:t>
      </w:r>
      <w:r w:rsidR="002608C2" w:rsidRPr="00CE2AC9">
        <w:rPr>
          <w:rFonts w:ascii="Times New Roman" w:hAnsi="Times New Roman"/>
          <w:sz w:val="24"/>
          <w:szCs w:val="24"/>
        </w:rPr>
        <w:t xml:space="preserve"> и (или) повреждение зеленых насаждений, ограждающих конструкций, малых архитектурных форм.</w:t>
      </w:r>
    </w:p>
    <w:p w:rsidR="002608C2" w:rsidRPr="00CE2AC9" w:rsidRDefault="00C22770" w:rsidP="00C22770">
      <w:pPr>
        <w:pStyle w:val="afc"/>
        <w:ind w:firstLine="708"/>
        <w:jc w:val="both"/>
        <w:rPr>
          <w:rFonts w:ascii="Times New Roman" w:hAnsi="Times New Roman"/>
          <w:sz w:val="24"/>
          <w:szCs w:val="24"/>
        </w:rPr>
      </w:pPr>
      <w:r w:rsidRPr="00CE2AC9">
        <w:rPr>
          <w:rFonts w:ascii="Times New Roman" w:hAnsi="Times New Roman"/>
          <w:sz w:val="24"/>
          <w:szCs w:val="24"/>
        </w:rPr>
        <w:t xml:space="preserve">4.5.6. </w:t>
      </w:r>
      <w:r w:rsidR="002608C2" w:rsidRPr="00CE2AC9">
        <w:rPr>
          <w:rFonts w:ascii="Times New Roman" w:hAnsi="Times New Roman"/>
          <w:sz w:val="24"/>
          <w:szCs w:val="24"/>
        </w:rPr>
        <w:t>Парковки автотранспорта и автотранспорт не должны:</w:t>
      </w:r>
    </w:p>
    <w:p w:rsidR="002608C2" w:rsidRPr="00CE2AC9" w:rsidRDefault="00C22770" w:rsidP="00C22770">
      <w:pPr>
        <w:pStyle w:val="afc"/>
        <w:ind w:firstLine="708"/>
        <w:jc w:val="both"/>
        <w:rPr>
          <w:rFonts w:ascii="Times New Roman" w:hAnsi="Times New Roman"/>
          <w:sz w:val="24"/>
          <w:szCs w:val="24"/>
        </w:rPr>
      </w:pPr>
      <w:r w:rsidRPr="00CE2AC9">
        <w:rPr>
          <w:rFonts w:ascii="Times New Roman" w:hAnsi="Times New Roman"/>
          <w:sz w:val="24"/>
          <w:szCs w:val="24"/>
        </w:rPr>
        <w:t xml:space="preserve">- </w:t>
      </w:r>
      <w:r w:rsidR="002608C2" w:rsidRPr="00CE2AC9">
        <w:rPr>
          <w:rFonts w:ascii="Times New Roman" w:hAnsi="Times New Roman"/>
          <w:sz w:val="24"/>
          <w:szCs w:val="24"/>
        </w:rPr>
        <w:t xml:space="preserve">размещаться на детских и спортивных площадках, в местах отдыха, </w:t>
      </w:r>
      <w:r w:rsidR="002608C2" w:rsidRPr="00CE2AC9">
        <w:rPr>
          <w:rFonts w:ascii="Times New Roman" w:hAnsi="Times New Roman"/>
          <w:sz w:val="24"/>
          <w:szCs w:val="24"/>
        </w:rPr>
        <w:br/>
        <w:t>на газонах;</w:t>
      </w:r>
    </w:p>
    <w:p w:rsidR="002608C2" w:rsidRPr="00CE2AC9" w:rsidRDefault="00C22770" w:rsidP="00C22770">
      <w:pPr>
        <w:pStyle w:val="afc"/>
        <w:ind w:firstLine="708"/>
        <w:jc w:val="both"/>
        <w:rPr>
          <w:rFonts w:ascii="Times New Roman" w:hAnsi="Times New Roman"/>
          <w:sz w:val="24"/>
          <w:szCs w:val="24"/>
        </w:rPr>
      </w:pPr>
      <w:r w:rsidRPr="00CE2AC9">
        <w:rPr>
          <w:rFonts w:ascii="Times New Roman" w:hAnsi="Times New Roman"/>
          <w:sz w:val="24"/>
          <w:szCs w:val="24"/>
        </w:rPr>
        <w:t xml:space="preserve">- </w:t>
      </w:r>
      <w:r w:rsidR="002608C2" w:rsidRPr="00CE2AC9">
        <w:rPr>
          <w:rFonts w:ascii="Times New Roman" w:hAnsi="Times New Roman"/>
          <w:sz w:val="24"/>
          <w:szCs w:val="24"/>
        </w:rPr>
        <w:t xml:space="preserve">препятствовать пешеходному движению, проезду автотранспорта </w:t>
      </w:r>
      <w:r w:rsidR="002608C2" w:rsidRPr="00CE2AC9">
        <w:rPr>
          <w:rFonts w:ascii="Times New Roman" w:hAnsi="Times New Roman"/>
          <w:sz w:val="24"/>
          <w:szCs w:val="24"/>
        </w:rPr>
        <w:br/>
        <w:t>и специальных машин (пожарных, машин скорой помощи, аварийных, уборочных и др.).</w:t>
      </w:r>
    </w:p>
    <w:p w:rsidR="002608C2" w:rsidRPr="00CE2AC9" w:rsidRDefault="00C22770" w:rsidP="00C22770">
      <w:pPr>
        <w:pStyle w:val="afc"/>
        <w:ind w:firstLine="708"/>
        <w:jc w:val="both"/>
        <w:rPr>
          <w:rFonts w:ascii="Times New Roman" w:hAnsi="Times New Roman"/>
          <w:sz w:val="24"/>
          <w:szCs w:val="24"/>
        </w:rPr>
      </w:pPr>
      <w:r w:rsidRPr="00CE2AC9">
        <w:rPr>
          <w:rFonts w:ascii="Times New Roman" w:hAnsi="Times New Roman"/>
          <w:sz w:val="24"/>
          <w:szCs w:val="24"/>
        </w:rPr>
        <w:t xml:space="preserve">4.5.7. </w:t>
      </w:r>
      <w:r w:rsidR="002608C2" w:rsidRPr="00CE2AC9">
        <w:rPr>
          <w:rFonts w:ascii="Times New Roman" w:hAnsi="Times New Roman"/>
          <w:sz w:val="24"/>
          <w:szCs w:val="24"/>
        </w:rPr>
        <w:t>Собственники помещений в многоквартирных домах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и адресных таблиц (указатель наименования улицы, номер дома, подъезда, квартир) на домах.</w:t>
      </w:r>
    </w:p>
    <w:p w:rsidR="002608C2" w:rsidRPr="00CE2AC9" w:rsidRDefault="002608C2">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b/>
          <w:sz w:val="24"/>
          <w:szCs w:val="24"/>
        </w:rPr>
      </w:pPr>
    </w:p>
    <w:p w:rsidR="00171154" w:rsidRPr="00CE2AC9" w:rsidRDefault="002608C2">
      <w:pPr>
        <w:pStyle w:val="afc"/>
        <w:ind w:firstLine="709"/>
        <w:jc w:val="both"/>
        <w:rPr>
          <w:rFonts w:ascii="Times New Roman" w:hAnsi="Times New Roman"/>
          <w:b/>
          <w:sz w:val="24"/>
          <w:szCs w:val="24"/>
        </w:rPr>
      </w:pPr>
      <w:bookmarkStart w:id="207" w:name="sub_1445"/>
      <w:bookmarkEnd w:id="207"/>
      <w:r w:rsidRPr="00CE2AC9">
        <w:rPr>
          <w:rFonts w:ascii="Times New Roman" w:hAnsi="Times New Roman"/>
          <w:b/>
          <w:sz w:val="24"/>
          <w:szCs w:val="24"/>
        </w:rPr>
        <w:t>4.6</w:t>
      </w:r>
      <w:r w:rsidR="00153EBB" w:rsidRPr="00CE2AC9">
        <w:rPr>
          <w:rFonts w:ascii="Times New Roman" w:hAnsi="Times New Roman"/>
          <w:b/>
          <w:sz w:val="24"/>
          <w:szCs w:val="24"/>
        </w:rPr>
        <w:t>. Участки длительного и кратковременного хранения автотранспортных средств</w:t>
      </w:r>
    </w:p>
    <w:p w:rsidR="00171154" w:rsidRPr="00CE2AC9" w:rsidRDefault="0039450B">
      <w:pPr>
        <w:pStyle w:val="afc"/>
        <w:ind w:firstLine="709"/>
        <w:jc w:val="both"/>
        <w:rPr>
          <w:rFonts w:ascii="Times New Roman" w:hAnsi="Times New Roman"/>
          <w:sz w:val="24"/>
          <w:szCs w:val="24"/>
        </w:rPr>
      </w:pPr>
      <w:r w:rsidRPr="00CE2AC9">
        <w:rPr>
          <w:rFonts w:ascii="Times New Roman" w:hAnsi="Times New Roman"/>
          <w:sz w:val="24"/>
          <w:szCs w:val="24"/>
        </w:rPr>
        <w:t>4.6</w:t>
      </w:r>
      <w:r w:rsidR="00153EBB" w:rsidRPr="00CE2AC9">
        <w:rPr>
          <w:rFonts w:ascii="Times New Roman" w:hAnsi="Times New Roman"/>
          <w:sz w:val="24"/>
          <w:szCs w:val="24"/>
        </w:rPr>
        <w:t xml:space="preserve">.1. Определение места размещения и параметров территорий длительного и кратковременного хранения автотранспортных средств необходимо осуществлять в соответствии с положениями </w:t>
      </w:r>
      <w:hyperlink r:id="rId25">
        <w:r w:rsidR="00153EBB" w:rsidRPr="00CE2AC9">
          <w:rPr>
            <w:rStyle w:val="a6"/>
            <w:rFonts w:ascii="Times New Roman" w:hAnsi="Times New Roman"/>
            <w:b w:val="0"/>
            <w:color w:val="auto"/>
            <w:sz w:val="24"/>
            <w:szCs w:val="24"/>
            <w:u w:val="none"/>
          </w:rPr>
          <w:t>подраздела</w:t>
        </w:r>
      </w:hyperlink>
      <w:r w:rsidR="00153EBB" w:rsidRPr="00CE2AC9">
        <w:rPr>
          <w:rFonts w:ascii="Times New Roman" w:hAnsi="Times New Roman"/>
          <w:sz w:val="24"/>
          <w:szCs w:val="24"/>
        </w:rPr>
        <w:t xml:space="preserve"> </w:t>
      </w:r>
      <w:r w:rsidR="00FA00FA" w:rsidRPr="00CE2AC9">
        <w:rPr>
          <w:rFonts w:ascii="Times New Roman" w:hAnsi="Times New Roman"/>
          <w:sz w:val="24"/>
          <w:szCs w:val="24"/>
        </w:rPr>
        <w:t>«</w:t>
      </w:r>
      <w:r w:rsidR="00153EBB" w:rsidRPr="00CE2AC9">
        <w:rPr>
          <w:rFonts w:ascii="Times New Roman" w:hAnsi="Times New Roman"/>
          <w:sz w:val="24"/>
          <w:szCs w:val="24"/>
        </w:rPr>
        <w:t>3.5. З</w:t>
      </w:r>
      <w:r w:rsidRPr="00CE2AC9">
        <w:rPr>
          <w:rFonts w:ascii="Times New Roman" w:hAnsi="Times New Roman"/>
          <w:sz w:val="24"/>
          <w:szCs w:val="24"/>
        </w:rPr>
        <w:t>оны транспортной инфраструктуры</w:t>
      </w:r>
      <w:r w:rsidR="00FA00FA" w:rsidRPr="00CE2AC9">
        <w:rPr>
          <w:rFonts w:ascii="Times New Roman" w:hAnsi="Times New Roman"/>
          <w:sz w:val="24"/>
          <w:szCs w:val="24"/>
        </w:rPr>
        <w:t>»</w:t>
      </w:r>
      <w:r w:rsidR="00153EBB" w:rsidRPr="00CE2AC9">
        <w:rPr>
          <w:rFonts w:ascii="Times New Roman" w:hAnsi="Times New Roman"/>
          <w:sz w:val="24"/>
          <w:szCs w:val="24"/>
        </w:rPr>
        <w:t xml:space="preserve"> нормативов градостроительного проектирования Краснодарского края, утвержденных </w:t>
      </w:r>
      <w:hyperlink r:id="rId26">
        <w:r w:rsidR="00153EBB" w:rsidRPr="00CE2AC9">
          <w:rPr>
            <w:rStyle w:val="a6"/>
            <w:rFonts w:ascii="Times New Roman" w:hAnsi="Times New Roman"/>
            <w:b w:val="0"/>
            <w:color w:val="auto"/>
            <w:sz w:val="24"/>
            <w:szCs w:val="24"/>
            <w:u w:val="none"/>
          </w:rPr>
          <w:t>постановлением</w:t>
        </w:r>
      </w:hyperlink>
      <w:r w:rsidR="00153EBB" w:rsidRPr="00CE2AC9">
        <w:rPr>
          <w:rFonts w:ascii="Times New Roman" w:hAnsi="Times New Roman"/>
          <w:sz w:val="24"/>
          <w:szCs w:val="24"/>
        </w:rPr>
        <w:t xml:space="preserve"> Законодательного собрания Краснодарского края от 24 июня 2009 года №1381-П. Подъездные пути к участкам постоянного и кратковременного хранения автотранспортных средств рекомендуется устанавливать не пересекающимися с основными направлениями пешеходных путей. Рекомендуется не допускать организации транзитных пешеходных путей через участок длительного и кратковременного хранения автотранспортных средств. Участок открытой стоянки автотранспортных средств рекомендуется изолировать от остальной территории полосой зеленых насаждений шириной не менее 1 м. Въезды и выезды, как правило, должны иметь закругления бортов тротуаров и газонов радиусом не менее 8 м.</w:t>
      </w:r>
    </w:p>
    <w:p w:rsidR="00171154" w:rsidRPr="00CE2AC9" w:rsidRDefault="0039450B">
      <w:pPr>
        <w:pStyle w:val="afc"/>
        <w:ind w:firstLine="709"/>
        <w:jc w:val="both"/>
        <w:rPr>
          <w:rFonts w:ascii="Times New Roman" w:hAnsi="Times New Roman"/>
          <w:sz w:val="24"/>
          <w:szCs w:val="24"/>
        </w:rPr>
      </w:pPr>
      <w:r w:rsidRPr="00CE2AC9">
        <w:rPr>
          <w:rFonts w:ascii="Times New Roman" w:hAnsi="Times New Roman"/>
          <w:sz w:val="24"/>
          <w:szCs w:val="24"/>
        </w:rPr>
        <w:t>4.6</w:t>
      </w:r>
      <w:r w:rsidR="00153EBB" w:rsidRPr="00CE2AC9">
        <w:rPr>
          <w:rFonts w:ascii="Times New Roman" w:hAnsi="Times New Roman"/>
          <w:sz w:val="24"/>
          <w:szCs w:val="24"/>
        </w:rPr>
        <w:t>.2. Как правило, обязательный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w:t>
      </w:r>
    </w:p>
    <w:p w:rsidR="00171154" w:rsidRPr="00CE2AC9" w:rsidRDefault="0039450B">
      <w:pPr>
        <w:pStyle w:val="afc"/>
        <w:ind w:firstLine="709"/>
        <w:jc w:val="both"/>
        <w:rPr>
          <w:rFonts w:ascii="Times New Roman" w:hAnsi="Times New Roman"/>
          <w:sz w:val="24"/>
          <w:szCs w:val="24"/>
        </w:rPr>
      </w:pPr>
      <w:bookmarkStart w:id="208" w:name="sub_10452"/>
      <w:bookmarkEnd w:id="208"/>
      <w:r w:rsidRPr="00CE2AC9">
        <w:rPr>
          <w:rFonts w:ascii="Times New Roman" w:hAnsi="Times New Roman"/>
          <w:sz w:val="24"/>
          <w:szCs w:val="24"/>
        </w:rPr>
        <w:t>4.6</w:t>
      </w:r>
      <w:r w:rsidR="00153EBB" w:rsidRPr="00CE2AC9">
        <w:rPr>
          <w:rFonts w:ascii="Times New Roman" w:hAnsi="Times New Roman"/>
          <w:sz w:val="24"/>
          <w:szCs w:val="24"/>
        </w:rPr>
        <w:t>.3. Благоустройство участка территории, предназначенного для хранения автомобилей в некапитальных нестационарных гаражных сооружениях, рекомендуется представлять твердым видом покрытия дорожек и проездов, осветительным оборудованием. Гаражные сооружения или отсеки рекомендуется предусматривать унифицированными, с элементами озеленения и размещением ограждений.</w:t>
      </w:r>
    </w:p>
    <w:p w:rsidR="00171154" w:rsidRPr="00CE2AC9" w:rsidRDefault="0039450B">
      <w:pPr>
        <w:pStyle w:val="afc"/>
        <w:ind w:firstLine="709"/>
        <w:jc w:val="both"/>
        <w:rPr>
          <w:rFonts w:ascii="Times New Roman" w:hAnsi="Times New Roman"/>
          <w:sz w:val="24"/>
          <w:szCs w:val="24"/>
        </w:rPr>
      </w:pPr>
      <w:r w:rsidRPr="00CE2AC9">
        <w:rPr>
          <w:rFonts w:ascii="Times New Roman" w:hAnsi="Times New Roman"/>
          <w:sz w:val="24"/>
          <w:szCs w:val="24"/>
        </w:rPr>
        <w:t>4.6</w:t>
      </w:r>
      <w:r w:rsidR="00153EBB" w:rsidRPr="00CE2AC9">
        <w:rPr>
          <w:rFonts w:ascii="Times New Roman" w:hAnsi="Times New Roman"/>
          <w:sz w:val="24"/>
          <w:szCs w:val="24"/>
        </w:rPr>
        <w:t>.4. Все транспортные средства должны выезжать на территорию поселения чистыми и технически исправными.</w:t>
      </w:r>
    </w:p>
    <w:p w:rsidR="00171154" w:rsidRPr="00CE2AC9" w:rsidRDefault="00153EBB" w:rsidP="0039450B">
      <w:pPr>
        <w:pStyle w:val="afc"/>
        <w:ind w:firstLine="708"/>
        <w:jc w:val="both"/>
        <w:rPr>
          <w:rFonts w:ascii="Times New Roman" w:hAnsi="Times New Roman"/>
          <w:sz w:val="24"/>
          <w:szCs w:val="24"/>
        </w:rPr>
      </w:pPr>
      <w:r w:rsidRPr="00CE2AC9">
        <w:rPr>
          <w:rFonts w:ascii="Times New Roman" w:hAnsi="Times New Roman"/>
          <w:sz w:val="24"/>
          <w:szCs w:val="24"/>
        </w:rPr>
        <w:t>Водители автотранспорта при выезде на автодороги со строительных площадок, с грунтовых дорог, с полевых участков, из лесных массивов обязаны произвести очистку колес и уборку полотна дороги от вынесенной грязи.</w:t>
      </w:r>
    </w:p>
    <w:p w:rsidR="00171154" w:rsidRPr="00CE2AC9" w:rsidRDefault="0039450B">
      <w:pPr>
        <w:pStyle w:val="afc"/>
        <w:ind w:firstLine="709"/>
        <w:jc w:val="both"/>
        <w:rPr>
          <w:rFonts w:ascii="Times New Roman" w:hAnsi="Times New Roman"/>
          <w:sz w:val="24"/>
          <w:szCs w:val="24"/>
        </w:rPr>
      </w:pPr>
      <w:r w:rsidRPr="00CE2AC9">
        <w:rPr>
          <w:rFonts w:ascii="Times New Roman" w:hAnsi="Times New Roman"/>
          <w:sz w:val="24"/>
          <w:szCs w:val="24"/>
        </w:rPr>
        <w:t>4.6</w:t>
      </w:r>
      <w:r w:rsidR="00153EBB" w:rsidRPr="00CE2AC9">
        <w:rPr>
          <w:rFonts w:ascii="Times New Roman" w:hAnsi="Times New Roman"/>
          <w:sz w:val="24"/>
          <w:szCs w:val="24"/>
        </w:rPr>
        <w:t>.5. При наличии в ГИБДД информации о дорожно-транспортных происшествиях (далее по тексту – ДТП), в результате которых произошло нарушение (повреждение) элементов внешнего благоустройства (турникетов, силовых ограждений, электрических опор, бордюрных камней и т.п.), данная информация должна в обязательном порядке передават</w:t>
      </w:r>
      <w:r w:rsidRPr="00CE2AC9">
        <w:rPr>
          <w:rFonts w:ascii="Times New Roman" w:hAnsi="Times New Roman"/>
          <w:sz w:val="24"/>
          <w:szCs w:val="24"/>
        </w:rPr>
        <w:t>ься в администрацию Кавказского</w:t>
      </w:r>
      <w:r w:rsidR="00153EBB" w:rsidRPr="00CE2AC9">
        <w:rPr>
          <w:rFonts w:ascii="Times New Roman" w:hAnsi="Times New Roman"/>
          <w:sz w:val="24"/>
          <w:szCs w:val="24"/>
        </w:rPr>
        <w:t xml:space="preserve"> </w:t>
      </w:r>
      <w:r w:rsidRPr="00CE2AC9">
        <w:rPr>
          <w:rFonts w:ascii="Times New Roman" w:hAnsi="Times New Roman"/>
          <w:sz w:val="24"/>
          <w:szCs w:val="24"/>
        </w:rPr>
        <w:t>сельского поселения Кавказского</w:t>
      </w:r>
      <w:r w:rsidR="00153EBB" w:rsidRPr="00CE2AC9">
        <w:rPr>
          <w:rFonts w:ascii="Times New Roman" w:hAnsi="Times New Roman"/>
          <w:sz w:val="24"/>
          <w:szCs w:val="24"/>
        </w:rPr>
        <w:t xml:space="preserve"> района в </w:t>
      </w:r>
      <w:r w:rsidR="00153EBB" w:rsidRPr="00CE2AC9">
        <w:rPr>
          <w:rFonts w:ascii="Times New Roman" w:hAnsi="Times New Roman"/>
          <w:sz w:val="24"/>
          <w:szCs w:val="24"/>
        </w:rPr>
        <w:lastRenderedPageBreak/>
        <w:t>течение суток с момента совершения ДТП для принятия соответствующих мер к восстановлению имущества за счет средств виновного в ДТП.</w:t>
      </w:r>
    </w:p>
    <w:p w:rsidR="00171154" w:rsidRPr="00CE2AC9" w:rsidRDefault="0039450B">
      <w:pPr>
        <w:pStyle w:val="afc"/>
        <w:ind w:firstLine="709"/>
        <w:jc w:val="both"/>
        <w:rPr>
          <w:rFonts w:ascii="Times New Roman" w:hAnsi="Times New Roman"/>
          <w:sz w:val="24"/>
          <w:szCs w:val="24"/>
        </w:rPr>
      </w:pPr>
      <w:r w:rsidRPr="00CE2AC9">
        <w:rPr>
          <w:rFonts w:ascii="Times New Roman" w:hAnsi="Times New Roman"/>
          <w:sz w:val="24"/>
          <w:szCs w:val="24"/>
        </w:rPr>
        <w:t>4.6</w:t>
      </w:r>
      <w:r w:rsidR="00153EBB" w:rsidRPr="00CE2AC9">
        <w:rPr>
          <w:rFonts w:ascii="Times New Roman" w:hAnsi="Times New Roman"/>
          <w:sz w:val="24"/>
          <w:szCs w:val="24"/>
        </w:rPr>
        <w:t>.6. Организации и индивидуальные предприниматели обязаны: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выпускать на линию транспортные средства на территории сельского поселения в исправном состоянии, в чистом виде, с отре</w:t>
      </w:r>
      <w:r w:rsidR="0039450B" w:rsidRPr="00CE2AC9">
        <w:rPr>
          <w:rFonts w:ascii="Times New Roman" w:hAnsi="Times New Roman"/>
          <w:sz w:val="24"/>
          <w:szCs w:val="24"/>
        </w:rPr>
        <w:t>гулированной топливной системой;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места стоянки и хранения грузовых автомобилей, разукомплектованных транспортных средств юридических и физических лиц, не имеющих оборудованных гаражей и мест для стоянки и хранения транспорта, определяются администрацией сельского поселения.</w:t>
      </w:r>
    </w:p>
    <w:p w:rsidR="00171154" w:rsidRPr="00CE2AC9" w:rsidRDefault="0039450B">
      <w:pPr>
        <w:pStyle w:val="afc"/>
        <w:ind w:firstLine="709"/>
        <w:jc w:val="both"/>
        <w:rPr>
          <w:rFonts w:ascii="Times New Roman" w:hAnsi="Times New Roman"/>
          <w:sz w:val="24"/>
          <w:szCs w:val="24"/>
        </w:rPr>
      </w:pPr>
      <w:r w:rsidRPr="00CE2AC9">
        <w:rPr>
          <w:rFonts w:ascii="Times New Roman" w:hAnsi="Times New Roman"/>
          <w:sz w:val="24"/>
          <w:szCs w:val="24"/>
        </w:rPr>
        <w:t>4.6</w:t>
      </w:r>
      <w:r w:rsidR="00153EBB" w:rsidRPr="00CE2AC9">
        <w:rPr>
          <w:rFonts w:ascii="Times New Roman" w:hAnsi="Times New Roman"/>
          <w:sz w:val="24"/>
          <w:szCs w:val="24"/>
        </w:rPr>
        <w:t>.7. На территории поселения запрещается:</w:t>
      </w:r>
    </w:p>
    <w:p w:rsidR="00171154" w:rsidRPr="00CE2AC9" w:rsidRDefault="0039450B" w:rsidP="0039450B">
      <w:pPr>
        <w:pStyle w:val="afc"/>
        <w:ind w:firstLine="708"/>
        <w:jc w:val="both"/>
        <w:rPr>
          <w:rFonts w:ascii="Times New Roman" w:hAnsi="Times New Roman"/>
          <w:sz w:val="24"/>
          <w:szCs w:val="24"/>
        </w:rPr>
      </w:pPr>
      <w:r w:rsidRPr="00CE2AC9">
        <w:rPr>
          <w:rFonts w:ascii="Times New Roman" w:hAnsi="Times New Roman"/>
          <w:sz w:val="24"/>
          <w:szCs w:val="24"/>
        </w:rPr>
        <w:t>- м</w:t>
      </w:r>
      <w:r w:rsidR="00153EBB" w:rsidRPr="00CE2AC9">
        <w:rPr>
          <w:rFonts w:ascii="Times New Roman" w:hAnsi="Times New Roman"/>
          <w:sz w:val="24"/>
          <w:szCs w:val="24"/>
        </w:rPr>
        <w:t>ойка транспортных средств, слив бензина и масла, за исключением специально отведенных для этих целей мест;</w:t>
      </w:r>
    </w:p>
    <w:p w:rsidR="00171154" w:rsidRPr="00CE2AC9" w:rsidRDefault="0039450B" w:rsidP="0039450B">
      <w:pPr>
        <w:pStyle w:val="afc"/>
        <w:ind w:firstLine="708"/>
        <w:jc w:val="both"/>
        <w:rPr>
          <w:rFonts w:ascii="Times New Roman" w:hAnsi="Times New Roman"/>
          <w:sz w:val="24"/>
          <w:szCs w:val="24"/>
        </w:rPr>
      </w:pPr>
      <w:r w:rsidRPr="00CE2AC9">
        <w:rPr>
          <w:rFonts w:ascii="Times New Roman" w:hAnsi="Times New Roman"/>
          <w:sz w:val="24"/>
          <w:szCs w:val="24"/>
        </w:rPr>
        <w:t>- р</w:t>
      </w:r>
      <w:r w:rsidR="00153EBB" w:rsidRPr="00CE2AC9">
        <w:rPr>
          <w:rFonts w:ascii="Times New Roman" w:hAnsi="Times New Roman"/>
          <w:sz w:val="24"/>
          <w:szCs w:val="24"/>
        </w:rPr>
        <w:t>азмещение транспортных средств на детских и спортивных площадках, газонах и тротуарах, участках с зелеными насаждениями;</w:t>
      </w:r>
    </w:p>
    <w:p w:rsidR="00171154" w:rsidRPr="00CE2AC9" w:rsidRDefault="0039450B" w:rsidP="0039450B">
      <w:pPr>
        <w:pStyle w:val="afc"/>
        <w:ind w:firstLine="708"/>
        <w:jc w:val="both"/>
        <w:rPr>
          <w:rFonts w:ascii="Times New Roman" w:hAnsi="Times New Roman"/>
          <w:sz w:val="24"/>
          <w:szCs w:val="24"/>
        </w:rPr>
      </w:pPr>
      <w:r w:rsidRPr="00CE2AC9">
        <w:rPr>
          <w:rFonts w:ascii="Times New Roman" w:hAnsi="Times New Roman"/>
          <w:sz w:val="24"/>
          <w:szCs w:val="24"/>
        </w:rPr>
        <w:t>- п</w:t>
      </w:r>
      <w:r w:rsidR="00153EBB" w:rsidRPr="00CE2AC9">
        <w:rPr>
          <w:rFonts w:ascii="Times New Roman" w:hAnsi="Times New Roman"/>
          <w:sz w:val="24"/>
          <w:szCs w:val="24"/>
        </w:rPr>
        <w:t>еревозка грунта, мусора, сыпучих строительных материалов, легкой тары, листвы, сена, спила деревьев без покрытия брезентом или другим материалом, исключающим загрязнение дорог (за исключением случаев перевозки горячих асфальтобетонных смесей). Транспортные организации, а также иные организации, водители которых допустили эти нарушения, а также владельцы частного транспорта должны принять меры по уборке мусора.</w:t>
      </w:r>
    </w:p>
    <w:p w:rsidR="00171154" w:rsidRPr="00CE2AC9" w:rsidRDefault="00FA00FA" w:rsidP="00FA00FA">
      <w:pPr>
        <w:pStyle w:val="afc"/>
        <w:ind w:firstLine="708"/>
        <w:jc w:val="both"/>
        <w:rPr>
          <w:rFonts w:ascii="Times New Roman" w:hAnsi="Times New Roman"/>
          <w:sz w:val="24"/>
          <w:szCs w:val="24"/>
        </w:rPr>
      </w:pPr>
      <w:r w:rsidRPr="00CE2AC9">
        <w:rPr>
          <w:rFonts w:ascii="Times New Roman" w:hAnsi="Times New Roman"/>
          <w:sz w:val="24"/>
          <w:szCs w:val="24"/>
        </w:rPr>
        <w:t>- з</w:t>
      </w:r>
      <w:r w:rsidR="00153EBB" w:rsidRPr="00CE2AC9">
        <w:rPr>
          <w:rFonts w:ascii="Times New Roman" w:hAnsi="Times New Roman"/>
          <w:sz w:val="24"/>
          <w:szCs w:val="24"/>
        </w:rPr>
        <w:t>аезд на тротуарное покрытие (кроме случаев, предусмотренных Правилами дорожного движения), тротуарную плитку или бордюрный к</w:t>
      </w:r>
      <w:r w:rsidRPr="00CE2AC9">
        <w:rPr>
          <w:rFonts w:ascii="Times New Roman" w:hAnsi="Times New Roman"/>
          <w:sz w:val="24"/>
          <w:szCs w:val="24"/>
        </w:rPr>
        <w:t>амень, клумбы, цветники, газоны;</w:t>
      </w:r>
    </w:p>
    <w:p w:rsidR="00171154" w:rsidRPr="00CE2AC9" w:rsidRDefault="00FA00FA" w:rsidP="00FA00FA">
      <w:pPr>
        <w:pStyle w:val="afc"/>
        <w:ind w:firstLine="708"/>
        <w:jc w:val="both"/>
        <w:rPr>
          <w:rFonts w:ascii="Times New Roman" w:hAnsi="Times New Roman"/>
          <w:sz w:val="24"/>
          <w:szCs w:val="24"/>
        </w:rPr>
      </w:pPr>
      <w:r w:rsidRPr="00CE2AC9">
        <w:rPr>
          <w:rFonts w:ascii="Times New Roman" w:hAnsi="Times New Roman"/>
          <w:sz w:val="24"/>
          <w:szCs w:val="24"/>
        </w:rPr>
        <w:t>- д</w:t>
      </w:r>
      <w:r w:rsidR="00153EBB" w:rsidRPr="00CE2AC9">
        <w:rPr>
          <w:rFonts w:ascii="Times New Roman" w:hAnsi="Times New Roman"/>
          <w:sz w:val="24"/>
          <w:szCs w:val="24"/>
        </w:rPr>
        <w:t>вижение загрязненных автобусов, автомобиле</w:t>
      </w:r>
      <w:r w:rsidRPr="00CE2AC9">
        <w:rPr>
          <w:rFonts w:ascii="Times New Roman" w:hAnsi="Times New Roman"/>
          <w:sz w:val="24"/>
          <w:szCs w:val="24"/>
        </w:rPr>
        <w:t>й и других транспортных средств;</w:t>
      </w:r>
    </w:p>
    <w:p w:rsidR="00171154" w:rsidRPr="00CE2AC9" w:rsidRDefault="00FA00FA" w:rsidP="00FA00FA">
      <w:pPr>
        <w:pStyle w:val="afc"/>
        <w:ind w:firstLine="708"/>
        <w:jc w:val="both"/>
        <w:rPr>
          <w:rFonts w:ascii="Times New Roman" w:hAnsi="Times New Roman"/>
          <w:sz w:val="24"/>
          <w:szCs w:val="24"/>
        </w:rPr>
      </w:pPr>
      <w:r w:rsidRPr="00CE2AC9">
        <w:rPr>
          <w:rFonts w:ascii="Times New Roman" w:hAnsi="Times New Roman"/>
          <w:sz w:val="24"/>
          <w:szCs w:val="24"/>
        </w:rPr>
        <w:t>- п</w:t>
      </w:r>
      <w:r w:rsidR="00153EBB" w:rsidRPr="00CE2AC9">
        <w:rPr>
          <w:rFonts w:ascii="Times New Roman" w:hAnsi="Times New Roman"/>
          <w:sz w:val="24"/>
          <w:szCs w:val="24"/>
        </w:rPr>
        <w:t>ерегон гусеничного транспорта своим ходом по всем дорогам с асфальтобетонным покрытием, перевозка негабаритных грузов по всем дорогам сельского поселения без автомобиля сопровождения со спецсигналом в установленные временные сроки и без специального р</w:t>
      </w:r>
      <w:r w:rsidRPr="00CE2AC9">
        <w:rPr>
          <w:rFonts w:ascii="Times New Roman" w:hAnsi="Times New Roman"/>
          <w:sz w:val="24"/>
          <w:szCs w:val="24"/>
        </w:rPr>
        <w:t>азрешения администрации и ГИБДД;</w:t>
      </w:r>
    </w:p>
    <w:p w:rsidR="00171154" w:rsidRPr="00CE2AC9" w:rsidRDefault="00FA00FA" w:rsidP="00FA00FA">
      <w:pPr>
        <w:pStyle w:val="afc"/>
        <w:ind w:firstLine="708"/>
        <w:jc w:val="both"/>
        <w:rPr>
          <w:rFonts w:ascii="Times New Roman" w:hAnsi="Times New Roman"/>
          <w:sz w:val="24"/>
          <w:szCs w:val="24"/>
        </w:rPr>
      </w:pPr>
      <w:r w:rsidRPr="00CE2AC9">
        <w:rPr>
          <w:rFonts w:ascii="Times New Roman" w:hAnsi="Times New Roman"/>
          <w:sz w:val="24"/>
          <w:szCs w:val="24"/>
        </w:rPr>
        <w:t>- п</w:t>
      </w:r>
      <w:r w:rsidR="00153EBB" w:rsidRPr="00CE2AC9">
        <w:rPr>
          <w:rFonts w:ascii="Times New Roman" w:hAnsi="Times New Roman"/>
          <w:sz w:val="24"/>
          <w:szCs w:val="24"/>
        </w:rPr>
        <w:t>остановка на ночь и хранение грузовых автомобилей, спецтехники, тракторов, а также брошенной, разукомплектованной и неисправной техники на муниципальной территории в</w:t>
      </w:r>
      <w:r w:rsidRPr="00CE2AC9">
        <w:rPr>
          <w:rFonts w:ascii="Times New Roman" w:hAnsi="Times New Roman"/>
          <w:sz w:val="24"/>
          <w:szCs w:val="24"/>
        </w:rPr>
        <w:t>не установленных для этого мест;</w:t>
      </w:r>
    </w:p>
    <w:p w:rsidR="00171154" w:rsidRPr="00CE2AC9" w:rsidRDefault="00FA00FA" w:rsidP="00FA00FA">
      <w:pPr>
        <w:pStyle w:val="afc"/>
        <w:ind w:firstLine="708"/>
        <w:jc w:val="both"/>
        <w:rPr>
          <w:rFonts w:ascii="Times New Roman" w:hAnsi="Times New Roman"/>
          <w:sz w:val="24"/>
          <w:szCs w:val="24"/>
        </w:rPr>
      </w:pPr>
      <w:r w:rsidRPr="00CE2AC9">
        <w:rPr>
          <w:rFonts w:ascii="Times New Roman" w:hAnsi="Times New Roman"/>
          <w:sz w:val="24"/>
          <w:szCs w:val="24"/>
        </w:rPr>
        <w:t>- с</w:t>
      </w:r>
      <w:r w:rsidR="00153EBB" w:rsidRPr="00CE2AC9">
        <w:rPr>
          <w:rFonts w:ascii="Times New Roman" w:hAnsi="Times New Roman"/>
          <w:sz w:val="24"/>
          <w:szCs w:val="24"/>
        </w:rPr>
        <w:t>тоянка автомототранспортных средств с работающими двигателями п</w:t>
      </w:r>
      <w:r w:rsidRPr="00CE2AC9">
        <w:rPr>
          <w:rFonts w:ascii="Times New Roman" w:hAnsi="Times New Roman"/>
          <w:sz w:val="24"/>
          <w:szCs w:val="24"/>
        </w:rPr>
        <w:t>родолжительностью более 5 минут;</w:t>
      </w:r>
    </w:p>
    <w:p w:rsidR="00171154" w:rsidRPr="00CE2AC9" w:rsidRDefault="00FA00FA" w:rsidP="00FA00FA">
      <w:pPr>
        <w:pStyle w:val="afc"/>
        <w:ind w:firstLine="708"/>
        <w:jc w:val="both"/>
        <w:rPr>
          <w:rFonts w:ascii="Times New Roman" w:hAnsi="Times New Roman"/>
          <w:sz w:val="24"/>
          <w:szCs w:val="24"/>
        </w:rPr>
      </w:pPr>
      <w:r w:rsidRPr="00CE2AC9">
        <w:rPr>
          <w:rFonts w:ascii="Times New Roman" w:hAnsi="Times New Roman"/>
          <w:sz w:val="24"/>
          <w:szCs w:val="24"/>
        </w:rPr>
        <w:t>- м</w:t>
      </w:r>
      <w:r w:rsidR="00153EBB" w:rsidRPr="00CE2AC9">
        <w:rPr>
          <w:rFonts w:ascii="Times New Roman" w:hAnsi="Times New Roman"/>
          <w:sz w:val="24"/>
          <w:szCs w:val="24"/>
        </w:rPr>
        <w:t>ойка, чистка транспортных средств на территории сельского поселения, за исключе</w:t>
      </w:r>
      <w:r w:rsidRPr="00CE2AC9">
        <w:rPr>
          <w:rFonts w:ascii="Times New Roman" w:hAnsi="Times New Roman"/>
          <w:sz w:val="24"/>
          <w:szCs w:val="24"/>
        </w:rPr>
        <w:t>нием специально отведенных мест;</w:t>
      </w:r>
    </w:p>
    <w:p w:rsidR="00171154" w:rsidRPr="00CE2AC9" w:rsidRDefault="00FA00FA" w:rsidP="00FA00FA">
      <w:pPr>
        <w:pStyle w:val="afc"/>
        <w:ind w:firstLine="708"/>
        <w:jc w:val="both"/>
        <w:rPr>
          <w:rFonts w:ascii="Times New Roman" w:hAnsi="Times New Roman"/>
          <w:sz w:val="24"/>
          <w:szCs w:val="24"/>
        </w:rPr>
      </w:pPr>
      <w:r w:rsidRPr="00CE2AC9">
        <w:rPr>
          <w:rFonts w:ascii="Times New Roman" w:hAnsi="Times New Roman"/>
          <w:sz w:val="24"/>
          <w:szCs w:val="24"/>
        </w:rPr>
        <w:t>- в</w:t>
      </w:r>
      <w:r w:rsidR="00153EBB" w:rsidRPr="00CE2AC9">
        <w:rPr>
          <w:rFonts w:ascii="Times New Roman" w:hAnsi="Times New Roman"/>
          <w:sz w:val="24"/>
          <w:szCs w:val="24"/>
        </w:rPr>
        <w:t>ыгрузка мусора, отходов и всякого грунта вне о</w:t>
      </w:r>
      <w:r w:rsidRPr="00CE2AC9">
        <w:rPr>
          <w:rFonts w:ascii="Times New Roman" w:hAnsi="Times New Roman"/>
          <w:sz w:val="24"/>
          <w:szCs w:val="24"/>
        </w:rPr>
        <w:t>тведенных для этих целей местах;</w:t>
      </w:r>
    </w:p>
    <w:p w:rsidR="00171154" w:rsidRPr="00CE2AC9" w:rsidRDefault="00FA00FA" w:rsidP="00FA00FA">
      <w:pPr>
        <w:pStyle w:val="afc"/>
        <w:ind w:firstLine="708"/>
        <w:jc w:val="both"/>
        <w:rPr>
          <w:rFonts w:ascii="Times New Roman" w:hAnsi="Times New Roman"/>
          <w:sz w:val="24"/>
          <w:szCs w:val="24"/>
        </w:rPr>
      </w:pPr>
      <w:r w:rsidRPr="00CE2AC9">
        <w:rPr>
          <w:rFonts w:ascii="Times New Roman" w:hAnsi="Times New Roman"/>
          <w:sz w:val="24"/>
          <w:szCs w:val="24"/>
        </w:rPr>
        <w:t>- с</w:t>
      </w:r>
      <w:r w:rsidR="00153EBB" w:rsidRPr="00CE2AC9">
        <w:rPr>
          <w:rFonts w:ascii="Times New Roman" w:hAnsi="Times New Roman"/>
          <w:sz w:val="24"/>
          <w:szCs w:val="24"/>
        </w:rPr>
        <w:t xml:space="preserve">тоянка (хранение) разукомплектованных транспортных средств на территории, прилегающей к домам жилищного фонда, стоянка транспортных средств на участках с зелеными насаждениями, стоянка на проезжей части дворовых территорий, препятствующая механизированной </w:t>
      </w:r>
      <w:r w:rsidRPr="00CE2AC9">
        <w:rPr>
          <w:rFonts w:ascii="Times New Roman" w:hAnsi="Times New Roman"/>
          <w:sz w:val="24"/>
          <w:szCs w:val="24"/>
        </w:rPr>
        <w:t>уборке и вывозу бытовых отходов;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Брошенный разукомплектованный автотранспорт, при наличии собственника, подлежит утилизации силами владельца. В противном случае, данная автотранспортная техника подлежит вывозу специализированной организацией.</w:t>
      </w:r>
    </w:p>
    <w:p w:rsidR="00AC1E85" w:rsidRPr="00CE2AC9" w:rsidRDefault="00FA00FA" w:rsidP="00FA00FA">
      <w:pPr>
        <w:pStyle w:val="afc"/>
        <w:ind w:firstLine="708"/>
        <w:jc w:val="both"/>
        <w:rPr>
          <w:rFonts w:ascii="Times New Roman" w:hAnsi="Times New Roman"/>
          <w:sz w:val="24"/>
          <w:szCs w:val="24"/>
        </w:rPr>
      </w:pPr>
      <w:r w:rsidRPr="00CE2AC9">
        <w:rPr>
          <w:rFonts w:ascii="Times New Roman" w:hAnsi="Times New Roman"/>
          <w:sz w:val="24"/>
          <w:szCs w:val="24"/>
        </w:rPr>
        <w:t xml:space="preserve">- </w:t>
      </w:r>
      <w:r w:rsidR="00AC1E85" w:rsidRPr="00CE2AC9">
        <w:rPr>
          <w:rFonts w:ascii="Times New Roman" w:hAnsi="Times New Roman"/>
          <w:sz w:val="24"/>
          <w:szCs w:val="24"/>
        </w:rPr>
        <w:t>стоянка большегрузных транспортных средств независимо от места их расположения, кроме специал</w:t>
      </w:r>
      <w:r w:rsidRPr="00CE2AC9">
        <w:rPr>
          <w:rFonts w:ascii="Times New Roman" w:hAnsi="Times New Roman"/>
          <w:sz w:val="24"/>
          <w:szCs w:val="24"/>
        </w:rPr>
        <w:t>ьно отведенных мест для стоянки.</w:t>
      </w:r>
      <w:r w:rsidR="00AC1E85" w:rsidRPr="00CE2AC9">
        <w:rPr>
          <w:rFonts w:ascii="Times New Roman" w:hAnsi="Times New Roman"/>
          <w:sz w:val="24"/>
          <w:szCs w:val="24"/>
        </w:rPr>
        <w:t xml:space="preserve"> </w:t>
      </w:r>
    </w:p>
    <w:p w:rsidR="00AC1E85" w:rsidRPr="00CE2AC9" w:rsidRDefault="00AC1E85">
      <w:pPr>
        <w:pStyle w:val="afc"/>
        <w:ind w:firstLine="709"/>
        <w:jc w:val="both"/>
        <w:rPr>
          <w:rFonts w:ascii="Times New Roman" w:hAnsi="Times New Roman"/>
          <w:sz w:val="24"/>
          <w:szCs w:val="24"/>
        </w:rPr>
      </w:pPr>
      <w:r w:rsidRPr="00CE2AC9">
        <w:rPr>
          <w:rFonts w:ascii="Times New Roman" w:hAnsi="Times New Roman"/>
          <w:sz w:val="24"/>
          <w:szCs w:val="24"/>
        </w:rPr>
        <w:t>Использование для стоянки и размещения транспортных средств проезжей части улиц, проездов, тротуаров и других территорий, препятствующее механизированной уборке территории.</w:t>
      </w:r>
    </w:p>
    <w:p w:rsidR="00171154" w:rsidRPr="00CE2AC9" w:rsidRDefault="00FA00FA" w:rsidP="00FA00FA">
      <w:pPr>
        <w:pStyle w:val="afc"/>
        <w:ind w:firstLine="708"/>
        <w:jc w:val="both"/>
        <w:rPr>
          <w:rFonts w:ascii="Times New Roman" w:hAnsi="Times New Roman"/>
          <w:sz w:val="24"/>
          <w:szCs w:val="24"/>
        </w:rPr>
      </w:pPr>
      <w:r w:rsidRPr="00CE2AC9">
        <w:rPr>
          <w:rFonts w:ascii="Times New Roman" w:hAnsi="Times New Roman"/>
          <w:sz w:val="24"/>
          <w:szCs w:val="24"/>
        </w:rPr>
        <w:t xml:space="preserve">- </w:t>
      </w:r>
      <w:r w:rsidR="00AC1E85" w:rsidRPr="00CE2AC9">
        <w:rPr>
          <w:rFonts w:ascii="Times New Roman" w:hAnsi="Times New Roman"/>
          <w:sz w:val="24"/>
          <w:szCs w:val="24"/>
        </w:rPr>
        <w:t>производство работ по ремонту транспортных средств,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r w:rsidRPr="00CE2AC9">
        <w:rPr>
          <w:rFonts w:ascii="Times New Roman" w:hAnsi="Times New Roman"/>
          <w:sz w:val="24"/>
          <w:szCs w:val="24"/>
        </w:rPr>
        <w:t>;</w:t>
      </w:r>
    </w:p>
    <w:p w:rsidR="00171154" w:rsidRPr="00CE2AC9" w:rsidRDefault="00FA00FA" w:rsidP="00FA00FA">
      <w:pPr>
        <w:pStyle w:val="afc"/>
        <w:ind w:firstLine="708"/>
        <w:jc w:val="both"/>
        <w:rPr>
          <w:rFonts w:ascii="Times New Roman" w:hAnsi="Times New Roman"/>
          <w:sz w:val="24"/>
          <w:szCs w:val="24"/>
        </w:rPr>
      </w:pPr>
      <w:r w:rsidRPr="00CE2AC9">
        <w:rPr>
          <w:rFonts w:ascii="Times New Roman" w:hAnsi="Times New Roman"/>
          <w:sz w:val="24"/>
          <w:szCs w:val="24"/>
        </w:rPr>
        <w:t>- в</w:t>
      </w:r>
      <w:r w:rsidR="00153EBB" w:rsidRPr="00CE2AC9">
        <w:rPr>
          <w:rFonts w:ascii="Times New Roman" w:hAnsi="Times New Roman"/>
          <w:sz w:val="24"/>
          <w:szCs w:val="24"/>
        </w:rPr>
        <w:t>ъезд в дворовые территории грузового автомобильного транспорта полной массой более 3,5 тонн, кроме заказанного населением, спецтранспорта коммунально-быто</w:t>
      </w:r>
      <w:r w:rsidRPr="00CE2AC9">
        <w:rPr>
          <w:rFonts w:ascii="Times New Roman" w:hAnsi="Times New Roman"/>
          <w:sz w:val="24"/>
          <w:szCs w:val="24"/>
        </w:rPr>
        <w:t>вых, пожарных и аварийных служб;</w:t>
      </w:r>
    </w:p>
    <w:p w:rsidR="00171154" w:rsidRPr="00CE2AC9" w:rsidRDefault="00FA00FA">
      <w:pPr>
        <w:pStyle w:val="afc"/>
        <w:ind w:firstLine="709"/>
        <w:jc w:val="both"/>
        <w:rPr>
          <w:rFonts w:ascii="Times New Roman" w:hAnsi="Times New Roman"/>
          <w:sz w:val="24"/>
          <w:szCs w:val="24"/>
        </w:rPr>
      </w:pPr>
      <w:r w:rsidRPr="00CE2AC9">
        <w:rPr>
          <w:rFonts w:ascii="Times New Roman" w:hAnsi="Times New Roman"/>
          <w:sz w:val="24"/>
          <w:szCs w:val="24"/>
        </w:rPr>
        <w:lastRenderedPageBreak/>
        <w:t>4.6</w:t>
      </w:r>
      <w:r w:rsidR="00153EBB" w:rsidRPr="00CE2AC9">
        <w:rPr>
          <w:rFonts w:ascii="Times New Roman" w:hAnsi="Times New Roman"/>
          <w:sz w:val="24"/>
          <w:szCs w:val="24"/>
        </w:rPr>
        <w:t>.8. Запрещается осуществлять движение своим ходом через мосты и дороги с твердым покрытием машин и механизмов на гусеничном ходу. Перемещение гусеничной техники разрешается на специальных автомобильных платформах либо по специально проложенному настилу.</w:t>
      </w:r>
    </w:p>
    <w:p w:rsidR="00171154" w:rsidRPr="00CE2AC9" w:rsidRDefault="00153EBB">
      <w:pPr>
        <w:pStyle w:val="afc"/>
        <w:ind w:firstLine="709"/>
        <w:jc w:val="both"/>
        <w:rPr>
          <w:rFonts w:ascii="Times New Roman" w:hAnsi="Times New Roman"/>
          <w:sz w:val="24"/>
          <w:szCs w:val="24"/>
        </w:rPr>
      </w:pPr>
      <w:bookmarkStart w:id="209" w:name="sub_10454"/>
      <w:bookmarkStart w:id="210" w:name="sub_10451"/>
      <w:bookmarkEnd w:id="209"/>
      <w:bookmarkEnd w:id="210"/>
      <w:r w:rsidRPr="00CE2AC9">
        <w:rPr>
          <w:rFonts w:ascii="Times New Roman" w:hAnsi="Times New Roman"/>
          <w:sz w:val="24"/>
          <w:szCs w:val="24"/>
        </w:rPr>
        <w:t xml:space="preserve"> </w:t>
      </w:r>
    </w:p>
    <w:p w:rsidR="00171154" w:rsidRPr="00CE2AC9" w:rsidRDefault="00153EBB">
      <w:pPr>
        <w:pStyle w:val="afc"/>
        <w:jc w:val="center"/>
        <w:rPr>
          <w:rFonts w:ascii="Times New Roman" w:hAnsi="Times New Roman"/>
          <w:b/>
          <w:sz w:val="24"/>
          <w:szCs w:val="24"/>
        </w:rPr>
      </w:pPr>
      <w:r w:rsidRPr="00CE2AC9">
        <w:rPr>
          <w:rFonts w:ascii="Times New Roman" w:hAnsi="Times New Roman"/>
          <w:b/>
          <w:sz w:val="24"/>
          <w:szCs w:val="24"/>
        </w:rPr>
        <w:t>5. Благоустройство на территориях рекреационного назначения</w:t>
      </w:r>
    </w:p>
    <w:p w:rsidR="00171154" w:rsidRPr="00CE2AC9" w:rsidRDefault="00171154">
      <w:pPr>
        <w:pStyle w:val="afc"/>
        <w:ind w:firstLine="709"/>
        <w:jc w:val="both"/>
        <w:rPr>
          <w:rFonts w:ascii="Times New Roman" w:hAnsi="Times New Roman"/>
          <w:sz w:val="24"/>
          <w:szCs w:val="24"/>
        </w:rPr>
      </w:pPr>
      <w:bookmarkStart w:id="211" w:name="sub_1500"/>
      <w:bookmarkEnd w:id="211"/>
    </w:p>
    <w:p w:rsidR="00171154" w:rsidRPr="00CE2AC9" w:rsidRDefault="00153EBB">
      <w:pPr>
        <w:pStyle w:val="afc"/>
        <w:ind w:firstLine="709"/>
        <w:jc w:val="both"/>
        <w:rPr>
          <w:rFonts w:ascii="Times New Roman" w:hAnsi="Times New Roman"/>
          <w:b/>
          <w:sz w:val="24"/>
          <w:szCs w:val="24"/>
        </w:rPr>
      </w:pPr>
      <w:bookmarkStart w:id="212" w:name="sub_1551"/>
      <w:bookmarkEnd w:id="212"/>
      <w:r w:rsidRPr="00CE2AC9">
        <w:rPr>
          <w:rFonts w:ascii="Times New Roman" w:hAnsi="Times New Roman"/>
          <w:b/>
          <w:sz w:val="24"/>
          <w:szCs w:val="24"/>
        </w:rPr>
        <w:t>5.1. Общие положения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5.1.1. Объектами нормирования благоустройства на территориях рекреационного назначения являются объекты рекреации - части территорий зон особо охраняемых природных территорий и включают парк,  иные объекты, используемые в рекреационных целях и формирующие систему о</w:t>
      </w:r>
      <w:r w:rsidR="00FA00FA" w:rsidRPr="00CE2AC9">
        <w:rPr>
          <w:rFonts w:ascii="Times New Roman" w:hAnsi="Times New Roman"/>
          <w:sz w:val="24"/>
          <w:szCs w:val="24"/>
        </w:rPr>
        <w:t>ткрытых пространств Кавказского</w:t>
      </w:r>
      <w:r w:rsidRPr="00CE2AC9">
        <w:rPr>
          <w:rFonts w:ascii="Times New Roman" w:hAnsi="Times New Roman"/>
          <w:sz w:val="24"/>
          <w:szCs w:val="24"/>
        </w:rPr>
        <w:t xml:space="preserve"> сельского поселения.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и в соответствии с положениями </w:t>
      </w:r>
      <w:hyperlink r:id="rId27">
        <w:r w:rsidRPr="00CE2AC9">
          <w:rPr>
            <w:rStyle w:val="a6"/>
            <w:rFonts w:ascii="Times New Roman" w:hAnsi="Times New Roman"/>
            <w:b w:val="0"/>
            <w:color w:val="auto"/>
            <w:sz w:val="24"/>
            <w:szCs w:val="24"/>
            <w:u w:val="none"/>
          </w:rPr>
          <w:t>подраздела</w:t>
        </w:r>
      </w:hyperlink>
      <w:r w:rsidRPr="00CE2AC9">
        <w:rPr>
          <w:rFonts w:ascii="Times New Roman" w:hAnsi="Times New Roman"/>
          <w:sz w:val="24"/>
          <w:szCs w:val="24"/>
        </w:rPr>
        <w:t xml:space="preserve"> "2.4. Зоны рекреационного назначения" нормативов градостроительного проектирования Краснодарского края, утвержденных </w:t>
      </w:r>
      <w:hyperlink r:id="rId28">
        <w:r w:rsidRPr="00CE2AC9">
          <w:rPr>
            <w:rStyle w:val="a6"/>
            <w:rFonts w:ascii="Times New Roman" w:hAnsi="Times New Roman"/>
            <w:b w:val="0"/>
            <w:color w:val="auto"/>
            <w:sz w:val="24"/>
            <w:szCs w:val="24"/>
            <w:u w:val="none"/>
          </w:rPr>
          <w:t>постановлением</w:t>
        </w:r>
      </w:hyperlink>
      <w:r w:rsidRPr="00CE2AC9">
        <w:rPr>
          <w:rFonts w:ascii="Times New Roman" w:hAnsi="Times New Roman"/>
          <w:sz w:val="24"/>
          <w:szCs w:val="24"/>
        </w:rPr>
        <w:t xml:space="preserve"> Законодательного собрания Краснодарского края от 24 июня 2009 года № 1381-П.</w:t>
      </w:r>
    </w:p>
    <w:p w:rsidR="00171154" w:rsidRPr="00CE2AC9" w:rsidRDefault="00153EBB">
      <w:pPr>
        <w:pStyle w:val="afc"/>
        <w:ind w:firstLine="709"/>
        <w:jc w:val="both"/>
        <w:rPr>
          <w:rFonts w:ascii="Times New Roman" w:hAnsi="Times New Roman"/>
          <w:sz w:val="24"/>
          <w:szCs w:val="24"/>
        </w:rPr>
      </w:pPr>
      <w:bookmarkStart w:id="213" w:name="sub_10511"/>
      <w:bookmarkEnd w:id="213"/>
      <w:r w:rsidRPr="00CE2AC9">
        <w:rPr>
          <w:rFonts w:ascii="Times New Roman" w:hAnsi="Times New Roman"/>
          <w:sz w:val="24"/>
          <w:szCs w:val="24"/>
        </w:rPr>
        <w:t>Рекреационные территории также формируются на землях общего пользования (парки и другие озелененные территории общего пользования).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5.1.2. Благоустройство памятников истории и архитектуры, включает реконструкцию или реставрацию их исторического облика, планировки, озеленения, включая воссоздание ассортимента растений. Оборудование и оснащение территории парка элементами благоустройства рекомендуется проектировать в соответствии с историко-культурным регламентом территории, на которой он расположен (при его наличии).</w:t>
      </w:r>
    </w:p>
    <w:p w:rsidR="00171154" w:rsidRPr="00CE2AC9" w:rsidRDefault="00153EBB">
      <w:pPr>
        <w:pStyle w:val="afc"/>
        <w:ind w:firstLine="709"/>
        <w:jc w:val="both"/>
        <w:rPr>
          <w:rFonts w:ascii="Times New Roman" w:hAnsi="Times New Roman"/>
          <w:sz w:val="24"/>
          <w:szCs w:val="24"/>
        </w:rPr>
      </w:pPr>
      <w:bookmarkStart w:id="214" w:name="sub_10512"/>
      <w:bookmarkEnd w:id="214"/>
      <w:r w:rsidRPr="00CE2AC9">
        <w:rPr>
          <w:rFonts w:ascii="Times New Roman" w:hAnsi="Times New Roman"/>
          <w:sz w:val="24"/>
          <w:szCs w:val="24"/>
        </w:rPr>
        <w:t>5.1.3. Планировочная структура объектов рекреации, как правило, должна соответствовать градостроительным, функциональным и природным особенностям территории. При проектировании благоустройства рекомендуется обеспечивать приоритет природоохранных факторов: для крупных объектов рекреации - ненарушение природного, естественного характера ландшафта; для малых объектов рекреации (парки) - активный уход за насаждениями; для всех объектов рекреации - защита от высоких техногенных и рекреационных нагрузок населенного пункта.</w:t>
      </w:r>
    </w:p>
    <w:p w:rsidR="00171154" w:rsidRPr="00CE2AC9" w:rsidRDefault="00153EBB">
      <w:pPr>
        <w:pStyle w:val="afc"/>
        <w:ind w:firstLine="709"/>
        <w:jc w:val="both"/>
        <w:rPr>
          <w:rFonts w:ascii="Times New Roman" w:hAnsi="Times New Roman"/>
          <w:sz w:val="24"/>
          <w:szCs w:val="24"/>
        </w:rPr>
      </w:pPr>
      <w:bookmarkStart w:id="215" w:name="sub_10513"/>
      <w:bookmarkEnd w:id="215"/>
      <w:r w:rsidRPr="00CE2AC9">
        <w:rPr>
          <w:rFonts w:ascii="Times New Roman" w:hAnsi="Times New Roman"/>
          <w:sz w:val="24"/>
          <w:szCs w:val="24"/>
        </w:rPr>
        <w:t>5.1.4. При реконструкции объектов рекреации рекомендуется предусматривать:</w:t>
      </w:r>
    </w:p>
    <w:p w:rsidR="00171154" w:rsidRPr="00CE2AC9" w:rsidRDefault="00153EBB">
      <w:pPr>
        <w:pStyle w:val="afc"/>
        <w:ind w:firstLine="709"/>
        <w:jc w:val="both"/>
        <w:rPr>
          <w:rFonts w:ascii="Times New Roman" w:hAnsi="Times New Roman"/>
          <w:sz w:val="24"/>
          <w:szCs w:val="24"/>
        </w:rPr>
      </w:pPr>
      <w:bookmarkStart w:id="216" w:name="sub_10514"/>
      <w:bookmarkStart w:id="217" w:name="sub_10515"/>
      <w:bookmarkEnd w:id="216"/>
      <w:bookmarkEnd w:id="217"/>
      <w:r w:rsidRPr="00CE2AC9">
        <w:rPr>
          <w:rFonts w:ascii="Times New Roman" w:hAnsi="Times New Roman"/>
          <w:sz w:val="24"/>
          <w:szCs w:val="24"/>
        </w:rPr>
        <w:t>- для парков: разреживание участков с повышенной плотностью насаждений, удаление больных, старых, недекоративных деревьев и растений малоценных видов, их замена на декоративно-лиственные и красивоцветущие формы деревьев и кустарников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5.1.5. Проектирование инженерных коммуникаций на территориях рекреационного назначения рекомендуется вести с учетом экологических особенностей территории, преимущественно в проходных коллекторах или в обход объекта рекреации.</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218" w:name="sub_1552"/>
      <w:bookmarkEnd w:id="218"/>
      <w:r w:rsidRPr="00CE2AC9">
        <w:rPr>
          <w:rFonts w:ascii="Times New Roman" w:hAnsi="Times New Roman"/>
          <w:b/>
          <w:sz w:val="24"/>
          <w:szCs w:val="24"/>
        </w:rPr>
        <w:t>5.2. Зоны отдыха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5.2.1. Пляж и берег у места купания должны быть отлогими, без обрывов и ям. Пляж должен иметь хорошо инсолируемые площадки, защищенные от ветра. Не допускается устройство пляжей на глинистых участках берега.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Территория пляжа, предназначенная для отдыха и купания, должна быть тщательно выровнена, очищена от мусора, пней и камней</w:t>
      </w:r>
      <w:r w:rsidR="00943657"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В местах, отводимых для купания в водоеме, не должно быть выходов грунтовых вод с низкой температурой, резко выраженных и быстрых водоворотов, воронок и больших волн. Дно водоема должно быть свободным от тины, водорослей, коряг, острых камней, затопленных свай, судов и т.п.</w:t>
      </w:r>
    </w:p>
    <w:p w:rsidR="00171154" w:rsidRPr="00CE2AC9" w:rsidRDefault="00153EBB" w:rsidP="00943657">
      <w:pPr>
        <w:pStyle w:val="afc"/>
        <w:ind w:firstLine="708"/>
        <w:jc w:val="both"/>
        <w:rPr>
          <w:rFonts w:ascii="Times New Roman" w:hAnsi="Times New Roman"/>
          <w:sz w:val="24"/>
          <w:szCs w:val="24"/>
        </w:rPr>
      </w:pPr>
      <w:r w:rsidRPr="00CE2AC9">
        <w:rPr>
          <w:rFonts w:ascii="Times New Roman" w:hAnsi="Times New Roman"/>
          <w:sz w:val="24"/>
          <w:szCs w:val="24"/>
        </w:rPr>
        <w:t>Максимальная глубина открытых водоемов в местах купания детей должна составлять от 0,7 до 1,3 м.</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5.2.2. Обязательный перечень элементов благоустройства на территории зоны отдыха включает: озеленение, скамьи, ур</w:t>
      </w:r>
      <w:r w:rsidR="00943657" w:rsidRPr="00CE2AC9">
        <w:rPr>
          <w:rFonts w:ascii="Times New Roman" w:hAnsi="Times New Roman"/>
          <w:sz w:val="24"/>
          <w:szCs w:val="24"/>
        </w:rPr>
        <w:t>ны, малые контейнеры для мусора.</w:t>
      </w:r>
      <w:r w:rsidRPr="00CE2AC9">
        <w:rPr>
          <w:rFonts w:ascii="Times New Roman" w:hAnsi="Times New Roman"/>
          <w:sz w:val="24"/>
          <w:szCs w:val="24"/>
        </w:rPr>
        <w:t xml:space="preserve"> </w:t>
      </w:r>
    </w:p>
    <w:p w:rsidR="00171154" w:rsidRPr="00CE2AC9" w:rsidRDefault="00153EBB" w:rsidP="00943657">
      <w:pPr>
        <w:pStyle w:val="afc"/>
        <w:ind w:firstLine="709"/>
        <w:jc w:val="both"/>
        <w:rPr>
          <w:rFonts w:ascii="Times New Roman" w:hAnsi="Times New Roman"/>
          <w:sz w:val="24"/>
          <w:szCs w:val="24"/>
        </w:rPr>
      </w:pPr>
      <w:bookmarkStart w:id="219" w:name="sub_10524"/>
      <w:bookmarkEnd w:id="219"/>
      <w:r w:rsidRPr="00CE2AC9">
        <w:rPr>
          <w:rFonts w:ascii="Times New Roman" w:hAnsi="Times New Roman"/>
          <w:sz w:val="24"/>
          <w:szCs w:val="24"/>
        </w:rPr>
        <w:lastRenderedPageBreak/>
        <w:t>5.2.2.1. При проектировании озеленения рекомендуется обеспечивать</w:t>
      </w:r>
      <w:bookmarkStart w:id="220" w:name="sub_105241"/>
      <w:bookmarkEnd w:id="220"/>
      <w:r w:rsidR="00943657" w:rsidRPr="00CE2AC9">
        <w:rPr>
          <w:rFonts w:ascii="Times New Roman" w:hAnsi="Times New Roman"/>
          <w:sz w:val="24"/>
          <w:szCs w:val="24"/>
        </w:rPr>
        <w:t xml:space="preserve"> </w:t>
      </w:r>
      <w:r w:rsidRPr="00CE2AC9">
        <w:rPr>
          <w:rFonts w:ascii="Times New Roman" w:hAnsi="Times New Roman"/>
          <w:sz w:val="24"/>
          <w:szCs w:val="24"/>
        </w:rPr>
        <w:t>сохранение травяного покрова, древесно-кустарниковой и прибрежной растительности не менее, чем на 80% общей площади зоны отдыха.</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jc w:val="center"/>
        <w:rPr>
          <w:rFonts w:ascii="Times New Roman" w:hAnsi="Times New Roman"/>
          <w:b/>
          <w:sz w:val="24"/>
          <w:szCs w:val="24"/>
        </w:rPr>
      </w:pPr>
      <w:r w:rsidRPr="00CE2AC9">
        <w:rPr>
          <w:rFonts w:ascii="Times New Roman" w:hAnsi="Times New Roman"/>
          <w:b/>
          <w:sz w:val="24"/>
          <w:szCs w:val="24"/>
        </w:rPr>
        <w:t>6. Благоустройство на территория производственного назначения</w:t>
      </w:r>
    </w:p>
    <w:p w:rsidR="00171154" w:rsidRPr="00CE2AC9" w:rsidRDefault="00171154">
      <w:pPr>
        <w:pStyle w:val="afc"/>
        <w:jc w:val="center"/>
        <w:rPr>
          <w:rFonts w:ascii="Times New Roman" w:hAnsi="Times New Roman"/>
          <w:b/>
          <w:sz w:val="24"/>
          <w:szCs w:val="24"/>
        </w:rPr>
      </w:pPr>
      <w:bookmarkStart w:id="221" w:name="sub_1600"/>
      <w:bookmarkEnd w:id="221"/>
    </w:p>
    <w:p w:rsidR="00171154" w:rsidRPr="00CE2AC9" w:rsidRDefault="00153EBB">
      <w:pPr>
        <w:pStyle w:val="afc"/>
        <w:ind w:firstLine="709"/>
        <w:jc w:val="both"/>
        <w:rPr>
          <w:rFonts w:ascii="Times New Roman" w:hAnsi="Times New Roman"/>
          <w:b/>
          <w:sz w:val="24"/>
          <w:szCs w:val="24"/>
        </w:rPr>
      </w:pPr>
      <w:bookmarkStart w:id="222" w:name="sub_1661"/>
      <w:bookmarkEnd w:id="222"/>
      <w:r w:rsidRPr="00CE2AC9">
        <w:rPr>
          <w:rFonts w:ascii="Times New Roman" w:hAnsi="Times New Roman"/>
          <w:b/>
          <w:sz w:val="24"/>
          <w:szCs w:val="24"/>
        </w:rPr>
        <w:t>6.1. Общие положения</w:t>
      </w:r>
    </w:p>
    <w:p w:rsidR="00171154" w:rsidRPr="00CE2AC9" w:rsidRDefault="00153EBB">
      <w:pPr>
        <w:pStyle w:val="afc"/>
        <w:ind w:firstLine="709"/>
        <w:jc w:val="both"/>
        <w:rPr>
          <w:rFonts w:ascii="Times New Roman" w:hAnsi="Times New Roman"/>
          <w:sz w:val="24"/>
          <w:szCs w:val="24"/>
        </w:rPr>
      </w:pPr>
      <w:bookmarkStart w:id="223" w:name="sub_10611"/>
      <w:r w:rsidRPr="00CE2AC9">
        <w:rPr>
          <w:rFonts w:ascii="Times New Roman" w:hAnsi="Times New Roman"/>
          <w:sz w:val="24"/>
          <w:szCs w:val="24"/>
        </w:rPr>
        <w:t xml:space="preserve">6.1.1. Требования к проектированию благоустройства на территориях производственного назначения определяются положениями </w:t>
      </w:r>
      <w:hyperlink r:id="rId29">
        <w:r w:rsidRPr="00CE2AC9">
          <w:rPr>
            <w:rStyle w:val="a6"/>
            <w:rFonts w:ascii="Times New Roman" w:hAnsi="Times New Roman"/>
            <w:b w:val="0"/>
            <w:color w:val="auto"/>
            <w:sz w:val="24"/>
            <w:szCs w:val="24"/>
            <w:u w:val="none"/>
          </w:rPr>
          <w:t>подраздела</w:t>
        </w:r>
      </w:hyperlink>
      <w:r w:rsidRPr="00CE2AC9">
        <w:rPr>
          <w:rFonts w:ascii="Times New Roman" w:hAnsi="Times New Roman"/>
          <w:sz w:val="24"/>
          <w:szCs w:val="24"/>
        </w:rPr>
        <w:t xml:space="preserve"> "3.2. Производственные зоны" нормативов градостроительного проектирования Краснодарского края, утвержденных </w:t>
      </w:r>
      <w:hyperlink r:id="rId30">
        <w:r w:rsidRPr="00CE2AC9">
          <w:rPr>
            <w:rStyle w:val="a6"/>
            <w:rFonts w:ascii="Times New Roman" w:hAnsi="Times New Roman"/>
            <w:b w:val="0"/>
            <w:color w:val="auto"/>
            <w:sz w:val="24"/>
            <w:szCs w:val="24"/>
            <w:u w:val="none"/>
          </w:rPr>
          <w:t>постановлением</w:t>
        </w:r>
      </w:hyperlink>
      <w:r w:rsidRPr="00CE2AC9">
        <w:rPr>
          <w:rFonts w:ascii="Times New Roman" w:hAnsi="Times New Roman"/>
          <w:sz w:val="24"/>
          <w:szCs w:val="24"/>
        </w:rPr>
        <w:t xml:space="preserve"> Законодательного собрания Краснодарского края от 24 июня 2009 года № 1381-П, и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территории санитарно-защитных зон</w:t>
      </w:r>
      <w:bookmarkEnd w:id="223"/>
      <w:r w:rsidRPr="00CE2AC9">
        <w:rPr>
          <w:rFonts w:ascii="Times New Roman" w:hAnsi="Times New Roman"/>
          <w:sz w:val="24"/>
          <w:szCs w:val="24"/>
        </w:rPr>
        <w:t>.</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jc w:val="center"/>
        <w:rPr>
          <w:rFonts w:ascii="Times New Roman" w:hAnsi="Times New Roman"/>
          <w:b/>
          <w:sz w:val="24"/>
          <w:szCs w:val="24"/>
        </w:rPr>
      </w:pPr>
      <w:r w:rsidRPr="00CE2AC9">
        <w:rPr>
          <w:rFonts w:ascii="Times New Roman" w:hAnsi="Times New Roman"/>
          <w:b/>
          <w:sz w:val="24"/>
          <w:szCs w:val="24"/>
        </w:rPr>
        <w:t>7. Объекты благоустройства на территориях транспортных и инженерных коммуникаций муниципального образования</w:t>
      </w:r>
    </w:p>
    <w:p w:rsidR="00171154" w:rsidRPr="00CE2AC9" w:rsidRDefault="00171154">
      <w:pPr>
        <w:pStyle w:val="afc"/>
        <w:ind w:firstLine="709"/>
        <w:jc w:val="both"/>
        <w:rPr>
          <w:rFonts w:ascii="Times New Roman" w:hAnsi="Times New Roman"/>
          <w:sz w:val="24"/>
          <w:szCs w:val="24"/>
        </w:rPr>
      </w:pPr>
      <w:bookmarkStart w:id="224" w:name="sub_1700"/>
      <w:bookmarkEnd w:id="224"/>
    </w:p>
    <w:p w:rsidR="00171154" w:rsidRPr="00CE2AC9" w:rsidRDefault="00153EBB">
      <w:pPr>
        <w:pStyle w:val="afc"/>
        <w:ind w:firstLine="709"/>
        <w:jc w:val="both"/>
        <w:rPr>
          <w:rFonts w:ascii="Times New Roman" w:hAnsi="Times New Roman"/>
          <w:b/>
          <w:sz w:val="24"/>
          <w:szCs w:val="24"/>
        </w:rPr>
      </w:pPr>
      <w:bookmarkStart w:id="225" w:name="sub_1771"/>
      <w:bookmarkEnd w:id="225"/>
      <w:r w:rsidRPr="00CE2AC9">
        <w:rPr>
          <w:rFonts w:ascii="Times New Roman" w:hAnsi="Times New Roman"/>
          <w:b/>
          <w:sz w:val="24"/>
          <w:szCs w:val="24"/>
        </w:rPr>
        <w:t>7.1. Общие положения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7.1.1. Объектами нормирования благоустройства на территориях транспортных коммуникаций населенного пункта обычно является улично-дорожная сеть (УДС) населенного пункта в границах красных линий, пешеходные переходы различных типов. Проектирование благоустройства возможно производить на сеть улиц определенной категории, отдельную улицу или площадь, часть улицы или площади, транспортное сооружение.</w:t>
      </w:r>
    </w:p>
    <w:p w:rsidR="00171154" w:rsidRPr="00CE2AC9" w:rsidRDefault="00153EBB">
      <w:pPr>
        <w:pStyle w:val="afc"/>
        <w:ind w:firstLine="709"/>
        <w:jc w:val="both"/>
        <w:rPr>
          <w:rFonts w:ascii="Times New Roman" w:hAnsi="Times New Roman"/>
          <w:sz w:val="24"/>
          <w:szCs w:val="24"/>
        </w:rPr>
      </w:pPr>
      <w:bookmarkStart w:id="226" w:name="sub_10711"/>
      <w:bookmarkEnd w:id="226"/>
      <w:r w:rsidRPr="00CE2AC9">
        <w:rPr>
          <w:rFonts w:ascii="Times New Roman" w:hAnsi="Times New Roman"/>
          <w:sz w:val="24"/>
          <w:szCs w:val="24"/>
        </w:rPr>
        <w:t xml:space="preserve">7.1.2. Проектирование комплексного благоустройства на территориях транспортных и инженерных коммуникаций города следует вести с учетом </w:t>
      </w:r>
      <w:hyperlink r:id="rId31">
        <w:r w:rsidRPr="00CE2AC9">
          <w:rPr>
            <w:rStyle w:val="a6"/>
            <w:rFonts w:ascii="Times New Roman" w:hAnsi="Times New Roman"/>
            <w:b w:val="0"/>
            <w:color w:val="auto"/>
            <w:sz w:val="24"/>
            <w:szCs w:val="24"/>
            <w:u w:val="none"/>
          </w:rPr>
          <w:t>СНиП 35-01</w:t>
        </w:r>
      </w:hyperlink>
      <w:r w:rsidRPr="00CE2AC9">
        <w:rPr>
          <w:rFonts w:ascii="Times New Roman" w:hAnsi="Times New Roman"/>
          <w:b/>
          <w:sz w:val="24"/>
          <w:szCs w:val="24"/>
        </w:rPr>
        <w:t xml:space="preserve">, </w:t>
      </w:r>
      <w:hyperlink r:id="rId32">
        <w:r w:rsidRPr="00CE2AC9">
          <w:rPr>
            <w:rStyle w:val="a6"/>
            <w:rFonts w:ascii="Times New Roman" w:hAnsi="Times New Roman"/>
            <w:b w:val="0"/>
            <w:color w:val="auto"/>
            <w:sz w:val="24"/>
            <w:szCs w:val="24"/>
            <w:u w:val="none"/>
          </w:rPr>
          <w:t>СНиП 2.05.02</w:t>
        </w:r>
      </w:hyperlink>
      <w:r w:rsidRPr="00CE2AC9">
        <w:rPr>
          <w:rFonts w:ascii="Times New Roman" w:hAnsi="Times New Roman"/>
          <w:b/>
          <w:sz w:val="24"/>
          <w:szCs w:val="24"/>
        </w:rPr>
        <w:t xml:space="preserve">, </w:t>
      </w:r>
      <w:hyperlink r:id="rId33">
        <w:r w:rsidRPr="00CE2AC9">
          <w:rPr>
            <w:rStyle w:val="a6"/>
            <w:rFonts w:ascii="Times New Roman" w:hAnsi="Times New Roman"/>
            <w:b w:val="0"/>
            <w:color w:val="auto"/>
            <w:sz w:val="24"/>
            <w:szCs w:val="24"/>
            <w:u w:val="none"/>
          </w:rPr>
          <w:t>ГОСТ Р 52289</w:t>
        </w:r>
      </w:hyperlink>
      <w:r w:rsidRPr="00CE2AC9">
        <w:rPr>
          <w:rFonts w:ascii="Times New Roman" w:hAnsi="Times New Roman"/>
          <w:b/>
          <w:sz w:val="24"/>
          <w:szCs w:val="24"/>
        </w:rPr>
        <w:t xml:space="preserve">, </w:t>
      </w:r>
      <w:hyperlink r:id="rId34">
        <w:r w:rsidRPr="00CE2AC9">
          <w:rPr>
            <w:rStyle w:val="a6"/>
            <w:rFonts w:ascii="Times New Roman" w:hAnsi="Times New Roman"/>
            <w:b w:val="0"/>
            <w:color w:val="auto"/>
            <w:sz w:val="24"/>
            <w:szCs w:val="24"/>
            <w:u w:val="none"/>
          </w:rPr>
          <w:t>ГОСТ Р 52290-2004</w:t>
        </w:r>
      </w:hyperlink>
      <w:r w:rsidRPr="00CE2AC9">
        <w:rPr>
          <w:rFonts w:ascii="Times New Roman" w:hAnsi="Times New Roman"/>
          <w:b/>
          <w:sz w:val="24"/>
          <w:szCs w:val="24"/>
        </w:rPr>
        <w:t xml:space="preserve">, </w:t>
      </w:r>
      <w:hyperlink r:id="rId35">
        <w:r w:rsidRPr="00CE2AC9">
          <w:rPr>
            <w:rStyle w:val="a6"/>
            <w:rFonts w:ascii="Times New Roman" w:hAnsi="Times New Roman"/>
            <w:b w:val="0"/>
            <w:color w:val="auto"/>
            <w:sz w:val="24"/>
            <w:szCs w:val="24"/>
            <w:u w:val="none"/>
          </w:rPr>
          <w:t>ГОСТ Р 51256</w:t>
        </w:r>
      </w:hyperlink>
      <w:r w:rsidRPr="00CE2AC9">
        <w:rPr>
          <w:rFonts w:ascii="Times New Roman" w:hAnsi="Times New Roman"/>
          <w:sz w:val="24"/>
          <w:szCs w:val="24"/>
        </w:rPr>
        <w:t>,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поселения в границах УДС рекомендуется вести преимущественно в проходных коллекторах.</w:t>
      </w:r>
    </w:p>
    <w:p w:rsidR="00171154" w:rsidRPr="00CE2AC9" w:rsidRDefault="00171154">
      <w:pPr>
        <w:pStyle w:val="afc"/>
        <w:ind w:firstLine="709"/>
        <w:jc w:val="both"/>
        <w:rPr>
          <w:rFonts w:ascii="Times New Roman" w:hAnsi="Times New Roman"/>
          <w:sz w:val="24"/>
          <w:szCs w:val="24"/>
        </w:rPr>
      </w:pPr>
      <w:bookmarkStart w:id="227" w:name="sub_10713"/>
      <w:bookmarkEnd w:id="227"/>
    </w:p>
    <w:p w:rsidR="00171154" w:rsidRPr="00CE2AC9" w:rsidRDefault="00153EBB">
      <w:pPr>
        <w:pStyle w:val="afc"/>
        <w:ind w:firstLine="709"/>
        <w:jc w:val="both"/>
        <w:rPr>
          <w:rFonts w:ascii="Times New Roman" w:hAnsi="Times New Roman"/>
          <w:b/>
          <w:sz w:val="24"/>
          <w:szCs w:val="24"/>
        </w:rPr>
      </w:pPr>
      <w:bookmarkStart w:id="228" w:name="sub_1772"/>
      <w:bookmarkEnd w:id="228"/>
      <w:r w:rsidRPr="00CE2AC9">
        <w:rPr>
          <w:rFonts w:ascii="Times New Roman" w:hAnsi="Times New Roman"/>
          <w:b/>
          <w:sz w:val="24"/>
          <w:szCs w:val="24"/>
        </w:rPr>
        <w:t>7.2. Улицы и дороги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7.2.1.Улицы и д</w:t>
      </w:r>
      <w:r w:rsidR="00943657" w:rsidRPr="00CE2AC9">
        <w:rPr>
          <w:rFonts w:ascii="Times New Roman" w:hAnsi="Times New Roman"/>
          <w:sz w:val="24"/>
          <w:szCs w:val="24"/>
        </w:rPr>
        <w:t>ороги на территории Кавказского</w:t>
      </w:r>
      <w:r w:rsidRPr="00CE2AC9">
        <w:rPr>
          <w:rFonts w:ascii="Times New Roman" w:hAnsi="Times New Roman"/>
          <w:sz w:val="24"/>
          <w:szCs w:val="24"/>
        </w:rPr>
        <w:t xml:space="preserve"> </w:t>
      </w:r>
      <w:r w:rsidR="00943657"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представлены  дорогами местного значения.</w:t>
      </w:r>
    </w:p>
    <w:p w:rsidR="00171154" w:rsidRPr="00CE2AC9" w:rsidRDefault="00153EBB">
      <w:pPr>
        <w:pStyle w:val="afc"/>
        <w:ind w:firstLine="709"/>
        <w:jc w:val="both"/>
        <w:rPr>
          <w:rFonts w:ascii="Times New Roman" w:hAnsi="Times New Roman"/>
          <w:sz w:val="24"/>
          <w:szCs w:val="24"/>
        </w:rPr>
      </w:pPr>
      <w:bookmarkStart w:id="229" w:name="sub_10721"/>
      <w:bookmarkEnd w:id="229"/>
      <w:r w:rsidRPr="00CE2AC9">
        <w:rPr>
          <w:rFonts w:ascii="Times New Roman" w:hAnsi="Times New Roman"/>
          <w:sz w:val="24"/>
          <w:szCs w:val="24"/>
        </w:rPr>
        <w:t>7.2.2. Как правило,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w:t>
      </w:r>
    </w:p>
    <w:p w:rsidR="00171154" w:rsidRPr="00CE2AC9" w:rsidRDefault="00153EBB">
      <w:pPr>
        <w:pStyle w:val="afc"/>
        <w:ind w:firstLine="709"/>
        <w:jc w:val="both"/>
        <w:rPr>
          <w:rFonts w:ascii="Times New Roman" w:hAnsi="Times New Roman"/>
          <w:sz w:val="24"/>
          <w:szCs w:val="24"/>
        </w:rPr>
      </w:pPr>
      <w:bookmarkStart w:id="230" w:name="sub_10722"/>
      <w:bookmarkStart w:id="231" w:name="sub_107222"/>
      <w:bookmarkStart w:id="232" w:name="sub_107221"/>
      <w:bookmarkEnd w:id="230"/>
      <w:bookmarkEnd w:id="231"/>
      <w:bookmarkEnd w:id="232"/>
      <w:r w:rsidRPr="00CE2AC9">
        <w:rPr>
          <w:rFonts w:ascii="Times New Roman" w:hAnsi="Times New Roman"/>
          <w:sz w:val="24"/>
          <w:szCs w:val="24"/>
        </w:rPr>
        <w:t xml:space="preserve">7.2.2.1. Виды и конструкции дорожного покрытия проектируются с учетом категории улицы и обеспечением безопасности движения. </w:t>
      </w:r>
    </w:p>
    <w:p w:rsidR="00171154" w:rsidRPr="00CE2AC9" w:rsidRDefault="00153EBB">
      <w:pPr>
        <w:pStyle w:val="afc"/>
        <w:ind w:firstLine="709"/>
        <w:jc w:val="both"/>
        <w:rPr>
          <w:rFonts w:ascii="Times New Roman" w:hAnsi="Times New Roman"/>
          <w:b/>
          <w:sz w:val="24"/>
          <w:szCs w:val="24"/>
        </w:rPr>
      </w:pPr>
      <w:r w:rsidRPr="00CE2AC9">
        <w:rPr>
          <w:rFonts w:ascii="Times New Roman" w:hAnsi="Times New Roman"/>
          <w:sz w:val="24"/>
          <w:szCs w:val="24"/>
        </w:rPr>
        <w:t>7.2.2.2.Ограждения на территории транспортных коммуникаций обычно предназначены для организации безопасности передвижения транспортных средств и пешеходов. Ограждения улично-дорожной сети и искусственных сооружений следует проектировать в соответствии с ГОСТ Р 52289, ГОСТ 26804.</w:t>
      </w:r>
    </w:p>
    <w:p w:rsidR="00171154" w:rsidRPr="00CE2AC9" w:rsidRDefault="00171154">
      <w:pPr>
        <w:pStyle w:val="afc"/>
        <w:ind w:firstLine="709"/>
        <w:jc w:val="both"/>
        <w:rPr>
          <w:rFonts w:ascii="Times New Roman" w:hAnsi="Times New Roman"/>
          <w:sz w:val="24"/>
          <w:szCs w:val="24"/>
        </w:rPr>
      </w:pPr>
      <w:bookmarkStart w:id="233" w:name="sub_107223"/>
      <w:bookmarkEnd w:id="233"/>
    </w:p>
    <w:p w:rsidR="00171154" w:rsidRPr="00CE2AC9" w:rsidRDefault="00153EBB">
      <w:pPr>
        <w:pStyle w:val="afc"/>
        <w:ind w:firstLine="709"/>
        <w:jc w:val="both"/>
        <w:rPr>
          <w:rFonts w:ascii="Times New Roman" w:hAnsi="Times New Roman"/>
          <w:b/>
          <w:sz w:val="24"/>
          <w:szCs w:val="24"/>
        </w:rPr>
      </w:pPr>
      <w:bookmarkStart w:id="234" w:name="sub_1774"/>
      <w:bookmarkEnd w:id="234"/>
      <w:r w:rsidRPr="00CE2AC9">
        <w:rPr>
          <w:rFonts w:ascii="Times New Roman" w:hAnsi="Times New Roman"/>
          <w:b/>
          <w:sz w:val="24"/>
          <w:szCs w:val="24"/>
        </w:rPr>
        <w:t>7.3. Пешеходные переходы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7.3.1. Пешеходные переходы рекомендуется размещать в местах пересечения основных пешеходных коммуникаций с улицами и дорогами. </w:t>
      </w:r>
    </w:p>
    <w:p w:rsidR="00171154" w:rsidRPr="00CE2AC9" w:rsidRDefault="00153EBB">
      <w:pPr>
        <w:pStyle w:val="afc"/>
        <w:ind w:firstLine="709"/>
        <w:jc w:val="both"/>
        <w:rPr>
          <w:rFonts w:ascii="Times New Roman" w:hAnsi="Times New Roman"/>
          <w:sz w:val="24"/>
          <w:szCs w:val="24"/>
        </w:rPr>
      </w:pPr>
      <w:bookmarkStart w:id="235" w:name="sub_10741"/>
      <w:r w:rsidRPr="00CE2AC9">
        <w:rPr>
          <w:rFonts w:ascii="Times New Roman" w:hAnsi="Times New Roman"/>
          <w:sz w:val="24"/>
          <w:szCs w:val="24"/>
        </w:rPr>
        <w:t>Пешеходные переходы проектируются в одном уровне с проезжей частью улицы</w:t>
      </w:r>
      <w:bookmarkStart w:id="236" w:name="sub_10742"/>
      <w:bookmarkEnd w:id="235"/>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7.3.2. При размещении наземного пешеходного перехода на улицах нерегулируемого движения рекомендуется обеспечивать треугольник видимости, в зоне которого не следует допускать размещение строений, некапитальных нестационарных сооружений, рекламных </w:t>
      </w:r>
      <w:r w:rsidRPr="00CE2AC9">
        <w:rPr>
          <w:rFonts w:ascii="Times New Roman" w:hAnsi="Times New Roman"/>
          <w:sz w:val="24"/>
          <w:szCs w:val="24"/>
        </w:rPr>
        <w:lastRenderedPageBreak/>
        <w:t>щитов, зеленых насаждений высотой более 0,5 м. Стороны треугольника рекомендуется принимать: 8 x 40 м при разрешенной скорости движения транспорта 40 км/ч; 10 x 50 м - при скорости 60 км/ч.</w:t>
      </w:r>
    </w:p>
    <w:bookmarkEnd w:id="236"/>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7.3.3. Обязательный перечень элементов благоустройства наземных пешеходных переходов обычно включает: дорожную разметку, пандусы для съезда с уровня тротуара на уровень проезжей части, осветительное оборудование.</w:t>
      </w:r>
    </w:p>
    <w:p w:rsidR="00171154" w:rsidRPr="00CE2AC9" w:rsidRDefault="00153EBB">
      <w:pPr>
        <w:pStyle w:val="afc"/>
        <w:ind w:firstLine="709"/>
        <w:jc w:val="both"/>
        <w:rPr>
          <w:rFonts w:ascii="Times New Roman" w:hAnsi="Times New Roman"/>
          <w:sz w:val="24"/>
          <w:szCs w:val="24"/>
        </w:rPr>
      </w:pPr>
      <w:bookmarkStart w:id="237" w:name="sub_10743"/>
      <w:bookmarkEnd w:id="237"/>
      <w:r w:rsidRPr="00CE2AC9">
        <w:rPr>
          <w:rFonts w:ascii="Times New Roman" w:hAnsi="Times New Roman"/>
          <w:sz w:val="24"/>
          <w:szCs w:val="24"/>
        </w:rPr>
        <w:t>7.3.4. Запрещено наносить надписи на тротуары и иные объекты, не предназначенные  для этих целей.</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238" w:name="sub_1775"/>
      <w:bookmarkEnd w:id="238"/>
      <w:r w:rsidRPr="00CE2AC9">
        <w:rPr>
          <w:rFonts w:ascii="Times New Roman" w:hAnsi="Times New Roman"/>
          <w:b/>
          <w:sz w:val="24"/>
          <w:szCs w:val="24"/>
        </w:rPr>
        <w:t>7.4. Технические зоны транспортных, инженерных коммуникаций,</w:t>
      </w:r>
      <w:r w:rsidRPr="00CE2AC9">
        <w:rPr>
          <w:rFonts w:ascii="Times New Roman" w:hAnsi="Times New Roman"/>
          <w:b/>
          <w:sz w:val="24"/>
          <w:szCs w:val="24"/>
        </w:rPr>
        <w:br/>
        <w:t>водоохранные зоны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7.4.1. На территории населенного пункта обычно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w:t>
      </w:r>
    </w:p>
    <w:p w:rsidR="00171154" w:rsidRPr="00CE2AC9" w:rsidRDefault="00153EBB">
      <w:pPr>
        <w:pStyle w:val="afc"/>
        <w:ind w:firstLine="709"/>
        <w:jc w:val="both"/>
        <w:rPr>
          <w:rFonts w:ascii="Times New Roman" w:hAnsi="Times New Roman"/>
          <w:sz w:val="24"/>
          <w:szCs w:val="24"/>
        </w:rPr>
      </w:pPr>
      <w:bookmarkStart w:id="239" w:name="sub_10751"/>
      <w:bookmarkEnd w:id="239"/>
      <w:r w:rsidRPr="00CE2AC9">
        <w:rPr>
          <w:rFonts w:ascii="Times New Roman" w:hAnsi="Times New Roman"/>
          <w:sz w:val="24"/>
          <w:szCs w:val="24"/>
        </w:rPr>
        <w:t>7.4.2.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как правило,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7</w:t>
      </w:r>
      <w:r w:rsidR="00943657" w:rsidRPr="00CE2AC9">
        <w:rPr>
          <w:rFonts w:ascii="Times New Roman" w:hAnsi="Times New Roman"/>
          <w:sz w:val="24"/>
          <w:szCs w:val="24"/>
        </w:rPr>
        <w:t>.4.3. На территории Кавказского</w:t>
      </w:r>
      <w:r w:rsidRPr="00CE2AC9">
        <w:rPr>
          <w:rFonts w:ascii="Times New Roman" w:hAnsi="Times New Roman"/>
          <w:sz w:val="24"/>
          <w:szCs w:val="24"/>
        </w:rPr>
        <w:t xml:space="preserve"> сельского поселения запрещается:</w:t>
      </w:r>
    </w:p>
    <w:p w:rsidR="00171154" w:rsidRPr="00CE2AC9" w:rsidRDefault="00943657">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самовольно подключаться к инженерным сетям и сооружениям;</w:t>
      </w:r>
    </w:p>
    <w:p w:rsidR="00171154" w:rsidRPr="00CE2AC9" w:rsidRDefault="00943657">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производить расклейку афиш, агитационных и рекламных материалов, объявлений на электрических опорах.</w:t>
      </w:r>
    </w:p>
    <w:p w:rsidR="00171154" w:rsidRPr="00CE2AC9" w:rsidRDefault="00171154">
      <w:pPr>
        <w:pStyle w:val="afc"/>
        <w:ind w:firstLine="709"/>
        <w:jc w:val="both"/>
        <w:rPr>
          <w:rFonts w:ascii="Times New Roman" w:hAnsi="Times New Roman"/>
          <w:sz w:val="24"/>
          <w:szCs w:val="24"/>
        </w:rPr>
      </w:pPr>
      <w:bookmarkStart w:id="240" w:name="sub_10752"/>
      <w:bookmarkEnd w:id="240"/>
    </w:p>
    <w:p w:rsidR="00171154" w:rsidRPr="00CE2AC9" w:rsidRDefault="00153EBB">
      <w:pPr>
        <w:pStyle w:val="afc"/>
        <w:jc w:val="center"/>
        <w:rPr>
          <w:rFonts w:ascii="Times New Roman" w:hAnsi="Times New Roman"/>
          <w:b/>
          <w:sz w:val="24"/>
          <w:szCs w:val="24"/>
        </w:rPr>
      </w:pPr>
      <w:r w:rsidRPr="00CE2AC9">
        <w:rPr>
          <w:rFonts w:ascii="Times New Roman" w:hAnsi="Times New Roman"/>
          <w:b/>
          <w:sz w:val="24"/>
          <w:szCs w:val="24"/>
        </w:rPr>
        <w:t>Раздел 8. Эксплуатация объектов благоустройства</w:t>
      </w:r>
    </w:p>
    <w:p w:rsidR="00171154" w:rsidRPr="00CE2AC9" w:rsidRDefault="00171154">
      <w:pPr>
        <w:pStyle w:val="afc"/>
        <w:ind w:firstLine="709"/>
        <w:jc w:val="both"/>
        <w:rPr>
          <w:rFonts w:ascii="Times New Roman" w:hAnsi="Times New Roman"/>
          <w:sz w:val="24"/>
          <w:szCs w:val="24"/>
        </w:rPr>
      </w:pPr>
      <w:bookmarkStart w:id="241" w:name="sub_1800"/>
      <w:bookmarkEnd w:id="241"/>
    </w:p>
    <w:p w:rsidR="00171154" w:rsidRPr="00CE2AC9" w:rsidRDefault="00153EBB">
      <w:pPr>
        <w:pStyle w:val="afc"/>
        <w:ind w:firstLine="709"/>
        <w:jc w:val="both"/>
        <w:rPr>
          <w:rFonts w:ascii="Times New Roman" w:hAnsi="Times New Roman"/>
          <w:b/>
          <w:sz w:val="24"/>
          <w:szCs w:val="24"/>
        </w:rPr>
      </w:pPr>
      <w:bookmarkStart w:id="242" w:name="sub_1881"/>
      <w:bookmarkEnd w:id="242"/>
      <w:r w:rsidRPr="00CE2AC9">
        <w:rPr>
          <w:rFonts w:ascii="Times New Roman" w:hAnsi="Times New Roman"/>
          <w:b/>
          <w:sz w:val="24"/>
          <w:szCs w:val="24"/>
        </w:rPr>
        <w:t>8.1. Общие положения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8.1.1. Правила эксплуатации объектов благоустройства принима</w:t>
      </w:r>
      <w:r w:rsidR="00943657" w:rsidRPr="00CE2AC9">
        <w:rPr>
          <w:rFonts w:ascii="Times New Roman" w:hAnsi="Times New Roman"/>
          <w:sz w:val="24"/>
          <w:szCs w:val="24"/>
        </w:rPr>
        <w:t>ются администрацией Кавказского</w:t>
      </w:r>
      <w:r w:rsidRPr="00CE2AC9">
        <w:rPr>
          <w:rFonts w:ascii="Times New Roman" w:hAnsi="Times New Roman"/>
          <w:sz w:val="24"/>
          <w:szCs w:val="24"/>
        </w:rPr>
        <w:t xml:space="preserve"> сельског</w:t>
      </w:r>
      <w:r w:rsidR="00943657" w:rsidRPr="00CE2AC9">
        <w:rPr>
          <w:rFonts w:ascii="Times New Roman" w:hAnsi="Times New Roman"/>
          <w:sz w:val="24"/>
          <w:szCs w:val="24"/>
        </w:rPr>
        <w:t>о поселения Кавказ</w:t>
      </w:r>
      <w:r w:rsidRPr="00CE2AC9">
        <w:rPr>
          <w:rFonts w:ascii="Times New Roman" w:hAnsi="Times New Roman"/>
          <w:sz w:val="24"/>
          <w:szCs w:val="24"/>
        </w:rPr>
        <w:t>ского района (далее - Правила эксплуатации). Настоящий раздел Правил содержит основные принципы и рекомендации по структуре и содержанию правил эксплуатации.</w:t>
      </w:r>
    </w:p>
    <w:p w:rsidR="00171154" w:rsidRPr="00CE2AC9" w:rsidRDefault="00153EBB">
      <w:pPr>
        <w:pStyle w:val="afc"/>
        <w:ind w:firstLine="709"/>
        <w:jc w:val="both"/>
        <w:rPr>
          <w:rFonts w:ascii="Times New Roman" w:hAnsi="Times New Roman"/>
          <w:sz w:val="24"/>
          <w:szCs w:val="24"/>
        </w:rPr>
      </w:pPr>
      <w:bookmarkStart w:id="243" w:name="sub_10811"/>
      <w:bookmarkEnd w:id="243"/>
      <w:r w:rsidRPr="00CE2AC9">
        <w:rPr>
          <w:rFonts w:ascii="Times New Roman" w:hAnsi="Times New Roman"/>
          <w:sz w:val="24"/>
          <w:szCs w:val="24"/>
        </w:rPr>
        <w:t>8.1.2. В состав правил эксплуатации объектов благоустройства рекомендуется включать следующие разделы (подразделы): уборка территории, порядок содержания элементов благоустройства, работы по озеленению территорий и содержанию зеленых насаждений, содержание и эксплуатация дорог, освещение территории, проведения работ при строительстве, ремонте и реконструкции коммуникаций, содержание животных, праздничное оформление населенного пункта, основные положения о контроле за эксплуатацией объектов благоустройства.</w:t>
      </w:r>
    </w:p>
    <w:p w:rsidR="00171154" w:rsidRPr="00CE2AC9" w:rsidRDefault="00171154">
      <w:pPr>
        <w:pStyle w:val="afc"/>
        <w:ind w:firstLine="709"/>
        <w:jc w:val="both"/>
        <w:rPr>
          <w:rFonts w:ascii="Times New Roman" w:hAnsi="Times New Roman"/>
          <w:sz w:val="24"/>
          <w:szCs w:val="24"/>
        </w:rPr>
      </w:pPr>
      <w:bookmarkStart w:id="244" w:name="sub_10812"/>
      <w:bookmarkEnd w:id="244"/>
    </w:p>
    <w:p w:rsidR="00171154" w:rsidRPr="00CE2AC9" w:rsidRDefault="00153EBB">
      <w:pPr>
        <w:pStyle w:val="afc"/>
        <w:ind w:firstLine="709"/>
        <w:jc w:val="both"/>
        <w:rPr>
          <w:rFonts w:ascii="Times New Roman" w:hAnsi="Times New Roman"/>
          <w:b/>
          <w:sz w:val="24"/>
          <w:szCs w:val="24"/>
        </w:rPr>
      </w:pPr>
      <w:bookmarkStart w:id="245" w:name="sub_1882"/>
      <w:bookmarkEnd w:id="245"/>
      <w:r w:rsidRPr="00CE2AC9">
        <w:rPr>
          <w:rFonts w:ascii="Times New Roman" w:hAnsi="Times New Roman"/>
          <w:b/>
          <w:sz w:val="24"/>
          <w:szCs w:val="24"/>
        </w:rPr>
        <w:t>8.2. Уборка территории</w:t>
      </w:r>
    </w:p>
    <w:p w:rsidR="00171154" w:rsidRPr="00CE2AC9" w:rsidRDefault="00153EBB">
      <w:pPr>
        <w:pStyle w:val="afc"/>
        <w:ind w:firstLine="709"/>
        <w:jc w:val="both"/>
        <w:rPr>
          <w:rFonts w:ascii="Times New Roman" w:hAnsi="Times New Roman"/>
          <w:sz w:val="24"/>
          <w:szCs w:val="24"/>
        </w:rPr>
      </w:pPr>
      <w:bookmarkStart w:id="246" w:name="sub_10821"/>
      <w:r w:rsidRPr="00CE2AC9">
        <w:rPr>
          <w:rFonts w:ascii="Times New Roman" w:hAnsi="Times New Roman"/>
          <w:sz w:val="24"/>
          <w:szCs w:val="24"/>
        </w:rPr>
        <w:t>8.2.1. Физические и юридические лица, независимо от их организационно-правовых форм, обязаны осуществлять  своевременную и качественную очистку и уборку принадлежащих им на праве собственности или ином вещном, обязательственном  праве земельных участков в установленных границах, а также прилегающей территории в случае заключения собственниками, землепользователями и арендаторами земельных участков договоров на содержание прилегающих к земельным участкам территорий общего пользования</w:t>
      </w:r>
      <w:bookmarkEnd w:id="246"/>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Физические и юридические лица, независимо от их организационно-правовых форм, обязаны обеспечивать   надлежащее состояние принадлежащих им на праве собственности или ином вещном, обязательственном  праве земельных участков в установленных границах, а также прилегающей территории в случае заключения ими договоров на содержание и </w:t>
      </w:r>
      <w:r w:rsidRPr="00CE2AC9">
        <w:rPr>
          <w:rFonts w:ascii="Times New Roman" w:hAnsi="Times New Roman"/>
          <w:sz w:val="24"/>
          <w:szCs w:val="24"/>
        </w:rPr>
        <w:lastRenderedPageBreak/>
        <w:t>благоустройство прилегающих территор</w:t>
      </w:r>
      <w:r w:rsidR="00943657" w:rsidRPr="00CE2AC9">
        <w:rPr>
          <w:rFonts w:ascii="Times New Roman" w:hAnsi="Times New Roman"/>
          <w:sz w:val="24"/>
          <w:szCs w:val="24"/>
        </w:rPr>
        <w:t>ий с администрацией Кавказского</w:t>
      </w:r>
      <w:r w:rsidRPr="00CE2AC9">
        <w:rPr>
          <w:rFonts w:ascii="Times New Roman" w:hAnsi="Times New Roman"/>
          <w:sz w:val="24"/>
          <w:szCs w:val="24"/>
        </w:rPr>
        <w:t xml:space="preserve"> </w:t>
      </w:r>
      <w:r w:rsidR="00943657"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Организация уборки территорий общего пользования, в том числе земельных участков, занятых площадями, улицами, проездами, автомобильными дорогами, набережными, скверами, пляжами, другими объектами, осущест</w:t>
      </w:r>
      <w:r w:rsidR="00943657" w:rsidRPr="00CE2AC9">
        <w:rPr>
          <w:rFonts w:ascii="Times New Roman" w:hAnsi="Times New Roman"/>
          <w:sz w:val="24"/>
          <w:szCs w:val="24"/>
        </w:rPr>
        <w:t>вляет администрация Кавказского</w:t>
      </w:r>
      <w:r w:rsidRPr="00CE2AC9">
        <w:rPr>
          <w:rFonts w:ascii="Times New Roman" w:hAnsi="Times New Roman"/>
          <w:sz w:val="24"/>
          <w:szCs w:val="24"/>
        </w:rPr>
        <w:t xml:space="preserve"> </w:t>
      </w:r>
      <w:r w:rsidR="00943657"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w:t>
      </w:r>
      <w:r w:rsidR="00943657" w:rsidRPr="00CE2AC9">
        <w:rPr>
          <w:rFonts w:ascii="Times New Roman" w:hAnsi="Times New Roman"/>
          <w:sz w:val="24"/>
          <w:szCs w:val="24"/>
        </w:rPr>
        <w:t>.2.2. На территории Кавказского</w:t>
      </w:r>
      <w:r w:rsidRPr="00CE2AC9">
        <w:rPr>
          <w:rFonts w:ascii="Times New Roman" w:hAnsi="Times New Roman"/>
          <w:sz w:val="24"/>
          <w:szCs w:val="24"/>
        </w:rPr>
        <w:t xml:space="preserve"> </w:t>
      </w:r>
      <w:r w:rsidR="00943657"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запрещается накапливать и размещать отходы производства и потребления в несанкционированных местах.</w:t>
      </w:r>
    </w:p>
    <w:p w:rsidR="00171154" w:rsidRPr="00CE2AC9" w:rsidRDefault="00153EBB">
      <w:pPr>
        <w:pStyle w:val="afc"/>
        <w:ind w:firstLine="709"/>
        <w:jc w:val="both"/>
        <w:rPr>
          <w:rFonts w:ascii="Times New Roman" w:hAnsi="Times New Roman"/>
          <w:sz w:val="24"/>
          <w:szCs w:val="24"/>
        </w:rPr>
      </w:pPr>
      <w:bookmarkStart w:id="247" w:name="sub_10823"/>
      <w:bookmarkEnd w:id="247"/>
      <w:r w:rsidRPr="00CE2AC9">
        <w:rPr>
          <w:rFonts w:ascii="Times New Roman" w:hAnsi="Times New Roman"/>
          <w:sz w:val="24"/>
          <w:szCs w:val="24"/>
        </w:rPr>
        <w:t>Лиц, разместивших отходы производства и потребления в несанкционированных местах, обязывать за свой счет производить уборку и очистку данной территории, а при необходимости - рекультивацию земельного участка.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В случае невозможности установления лиц, разместивших отходы производства и потребления на несанкционированных свалках, удаление отходов производства и потребления и рекультивацию территорий свалок производить за счет лиц, обязанных обеспечивать уборку данной территорий в соответствии с </w:t>
      </w:r>
      <w:hyperlink w:anchor="sub_10821">
        <w:r w:rsidRPr="00CE2AC9">
          <w:rPr>
            <w:rStyle w:val="a6"/>
            <w:rFonts w:ascii="Times New Roman" w:hAnsi="Times New Roman"/>
            <w:b w:val="0"/>
            <w:color w:val="auto"/>
            <w:sz w:val="24"/>
            <w:szCs w:val="24"/>
            <w:u w:val="none"/>
          </w:rPr>
          <w:t>пунктом 8.2.1</w:t>
        </w:r>
      </w:hyperlink>
      <w:r w:rsidRPr="00CE2AC9">
        <w:rPr>
          <w:rFonts w:ascii="Times New Roman" w:hAnsi="Times New Roman"/>
          <w:sz w:val="24"/>
          <w:szCs w:val="24"/>
        </w:rPr>
        <w:t xml:space="preserve"> настоящих Правил.</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8.2.3. Сбор и вывоз отходов производства и потребления рекомендуется осуществлять по контейнерной или бестарной системе в установленном порядке.</w:t>
      </w:r>
    </w:p>
    <w:p w:rsidR="00171154" w:rsidRPr="00CE2AC9" w:rsidRDefault="00153EBB">
      <w:pPr>
        <w:pStyle w:val="afc"/>
        <w:ind w:firstLine="709"/>
        <w:jc w:val="both"/>
        <w:rPr>
          <w:rFonts w:ascii="Times New Roman" w:hAnsi="Times New Roman"/>
          <w:sz w:val="24"/>
          <w:szCs w:val="24"/>
        </w:rPr>
      </w:pPr>
      <w:bookmarkStart w:id="248" w:name="sub_10824"/>
      <w:bookmarkEnd w:id="248"/>
      <w:r w:rsidRPr="00CE2AC9">
        <w:rPr>
          <w:rFonts w:ascii="Times New Roman" w:hAnsi="Times New Roman"/>
          <w:sz w:val="24"/>
          <w:szCs w:val="24"/>
        </w:rPr>
        <w:t>8.2.4. В целях обеспечения чистоты  и по</w:t>
      </w:r>
      <w:r w:rsidR="00943657" w:rsidRPr="00CE2AC9">
        <w:rPr>
          <w:rFonts w:ascii="Times New Roman" w:hAnsi="Times New Roman"/>
          <w:sz w:val="24"/>
          <w:szCs w:val="24"/>
        </w:rPr>
        <w:t>рядка на территории Кавказского</w:t>
      </w:r>
      <w:r w:rsidRPr="00CE2AC9">
        <w:rPr>
          <w:rFonts w:ascii="Times New Roman" w:hAnsi="Times New Roman"/>
          <w:sz w:val="24"/>
          <w:szCs w:val="24"/>
        </w:rPr>
        <w:t xml:space="preserve"> </w:t>
      </w:r>
      <w:r w:rsidR="00BD33D2"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запрещается:</w:t>
      </w:r>
    </w:p>
    <w:p w:rsidR="00171154" w:rsidRPr="00CE2AC9" w:rsidRDefault="00BD33D2">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сорить на улицах, площадях, парках, пляжах, во дворах и в других местах общего пользования, выставлять тару с мусором и отходами на улицах;</w:t>
      </w:r>
    </w:p>
    <w:p w:rsidR="00171154" w:rsidRPr="00CE2AC9" w:rsidRDefault="00BD33D2">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повреждать и уничтожать клумбы, цветники, газоны, ходить по ним;</w:t>
      </w:r>
    </w:p>
    <w:p w:rsidR="00171154" w:rsidRPr="00CE2AC9" w:rsidRDefault="00BD33D2">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использовать колодцы и дождеприёмные решётки ливнёвой канализации для слива жидких бытовых отходов, горюче-смазочных материалов, а также пользоваться поглощающими ямами, закапывать отходы в землю и засыпать колодцы бытовым мусором;</w:t>
      </w:r>
    </w:p>
    <w:p w:rsidR="00171154" w:rsidRPr="00CE2AC9" w:rsidRDefault="00BD33D2">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перекрывать водоотводные трубы, дренажи и водоотводные каналы;</w:t>
      </w:r>
    </w:p>
    <w:p w:rsidR="00171154" w:rsidRPr="00CE2AC9" w:rsidRDefault="00BD33D2">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оставлять на улицах собранный бытовой и крупногабаритный мусор, грязь, строительные отходы;</w:t>
      </w:r>
    </w:p>
    <w:p w:rsidR="00171154" w:rsidRPr="00CE2AC9" w:rsidRDefault="00BD33D2">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создавать стихийные свалки;</w:t>
      </w:r>
    </w:p>
    <w:p w:rsidR="00171154" w:rsidRPr="00CE2AC9" w:rsidRDefault="00C820D0">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организовывать свалку (сброс) и хранение (складирование) снега (смёта) коммунальных (бытовых), промышленных и строительных отходов, грунта и других загрязнений вне специально отведенных и установленных для этого местах;</w:t>
      </w:r>
    </w:p>
    <w:p w:rsidR="00952F40" w:rsidRPr="00CE2AC9" w:rsidRDefault="00C820D0" w:rsidP="00952F40">
      <w:pPr>
        <w:pStyle w:val="afc"/>
        <w:ind w:firstLine="708"/>
        <w:jc w:val="both"/>
      </w:pPr>
      <w:r w:rsidRPr="00CE2AC9">
        <w:rPr>
          <w:rFonts w:ascii="Times New Roman" w:hAnsi="Times New Roman"/>
          <w:sz w:val="24"/>
          <w:szCs w:val="24"/>
        </w:rPr>
        <w:t xml:space="preserve">- </w:t>
      </w:r>
      <w:r w:rsidR="00952F40" w:rsidRPr="00CE2AC9">
        <w:rPr>
          <w:rFonts w:ascii="Times New Roman" w:hAnsi="Times New Roman"/>
          <w:sz w:val="24"/>
          <w:szCs w:val="24"/>
        </w:rPr>
        <w:t>складировать на землях общего пользования -  улицах, проездах, внутриквартальных и придомовых территориях на срок более 30 дней строительные материалы (плиты, песок, щебень, грунт, поддоны, кирпич, тротуарную плитку, сено, дрова, уголь и др.);</w:t>
      </w:r>
    </w:p>
    <w:p w:rsidR="00171154" w:rsidRPr="00CE2AC9" w:rsidRDefault="00C820D0">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сжигать производственный и бытовой мусор, листву, обрезки деревьев, порубочные остатки деревьев и другие о</w:t>
      </w:r>
      <w:r w:rsidRPr="00CE2AC9">
        <w:rPr>
          <w:rFonts w:ascii="Times New Roman" w:hAnsi="Times New Roman"/>
          <w:sz w:val="24"/>
          <w:szCs w:val="24"/>
        </w:rPr>
        <w:t>тходы на территории Кавказского</w:t>
      </w:r>
      <w:r w:rsidR="00153EBB" w:rsidRPr="00CE2AC9">
        <w:rPr>
          <w:rFonts w:ascii="Times New Roman" w:hAnsi="Times New Roman"/>
          <w:sz w:val="24"/>
          <w:szCs w:val="24"/>
        </w:rPr>
        <w:t xml:space="preserve"> </w:t>
      </w:r>
      <w:r w:rsidRPr="00CE2AC9">
        <w:rPr>
          <w:rFonts w:ascii="Times New Roman" w:hAnsi="Times New Roman"/>
          <w:sz w:val="24"/>
          <w:szCs w:val="24"/>
        </w:rPr>
        <w:t>сельского поселения Кавказского</w:t>
      </w:r>
      <w:r w:rsidR="00153EBB" w:rsidRPr="00CE2AC9">
        <w:rPr>
          <w:rFonts w:ascii="Times New Roman" w:hAnsi="Times New Roman"/>
          <w:sz w:val="24"/>
          <w:szCs w:val="24"/>
        </w:rPr>
        <w:t xml:space="preserve"> района, на внутренних территориях организаций и жилых домов, в урнах, контейнерах, разводить к</w:t>
      </w:r>
      <w:r w:rsidRPr="00CE2AC9">
        <w:rPr>
          <w:rFonts w:ascii="Times New Roman" w:hAnsi="Times New Roman"/>
          <w:sz w:val="24"/>
          <w:szCs w:val="24"/>
        </w:rPr>
        <w:t>остры на территории Кавказского</w:t>
      </w:r>
      <w:r w:rsidR="00153EBB" w:rsidRPr="00CE2AC9">
        <w:rPr>
          <w:rFonts w:ascii="Times New Roman" w:hAnsi="Times New Roman"/>
          <w:sz w:val="24"/>
          <w:szCs w:val="24"/>
        </w:rPr>
        <w:t xml:space="preserve"> </w:t>
      </w:r>
      <w:r w:rsidRPr="00CE2AC9">
        <w:rPr>
          <w:rFonts w:ascii="Times New Roman" w:hAnsi="Times New Roman"/>
          <w:sz w:val="24"/>
          <w:szCs w:val="24"/>
        </w:rPr>
        <w:t>сельского поселения Кавказского</w:t>
      </w:r>
      <w:r w:rsidR="00153EBB" w:rsidRPr="00CE2AC9">
        <w:rPr>
          <w:rFonts w:ascii="Times New Roman" w:hAnsi="Times New Roman"/>
          <w:sz w:val="24"/>
          <w:szCs w:val="24"/>
        </w:rPr>
        <w:t xml:space="preserve"> района; </w:t>
      </w:r>
    </w:p>
    <w:p w:rsidR="00171154" w:rsidRPr="00CE2AC9" w:rsidRDefault="00C820D0">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производить сброс ливневых стоков на смежные земельные участки;</w:t>
      </w:r>
    </w:p>
    <w:p w:rsidR="00171154" w:rsidRPr="00CE2AC9" w:rsidRDefault="00C820D0">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производить сброс хозяйственно-бытовых вод на улицы, в ливневую канализацию, водоотводные каналы, водоемы, дренажи;</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вывозить твёрдые бытовые отходы и грунт в места, не предназначенные для этих целей;</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сметать мусор на проезжую часть улиц и в колодцы ливнёвой канализации;</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выбрасывать коммунальные (бытовые) отходы из окон зданий, движущихся и припаркованных транспортных средств;</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мыть автотранспорт, стирать бельё у открытых водоёмов, на улицах, во дворах общего пользования, у водозаборных колонок и дождеприёмных решёток;</w:t>
      </w:r>
    </w:p>
    <w:p w:rsidR="00171154" w:rsidRPr="00CE2AC9" w:rsidRDefault="00171154">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sz w:val="24"/>
          <w:szCs w:val="24"/>
        </w:rPr>
      </w:pP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lastRenderedPageBreak/>
        <w:t xml:space="preserve">- </w:t>
      </w:r>
      <w:r w:rsidR="00153EBB" w:rsidRPr="00CE2AC9">
        <w:rPr>
          <w:rFonts w:ascii="Times New Roman" w:hAnsi="Times New Roman"/>
          <w:sz w:val="24"/>
          <w:szCs w:val="24"/>
        </w:rPr>
        <w:t>временно размещать строительные материалы, запасы топлива, оборудование и механизмы, иное имущество за пределами отведенных в установленном порядке земельных участков без разрешения администрации;</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складировать в контейнеры для мусора отходы I - IV классов опасности и другие отходы, не разрешённые к приёму в местах складирования отходов, твёрдые коммунальные отходы, за исключением несортированных отходов из жилищ и мусора от бытовых помещений организаций (кроме крупногабаритных), строительный мусор, ветки деревьев, КГМ;</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осуществлять установку каких-либо ограждений территорий многоквартирных жилых домов без согласования с управлением  градостроительства и благоустройства администрации муници</w:t>
      </w:r>
      <w:r w:rsidRPr="00CE2AC9">
        <w:rPr>
          <w:rFonts w:ascii="Times New Roman" w:hAnsi="Times New Roman"/>
          <w:sz w:val="24"/>
          <w:szCs w:val="24"/>
        </w:rPr>
        <w:t>пального образования Кавказский</w:t>
      </w:r>
      <w:r w:rsidR="00153EBB" w:rsidRPr="00CE2AC9">
        <w:rPr>
          <w:rFonts w:ascii="Times New Roman" w:hAnsi="Times New Roman"/>
          <w:sz w:val="24"/>
          <w:szCs w:val="24"/>
        </w:rPr>
        <w:t xml:space="preserve"> район;</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повреждать или изменять (переоборудовать) фасады (внешний облик) конструктивные элементы зданий, строений и сооружений, ограждений, балконов и лоджий (в том числе применять при покраске фасадов цвета, не соответствующие настоящим Правилам и (или) не согласованные с управлением градостроительства и благоустройства администрации муници</w:t>
      </w:r>
      <w:r w:rsidRPr="00CE2AC9">
        <w:rPr>
          <w:rFonts w:ascii="Times New Roman" w:hAnsi="Times New Roman"/>
          <w:sz w:val="24"/>
          <w:szCs w:val="24"/>
        </w:rPr>
        <w:t>пального образования Кавказский</w:t>
      </w:r>
      <w:r w:rsidR="00153EBB" w:rsidRPr="00CE2AC9">
        <w:rPr>
          <w:rFonts w:ascii="Times New Roman" w:hAnsi="Times New Roman"/>
          <w:sz w:val="24"/>
          <w:szCs w:val="24"/>
        </w:rPr>
        <w:t xml:space="preserve"> район) и (или) самовольно наносить на них надписи и рисунки, размещать на них рекламные, информационные и агитационные материалы, размещать сараи и другие строения, гаражи всех типов, носители рекламной и прочей информации, малые архитектурные формы, </w:t>
      </w:r>
      <w:r w:rsidR="00C96627" w:rsidRPr="00CE2AC9">
        <w:rPr>
          <w:rFonts w:ascii="Times New Roman" w:hAnsi="Times New Roman"/>
          <w:sz w:val="24"/>
          <w:szCs w:val="24"/>
        </w:rPr>
        <w:t>вырубать</w:t>
      </w:r>
      <w:r w:rsidR="00153EBB" w:rsidRPr="00CE2AC9">
        <w:rPr>
          <w:rFonts w:ascii="Times New Roman" w:hAnsi="Times New Roman"/>
          <w:sz w:val="24"/>
          <w:szCs w:val="24"/>
        </w:rPr>
        <w:t xml:space="preserve"> зеленые насаждения;</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производить расклейку афиш, рекламных, агитационных и информационных материалов, в том числе объявлений, плакатов, иных материалов информационного характера, в частности, в отношении различных групп товаров, производить надписи, рисунки на стенах зданий, строений и сооружений на столбах, деревьях, остановочных павильонах, ограждениях, заборах, опорах наружного освещения и распределительных щитах и иных объектах, не предназначенных для этих целей;</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размещать постоянно или временно механические транспортные средства на детских площадках, а также в местах, препятствующих вывозу бытовых отходов;</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размещать разукомплектованные транспортные средства в местах общего пользования, в том числе на земельных участках, относящихся к общему имуществу собственников помещений многоквартирных домов;</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устанавливать препятствия для проезда транспорта на территории общего пользования;</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устанавливать ограждения клумб, цветников, газонов на прилегающей к зданиям, строениям и сооружениям территории, относящейся к территории общего пользования;</w:t>
      </w:r>
    </w:p>
    <w:p w:rsidR="00171154" w:rsidRPr="00CE2AC9" w:rsidRDefault="00E211E8">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 xml:space="preserve">совершать иные действия, влекущие нарушение действующих санитарных правил и норм. </w:t>
      </w:r>
    </w:p>
    <w:p w:rsidR="00171154" w:rsidRPr="00CE2AC9" w:rsidRDefault="00153EBB">
      <w:pPr>
        <w:pStyle w:val="afc"/>
        <w:ind w:firstLine="709"/>
        <w:jc w:val="both"/>
        <w:rPr>
          <w:rFonts w:ascii="Times New Roman" w:hAnsi="Times New Roman"/>
          <w:sz w:val="24"/>
          <w:szCs w:val="24"/>
        </w:rPr>
      </w:pPr>
      <w:bookmarkStart w:id="249" w:name="sub_10825"/>
      <w:bookmarkEnd w:id="249"/>
      <w:r w:rsidRPr="00CE2AC9">
        <w:rPr>
          <w:rFonts w:ascii="Times New Roman" w:hAnsi="Times New Roman"/>
          <w:sz w:val="24"/>
          <w:szCs w:val="24"/>
        </w:rPr>
        <w:t>8.2.5. Организаци</w:t>
      </w:r>
      <w:r w:rsidR="00E211E8" w:rsidRPr="00CE2AC9">
        <w:rPr>
          <w:rFonts w:ascii="Times New Roman" w:hAnsi="Times New Roman"/>
          <w:sz w:val="24"/>
          <w:szCs w:val="24"/>
        </w:rPr>
        <w:t>ю уборки территорий Кавказского</w:t>
      </w:r>
      <w:r w:rsidRPr="00CE2AC9">
        <w:rPr>
          <w:rFonts w:ascii="Times New Roman" w:hAnsi="Times New Roman"/>
          <w:sz w:val="24"/>
          <w:szCs w:val="24"/>
        </w:rPr>
        <w:t xml:space="preserve"> </w:t>
      </w:r>
      <w:r w:rsidR="00E211E8"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рекомендуется осуществлять на основании использования показателей нормативных объемов образования отходов у их производителей.</w:t>
      </w:r>
    </w:p>
    <w:p w:rsidR="00171154" w:rsidRPr="00CE2AC9" w:rsidRDefault="00153EBB">
      <w:pPr>
        <w:pStyle w:val="afc"/>
        <w:ind w:firstLine="709"/>
        <w:jc w:val="both"/>
        <w:rPr>
          <w:rFonts w:ascii="Times New Roman" w:hAnsi="Times New Roman"/>
          <w:sz w:val="24"/>
          <w:szCs w:val="24"/>
        </w:rPr>
      </w:pPr>
      <w:bookmarkStart w:id="250" w:name="sub_10826"/>
      <w:bookmarkEnd w:id="250"/>
      <w:r w:rsidRPr="00CE2AC9">
        <w:rPr>
          <w:rFonts w:ascii="Times New Roman" w:hAnsi="Times New Roman"/>
          <w:sz w:val="24"/>
          <w:szCs w:val="24"/>
        </w:rPr>
        <w:t>8.2.6. Вывоз бытовых отходов производства и потребления из жилых домов, организаций торговли и общественного питания, культуры, детских и лечебных заведений рекомендуется осуществлять указанным организациям и домовладельцам, а также иным производителям отходов производства и</w:t>
      </w:r>
      <w:r w:rsidR="004B2B48" w:rsidRPr="00CE2AC9">
        <w:rPr>
          <w:rFonts w:ascii="Times New Roman" w:hAnsi="Times New Roman"/>
          <w:sz w:val="24"/>
          <w:szCs w:val="24"/>
        </w:rPr>
        <w:t xml:space="preserve"> потребления</w:t>
      </w:r>
      <w:r w:rsidRPr="00CE2AC9">
        <w:rPr>
          <w:rFonts w:ascii="Times New Roman" w:hAnsi="Times New Roman"/>
          <w:sz w:val="24"/>
          <w:szCs w:val="24"/>
        </w:rPr>
        <w:t xml:space="preserve"> на основании договоров со специализированными организациями.</w:t>
      </w:r>
    </w:p>
    <w:p w:rsidR="00171154" w:rsidRPr="00CE2AC9" w:rsidRDefault="00153EBB">
      <w:pPr>
        <w:pStyle w:val="afc"/>
        <w:ind w:firstLine="709"/>
        <w:jc w:val="both"/>
        <w:rPr>
          <w:rFonts w:ascii="Times New Roman" w:hAnsi="Times New Roman"/>
          <w:sz w:val="24"/>
          <w:szCs w:val="24"/>
        </w:rPr>
      </w:pPr>
      <w:bookmarkStart w:id="251" w:name="sub_10827"/>
      <w:bookmarkEnd w:id="251"/>
      <w:r w:rsidRPr="00CE2AC9">
        <w:rPr>
          <w:rFonts w:ascii="Times New Roman" w:hAnsi="Times New Roman"/>
          <w:sz w:val="24"/>
          <w:szCs w:val="24"/>
        </w:rPr>
        <w:t>Вывоз отходов, образовавшихся во время ремонта, рекомендуется осуществлять в специально отведенные для этого места лицам, производившим этот ремонт, самостоятельно.</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8.2.7. Для сбора отходов производства и потребления физических и юридических лиц, указанных в </w:t>
      </w:r>
      <w:hyperlink w:anchor="sub_10821">
        <w:r w:rsidRPr="00CE2AC9">
          <w:rPr>
            <w:rStyle w:val="a6"/>
            <w:rFonts w:ascii="Times New Roman" w:hAnsi="Times New Roman"/>
            <w:b w:val="0"/>
            <w:color w:val="auto"/>
            <w:sz w:val="24"/>
            <w:szCs w:val="24"/>
            <w:u w:val="none"/>
          </w:rPr>
          <w:t>пункте 8.2.1</w:t>
        </w:r>
      </w:hyperlink>
      <w:r w:rsidRPr="00CE2AC9">
        <w:rPr>
          <w:rFonts w:ascii="Times New Roman" w:hAnsi="Times New Roman"/>
          <w:sz w:val="24"/>
          <w:szCs w:val="24"/>
        </w:rPr>
        <w:t xml:space="preserve"> настоящих Правил, рекомендуется организовать места временного хранения отходов и осуществлять его уборку и техническое обслуживание.</w:t>
      </w:r>
    </w:p>
    <w:p w:rsidR="00171154" w:rsidRPr="00CE2AC9" w:rsidRDefault="00153EBB">
      <w:pPr>
        <w:pStyle w:val="afc"/>
        <w:ind w:firstLine="709"/>
        <w:jc w:val="both"/>
        <w:rPr>
          <w:rFonts w:ascii="Times New Roman" w:hAnsi="Times New Roman"/>
          <w:sz w:val="24"/>
          <w:szCs w:val="24"/>
        </w:rPr>
      </w:pPr>
      <w:bookmarkStart w:id="252" w:name="sub_10828"/>
      <w:bookmarkEnd w:id="252"/>
      <w:r w:rsidRPr="00CE2AC9">
        <w:rPr>
          <w:rFonts w:ascii="Times New Roman" w:hAnsi="Times New Roman"/>
          <w:sz w:val="24"/>
          <w:szCs w:val="24"/>
        </w:rPr>
        <w:t>Разрешение на размещение мест временного хранения отходов</w:t>
      </w:r>
      <w:r w:rsidR="00E211E8" w:rsidRPr="00CE2AC9">
        <w:rPr>
          <w:rFonts w:ascii="Times New Roman" w:hAnsi="Times New Roman"/>
          <w:sz w:val="24"/>
          <w:szCs w:val="24"/>
        </w:rPr>
        <w:t xml:space="preserve"> дает администрация Кавказского</w:t>
      </w:r>
      <w:r w:rsidRPr="00CE2AC9">
        <w:rPr>
          <w:rFonts w:ascii="Times New Roman" w:hAnsi="Times New Roman"/>
          <w:sz w:val="24"/>
          <w:szCs w:val="24"/>
        </w:rPr>
        <w:t xml:space="preserve"> </w:t>
      </w:r>
      <w:r w:rsidR="00E211E8"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w:t>
      </w:r>
    </w:p>
    <w:p w:rsidR="00171154" w:rsidRPr="00CE2AC9" w:rsidRDefault="00171154">
      <w:pPr>
        <w:pStyle w:val="afc"/>
        <w:jc w:val="both"/>
        <w:rPr>
          <w:rFonts w:ascii="Times New Roman" w:hAnsi="Times New Roman"/>
          <w:sz w:val="24"/>
          <w:szCs w:val="24"/>
        </w:rPr>
      </w:pP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lastRenderedPageBreak/>
        <w:t xml:space="preserve">8.2.8. В случае если производитель отходов, осуществляющий свою бытовую и хозяйственную деятельность на земельном участке, в жилом или нежилом помещении на основании договора аренды или иного соглашения с собственником, не организовал сбор, вывоз отходов самостоятельно, обязанности по сбору, вывозу отходов данного производителя отходов следует возлагать на собственника вышеперечисленных объектов недвижимости, ответственного за уборку территорий в соответствии с </w:t>
      </w:r>
      <w:hyperlink w:anchor="sub_1800">
        <w:r w:rsidRPr="00CE2AC9">
          <w:rPr>
            <w:rStyle w:val="a6"/>
            <w:rFonts w:ascii="Times New Roman" w:hAnsi="Times New Roman"/>
            <w:b w:val="0"/>
            <w:color w:val="auto"/>
            <w:sz w:val="24"/>
            <w:szCs w:val="24"/>
            <w:u w:val="none"/>
          </w:rPr>
          <w:t>разделом 8</w:t>
        </w:r>
      </w:hyperlink>
      <w:r w:rsidRPr="00CE2AC9">
        <w:rPr>
          <w:rFonts w:ascii="Times New Roman" w:hAnsi="Times New Roman"/>
          <w:sz w:val="24"/>
          <w:szCs w:val="24"/>
        </w:rPr>
        <w:t xml:space="preserve"> настоящих Правил.</w:t>
      </w:r>
    </w:p>
    <w:p w:rsidR="00171154" w:rsidRPr="00CE2AC9" w:rsidRDefault="00153EBB">
      <w:pPr>
        <w:pStyle w:val="afc"/>
        <w:ind w:firstLine="709"/>
        <w:jc w:val="both"/>
        <w:rPr>
          <w:rFonts w:ascii="Times New Roman" w:hAnsi="Times New Roman"/>
          <w:sz w:val="24"/>
          <w:szCs w:val="24"/>
        </w:rPr>
      </w:pPr>
      <w:bookmarkStart w:id="253" w:name="sub_10829"/>
      <w:bookmarkEnd w:id="253"/>
      <w:r w:rsidRPr="00CE2AC9">
        <w:rPr>
          <w:rFonts w:ascii="Times New Roman" w:hAnsi="Times New Roman"/>
          <w:sz w:val="24"/>
          <w:szCs w:val="24"/>
        </w:rPr>
        <w:t>8.2.9. Для предотвращения засорения улиц, площадей, скверов и других общественных мест отходами производства и потребления рекомендуется устанавливать специально предназначенные для временного хранения отходов емкости малого размера (урны, баки).</w:t>
      </w:r>
    </w:p>
    <w:p w:rsidR="00171154" w:rsidRPr="00CE2AC9" w:rsidRDefault="00153EBB">
      <w:pPr>
        <w:pStyle w:val="afc"/>
        <w:ind w:firstLine="709"/>
        <w:jc w:val="both"/>
        <w:rPr>
          <w:rFonts w:ascii="Times New Roman" w:hAnsi="Times New Roman"/>
          <w:sz w:val="24"/>
          <w:szCs w:val="24"/>
        </w:rPr>
      </w:pPr>
      <w:bookmarkStart w:id="254" w:name="sub_108210"/>
      <w:bookmarkEnd w:id="254"/>
      <w:r w:rsidRPr="00CE2AC9">
        <w:rPr>
          <w:rFonts w:ascii="Times New Roman" w:hAnsi="Times New Roman"/>
          <w:sz w:val="24"/>
          <w:szCs w:val="24"/>
        </w:rPr>
        <w:t xml:space="preserve">Установку емкостей для временного хранения отходов производства и потребления и их очистку следует осуществлять лицам, ответственным за уборку соответствующих территорий в соответствии с </w:t>
      </w:r>
      <w:hyperlink w:anchor="sub_10821">
        <w:r w:rsidRPr="00CE2AC9">
          <w:rPr>
            <w:rStyle w:val="a6"/>
            <w:rFonts w:ascii="Times New Roman" w:hAnsi="Times New Roman"/>
            <w:b w:val="0"/>
            <w:color w:val="auto"/>
            <w:sz w:val="24"/>
            <w:szCs w:val="24"/>
            <w:u w:val="none"/>
          </w:rPr>
          <w:t>пунктом 8.2.1</w:t>
        </w:r>
      </w:hyperlink>
      <w:r w:rsidRPr="00CE2AC9">
        <w:rPr>
          <w:rFonts w:ascii="Times New Roman" w:hAnsi="Times New Roman"/>
          <w:sz w:val="24"/>
          <w:szCs w:val="24"/>
        </w:rPr>
        <w:t xml:space="preserve"> настоящих Правил.</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Урны (баки) следует содержать в исправном и опрятном состоянии, очищать по мере накопления мусора и не реже одного раза в месяц промывать и дезинфицировать.</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8.2.10. Удаление с контейнерной площадки и прилегающей к ней территории отходов производства и потребления, высыпавшихся при выгрузке из контейнеров в мусоровозный транспорт, производят  работники организации, осуществляющей вывоз отходов.</w:t>
      </w:r>
    </w:p>
    <w:p w:rsidR="00171154" w:rsidRPr="00CE2AC9" w:rsidRDefault="00153EBB">
      <w:pPr>
        <w:pStyle w:val="afc"/>
        <w:ind w:firstLine="709"/>
        <w:jc w:val="both"/>
        <w:rPr>
          <w:rFonts w:ascii="Times New Roman" w:hAnsi="Times New Roman"/>
          <w:sz w:val="24"/>
          <w:szCs w:val="24"/>
        </w:rPr>
      </w:pPr>
      <w:bookmarkStart w:id="255" w:name="sub_108211"/>
      <w:bookmarkEnd w:id="255"/>
      <w:r w:rsidRPr="00CE2AC9">
        <w:rPr>
          <w:rFonts w:ascii="Times New Roman" w:hAnsi="Times New Roman"/>
          <w:sz w:val="24"/>
          <w:szCs w:val="24"/>
        </w:rPr>
        <w:t>8.2.11. Вывоз отходов следует осуществлять способами, исключающими возможность их потери при перевозке, создания аварийной ситуации, причинения транспортируемыми отходами вреда здоровью людей и окружающей среде.</w:t>
      </w:r>
    </w:p>
    <w:p w:rsidR="00171154" w:rsidRPr="00CE2AC9" w:rsidRDefault="00153EBB">
      <w:pPr>
        <w:pStyle w:val="afc"/>
        <w:ind w:firstLine="709"/>
        <w:jc w:val="both"/>
        <w:rPr>
          <w:rFonts w:ascii="Times New Roman" w:hAnsi="Times New Roman"/>
          <w:sz w:val="24"/>
          <w:szCs w:val="24"/>
        </w:rPr>
      </w:pPr>
      <w:bookmarkStart w:id="256" w:name="sub_108212"/>
      <w:bookmarkEnd w:id="256"/>
      <w:r w:rsidRPr="00CE2AC9">
        <w:rPr>
          <w:rFonts w:ascii="Times New Roman" w:hAnsi="Times New Roman"/>
          <w:sz w:val="24"/>
          <w:szCs w:val="24"/>
        </w:rPr>
        <w:t>Вывоз опасных отходов следует осуществлять организациям, имеющим лицензию, в соответствии с требованиями законодательства Российской Федерации.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8.2.12. При уборке в ночное время следует принимать меры, предупреждающие шум.</w:t>
      </w:r>
    </w:p>
    <w:p w:rsidR="00171154" w:rsidRPr="00CE2AC9" w:rsidRDefault="00153EBB">
      <w:pPr>
        <w:pStyle w:val="afc"/>
        <w:ind w:firstLine="709"/>
        <w:jc w:val="both"/>
        <w:rPr>
          <w:rFonts w:ascii="Times New Roman" w:hAnsi="Times New Roman"/>
          <w:sz w:val="24"/>
          <w:szCs w:val="24"/>
        </w:rPr>
      </w:pPr>
      <w:bookmarkStart w:id="257" w:name="sub_108213"/>
      <w:bookmarkEnd w:id="257"/>
      <w:r w:rsidRPr="00CE2AC9">
        <w:rPr>
          <w:rFonts w:ascii="Times New Roman" w:hAnsi="Times New Roman"/>
          <w:sz w:val="24"/>
          <w:szCs w:val="24"/>
        </w:rPr>
        <w:t>8.2.13. Уборку и очистку остановок, на которых расположены некапитальные объекты торговли, осуществляется  владельцами некапитальных объектов торговли в границах прилегающих территорий, если иное не установлено договорами аренды земельного участка, безвозмездного срочного пользования земельным участком, пожизненного наследуемого владения.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Границу прилегающих территорий рекомендуется определять:</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на улицах с двухсторонней застройкой по длине занимаемого участка, по ширине - до оси проезжей части улицы;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на улицах с односторонней застройкой по длине занимаемого участка, а по ширине - на всю ширину улицы, включая противоположный тротуар и 10 метров за тротуаром;</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на строительных площадках - территория не менее 15 метров от ограждения стройки по всему периметру;</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для некапитальных объектов торговли, общественного питания и бытового обслуживания населения - в радиусе не менее 10 метров.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8.2.14. Эксплуатацию и содержание в надлежащем санитарно-техническом состоянии водоразборных колонок, в том числе их очистку от мусора, льда и снега, а также обеспечение безопасных подходов к ним возлагается  на организации, в чьей собственности находятся колонки.</w:t>
      </w:r>
    </w:p>
    <w:p w:rsidR="00171154" w:rsidRPr="00CE2AC9" w:rsidRDefault="00153EBB" w:rsidP="00E211E8">
      <w:pPr>
        <w:pStyle w:val="afc"/>
        <w:ind w:firstLine="708"/>
        <w:jc w:val="both"/>
        <w:rPr>
          <w:rFonts w:ascii="Times New Roman" w:hAnsi="Times New Roman"/>
          <w:b/>
          <w:sz w:val="24"/>
          <w:szCs w:val="24"/>
        </w:rPr>
      </w:pPr>
      <w:bookmarkStart w:id="258" w:name="sub_108216"/>
      <w:bookmarkEnd w:id="258"/>
      <w:r w:rsidRPr="00CE2AC9">
        <w:rPr>
          <w:rFonts w:ascii="Times New Roman" w:hAnsi="Times New Roman"/>
          <w:b/>
          <w:sz w:val="24"/>
          <w:szCs w:val="24"/>
        </w:rPr>
        <w:t>8.2.15. Организацию работы по очистке и уборке территории рынков и прилегающих к ним территорий возлагается  на администрации рынков в соответствии с действующими санитарными нормами и правилами торговли на рынках.</w:t>
      </w:r>
    </w:p>
    <w:p w:rsidR="00171154" w:rsidRPr="00CE2AC9" w:rsidRDefault="00153EBB">
      <w:pPr>
        <w:pStyle w:val="afc"/>
        <w:ind w:firstLine="709"/>
        <w:jc w:val="both"/>
        <w:rPr>
          <w:rFonts w:ascii="Times New Roman" w:hAnsi="Times New Roman"/>
          <w:sz w:val="24"/>
          <w:szCs w:val="24"/>
        </w:rPr>
      </w:pPr>
      <w:bookmarkStart w:id="259" w:name="sub_108217"/>
      <w:bookmarkEnd w:id="259"/>
      <w:r w:rsidRPr="00CE2AC9">
        <w:rPr>
          <w:rFonts w:ascii="Times New Roman" w:hAnsi="Times New Roman"/>
          <w:sz w:val="24"/>
          <w:szCs w:val="24"/>
        </w:rPr>
        <w:t>8.2.16. Содержание и уборку тротуаров, проездов и газонов осуществляе</w:t>
      </w:r>
      <w:r w:rsidR="00E211E8" w:rsidRPr="00CE2AC9">
        <w:rPr>
          <w:rFonts w:ascii="Times New Roman" w:hAnsi="Times New Roman"/>
          <w:sz w:val="24"/>
          <w:szCs w:val="24"/>
        </w:rPr>
        <w:t>тся  администрацией Кавказского</w:t>
      </w:r>
      <w:r w:rsidRPr="00CE2AC9">
        <w:rPr>
          <w:rFonts w:ascii="Times New Roman" w:hAnsi="Times New Roman"/>
          <w:sz w:val="24"/>
          <w:szCs w:val="24"/>
        </w:rPr>
        <w:t xml:space="preserve"> </w:t>
      </w:r>
      <w:r w:rsidR="00E211E8"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за счет средств, предус</w:t>
      </w:r>
      <w:r w:rsidR="00471431" w:rsidRPr="00CE2AC9">
        <w:rPr>
          <w:rFonts w:ascii="Times New Roman" w:hAnsi="Times New Roman"/>
          <w:sz w:val="24"/>
          <w:szCs w:val="24"/>
        </w:rPr>
        <w:t>мотренных в бюджете Кавказского</w:t>
      </w:r>
      <w:r w:rsidRPr="00CE2AC9">
        <w:rPr>
          <w:rFonts w:ascii="Times New Roman" w:hAnsi="Times New Roman"/>
          <w:sz w:val="24"/>
          <w:szCs w:val="24"/>
        </w:rPr>
        <w:t xml:space="preserve"> сел</w:t>
      </w:r>
      <w:r w:rsidR="00471431" w:rsidRPr="00CE2AC9">
        <w:rPr>
          <w:rFonts w:ascii="Times New Roman" w:hAnsi="Times New Roman"/>
          <w:sz w:val="24"/>
          <w:szCs w:val="24"/>
        </w:rPr>
        <w:t>ьского поселения Кавказского</w:t>
      </w:r>
      <w:r w:rsidRPr="00CE2AC9">
        <w:rPr>
          <w:rFonts w:ascii="Times New Roman" w:hAnsi="Times New Roman"/>
          <w:sz w:val="24"/>
          <w:szCs w:val="24"/>
        </w:rPr>
        <w:t xml:space="preserve"> района на соответствующий финансовый год на эти цели.</w:t>
      </w:r>
    </w:p>
    <w:p w:rsidR="00171154" w:rsidRPr="00CE2AC9" w:rsidRDefault="00153EBB">
      <w:pPr>
        <w:pStyle w:val="afc"/>
        <w:ind w:firstLine="709"/>
        <w:jc w:val="both"/>
        <w:rPr>
          <w:rFonts w:ascii="Times New Roman" w:hAnsi="Times New Roman"/>
          <w:sz w:val="24"/>
          <w:szCs w:val="24"/>
        </w:rPr>
      </w:pPr>
      <w:bookmarkStart w:id="260" w:name="sub_108218"/>
      <w:bookmarkEnd w:id="260"/>
      <w:r w:rsidRPr="00CE2AC9">
        <w:rPr>
          <w:rFonts w:ascii="Times New Roman" w:hAnsi="Times New Roman"/>
          <w:sz w:val="24"/>
          <w:szCs w:val="24"/>
        </w:rPr>
        <w:t xml:space="preserve">8.2.17. Содержание и уборку парка, зеленых насаждений, находящихся в собственности организаций, собственников помещений либо на прилегающих территориях, рекомендуется производить силами и средствами этих организаций, собственников </w:t>
      </w:r>
      <w:r w:rsidRPr="00CE2AC9">
        <w:rPr>
          <w:rFonts w:ascii="Times New Roman" w:hAnsi="Times New Roman"/>
          <w:sz w:val="24"/>
          <w:szCs w:val="24"/>
        </w:rPr>
        <w:lastRenderedPageBreak/>
        <w:t>помещений самостоятельно или по договорам со специализированными организациями под контр</w:t>
      </w:r>
      <w:r w:rsidR="00471431" w:rsidRPr="00CE2AC9">
        <w:rPr>
          <w:rFonts w:ascii="Times New Roman" w:hAnsi="Times New Roman"/>
          <w:sz w:val="24"/>
          <w:szCs w:val="24"/>
        </w:rPr>
        <w:t>олем администрации  Кавказского</w:t>
      </w:r>
      <w:r w:rsidRPr="00CE2AC9">
        <w:rPr>
          <w:rFonts w:ascii="Times New Roman" w:hAnsi="Times New Roman"/>
          <w:sz w:val="24"/>
          <w:szCs w:val="24"/>
        </w:rPr>
        <w:t xml:space="preserve"> </w:t>
      </w:r>
      <w:r w:rsidR="00471431"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bookmarkStart w:id="261" w:name="sub_108219"/>
      <w:bookmarkEnd w:id="261"/>
      <w:r w:rsidRPr="00CE2AC9">
        <w:rPr>
          <w:rFonts w:ascii="Times New Roman" w:hAnsi="Times New Roman"/>
          <w:sz w:val="24"/>
          <w:szCs w:val="24"/>
        </w:rPr>
        <w:t>8.2.18. В жилых зданиях, не имеющих канализации, рекомендуется предусматривать утепленные выгребные ямы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171154" w:rsidRPr="00CE2AC9" w:rsidRDefault="00153EBB">
      <w:pPr>
        <w:pStyle w:val="afc"/>
        <w:ind w:firstLine="709"/>
        <w:jc w:val="both"/>
        <w:rPr>
          <w:rFonts w:ascii="Times New Roman" w:hAnsi="Times New Roman"/>
          <w:sz w:val="24"/>
          <w:szCs w:val="24"/>
        </w:rPr>
      </w:pPr>
      <w:bookmarkStart w:id="262" w:name="sub_108221"/>
      <w:bookmarkEnd w:id="262"/>
      <w:r w:rsidRPr="00CE2AC9">
        <w:rPr>
          <w:rFonts w:ascii="Times New Roman" w:hAnsi="Times New Roman"/>
          <w:sz w:val="24"/>
          <w:szCs w:val="24"/>
        </w:rPr>
        <w:t>Рекомендуется устанавливать запрет на установку устройств наливных помоек, разлив помоев и нечистот за территорией домов и улиц, вынос отходов производства и потребления на уличные проезды.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8.2.19. Жидкие нечистоты следует вывозить по договорам или разовым заявкам организациям, имеющим специальный транспорт.</w:t>
      </w:r>
    </w:p>
    <w:p w:rsidR="00171154" w:rsidRPr="00CE2AC9" w:rsidRDefault="00153EBB">
      <w:pPr>
        <w:pStyle w:val="afc"/>
        <w:ind w:firstLine="709"/>
        <w:jc w:val="both"/>
        <w:rPr>
          <w:rFonts w:ascii="Times New Roman" w:hAnsi="Times New Roman"/>
          <w:sz w:val="24"/>
          <w:szCs w:val="24"/>
        </w:rPr>
      </w:pPr>
      <w:bookmarkStart w:id="263" w:name="sub_108222"/>
      <w:bookmarkEnd w:id="263"/>
      <w:r w:rsidRPr="00CE2AC9">
        <w:rPr>
          <w:rFonts w:ascii="Times New Roman" w:hAnsi="Times New Roman"/>
          <w:sz w:val="24"/>
          <w:szCs w:val="24"/>
        </w:rPr>
        <w:t>8.2.20. Рекомендовать собственникам помещений обеспечивать подъезды непосредственно к мусоросборникам и выгребным ямам.</w:t>
      </w:r>
    </w:p>
    <w:p w:rsidR="00171154" w:rsidRPr="00CE2AC9" w:rsidRDefault="00153EBB">
      <w:pPr>
        <w:pStyle w:val="afc"/>
        <w:ind w:firstLine="709"/>
        <w:jc w:val="both"/>
        <w:rPr>
          <w:rFonts w:ascii="Times New Roman" w:hAnsi="Times New Roman"/>
          <w:sz w:val="24"/>
          <w:szCs w:val="24"/>
        </w:rPr>
      </w:pPr>
      <w:bookmarkStart w:id="264" w:name="sub_108223"/>
      <w:bookmarkEnd w:id="264"/>
      <w:r w:rsidRPr="00CE2AC9">
        <w:rPr>
          <w:rFonts w:ascii="Times New Roman" w:hAnsi="Times New Roman"/>
          <w:sz w:val="24"/>
          <w:szCs w:val="24"/>
        </w:rPr>
        <w:t xml:space="preserve">8.2.21. Очистку и уборку водосточных канав, лотков, труб, дренажей, предназначенных для отвода поверхностных и грунтовых вод из дворов, производится  лицам, указанным в </w:t>
      </w:r>
      <w:hyperlink w:anchor="sub_10821">
        <w:r w:rsidRPr="00CE2AC9">
          <w:rPr>
            <w:rStyle w:val="a6"/>
            <w:rFonts w:ascii="Times New Roman" w:hAnsi="Times New Roman"/>
            <w:b w:val="0"/>
            <w:color w:val="auto"/>
            <w:sz w:val="24"/>
            <w:szCs w:val="24"/>
            <w:u w:val="none"/>
          </w:rPr>
          <w:t>пункте 8.2.1</w:t>
        </w:r>
      </w:hyperlink>
      <w:r w:rsidRPr="00CE2AC9">
        <w:rPr>
          <w:rFonts w:ascii="Times New Roman" w:hAnsi="Times New Roman"/>
          <w:sz w:val="24"/>
          <w:szCs w:val="24"/>
        </w:rPr>
        <w:t xml:space="preserve"> настоящих Правил.</w:t>
      </w:r>
    </w:p>
    <w:p w:rsidR="00171154" w:rsidRPr="00CE2AC9" w:rsidRDefault="00153EBB">
      <w:pPr>
        <w:pStyle w:val="afc"/>
        <w:ind w:firstLine="709"/>
        <w:jc w:val="both"/>
        <w:rPr>
          <w:rFonts w:ascii="Times New Roman" w:hAnsi="Times New Roman"/>
          <w:sz w:val="24"/>
          <w:szCs w:val="24"/>
        </w:rPr>
      </w:pPr>
      <w:bookmarkStart w:id="265" w:name="sub_108224"/>
      <w:bookmarkEnd w:id="265"/>
      <w:r w:rsidRPr="00CE2AC9">
        <w:rPr>
          <w:rFonts w:ascii="Times New Roman" w:hAnsi="Times New Roman"/>
          <w:sz w:val="24"/>
          <w:szCs w:val="24"/>
        </w:rPr>
        <w:t xml:space="preserve">8.2.22. Слив воды на тротуары, газоны, проезжую часть дороги не допускается, а при производстве аварийных работ слив воды разрешается только по специальным отводам или шлангам в близлежащие колодцы фекальной или ливневой канализации по согласованию с владельцами коммуникаций и с возмещением затрат на работы по водоотведению сброшенных стоков.                             </w:t>
      </w:r>
    </w:p>
    <w:p w:rsidR="00171154" w:rsidRPr="00CE2AC9" w:rsidRDefault="00153EBB">
      <w:pPr>
        <w:pStyle w:val="afc"/>
        <w:ind w:firstLine="709"/>
        <w:jc w:val="both"/>
        <w:rPr>
          <w:rFonts w:ascii="Times New Roman" w:hAnsi="Times New Roman"/>
          <w:b/>
          <w:sz w:val="24"/>
          <w:szCs w:val="24"/>
        </w:rPr>
      </w:pPr>
      <w:bookmarkStart w:id="266" w:name="sub_108225"/>
      <w:bookmarkEnd w:id="266"/>
      <w:r w:rsidRPr="00CE2AC9">
        <w:rPr>
          <w:rFonts w:ascii="Times New Roman" w:hAnsi="Times New Roman"/>
          <w:b/>
          <w:sz w:val="24"/>
          <w:szCs w:val="24"/>
        </w:rPr>
        <w:t>8.2.23. Вывоз пищевых отходов, остальной мусор вывозится систематически, по мере накопления, но не реже одного раза в три дня.</w:t>
      </w:r>
    </w:p>
    <w:p w:rsidR="00171154" w:rsidRPr="00CE2AC9" w:rsidRDefault="00153EBB">
      <w:pPr>
        <w:pStyle w:val="afc"/>
        <w:ind w:firstLine="709"/>
        <w:jc w:val="both"/>
        <w:rPr>
          <w:rFonts w:ascii="Times New Roman" w:hAnsi="Times New Roman"/>
          <w:sz w:val="24"/>
          <w:szCs w:val="24"/>
        </w:rPr>
      </w:pPr>
      <w:bookmarkStart w:id="267" w:name="sub_108226"/>
      <w:bookmarkEnd w:id="267"/>
      <w:r w:rsidRPr="00CE2AC9">
        <w:rPr>
          <w:rFonts w:ascii="Times New Roman" w:hAnsi="Times New Roman"/>
          <w:sz w:val="24"/>
          <w:szCs w:val="24"/>
        </w:rPr>
        <w:t>8.2.24. Содержание и эксплуатацию санкционированных мест хранения и утилизации отходов производства и потребления осуществляется в установленном порядке.</w:t>
      </w:r>
    </w:p>
    <w:p w:rsidR="00171154" w:rsidRPr="00CE2AC9" w:rsidRDefault="00153EBB">
      <w:pPr>
        <w:pStyle w:val="afc"/>
        <w:ind w:firstLine="709"/>
        <w:jc w:val="both"/>
        <w:rPr>
          <w:rFonts w:ascii="Times New Roman" w:hAnsi="Times New Roman"/>
          <w:sz w:val="24"/>
          <w:szCs w:val="24"/>
        </w:rPr>
      </w:pPr>
      <w:bookmarkStart w:id="268" w:name="sub_108227"/>
      <w:bookmarkEnd w:id="268"/>
      <w:r w:rsidRPr="00CE2AC9">
        <w:rPr>
          <w:rFonts w:ascii="Times New Roman" w:hAnsi="Times New Roman"/>
          <w:sz w:val="24"/>
          <w:szCs w:val="24"/>
        </w:rPr>
        <w:t>8.2.25. Уборку и очистку территорий, отведенных для размещения и эксплуатации линий электропередач, газовых, водопроводных и тепловых сетей, осуществляется силами и средствами организаций, эксплуатирующих указанные сети и линии электропередач. В случае если указанные в данном пункте сети являются бесхозяйными, уборку и очистку территорий рекомендуется осуществлять организации, с которой заключен договор об обеспечении сохранности и эксплуатации бесхозяйного имущества.</w:t>
      </w:r>
    </w:p>
    <w:p w:rsidR="00171154" w:rsidRPr="00CE2AC9" w:rsidRDefault="00153EBB">
      <w:pPr>
        <w:pStyle w:val="afc"/>
        <w:ind w:firstLine="709"/>
        <w:jc w:val="both"/>
        <w:rPr>
          <w:rFonts w:ascii="Times New Roman" w:hAnsi="Times New Roman"/>
          <w:sz w:val="24"/>
          <w:szCs w:val="24"/>
        </w:rPr>
      </w:pPr>
      <w:bookmarkStart w:id="269" w:name="sub_108229"/>
      <w:bookmarkEnd w:id="269"/>
      <w:r w:rsidRPr="00CE2AC9">
        <w:rPr>
          <w:rFonts w:ascii="Times New Roman" w:hAnsi="Times New Roman"/>
          <w:sz w:val="24"/>
          <w:szCs w:val="24"/>
        </w:rPr>
        <w:t>8.2.26. При очистке смотровых колодцев, подземных коммуникаций грунт, мусор, нечистоты складируется в специальную тару с немедленной вывозкой силами организаций, занимающихся очистными работами.</w:t>
      </w:r>
    </w:p>
    <w:p w:rsidR="00171154" w:rsidRPr="00CE2AC9" w:rsidRDefault="00153EBB">
      <w:pPr>
        <w:pStyle w:val="afc"/>
        <w:ind w:firstLine="709"/>
        <w:jc w:val="both"/>
        <w:rPr>
          <w:rFonts w:ascii="Times New Roman" w:hAnsi="Times New Roman"/>
          <w:sz w:val="24"/>
          <w:szCs w:val="24"/>
        </w:rPr>
      </w:pPr>
      <w:bookmarkStart w:id="270" w:name="sub_108230"/>
      <w:bookmarkEnd w:id="270"/>
      <w:r w:rsidRPr="00CE2AC9">
        <w:rPr>
          <w:rFonts w:ascii="Times New Roman" w:hAnsi="Times New Roman"/>
          <w:sz w:val="24"/>
          <w:szCs w:val="24"/>
        </w:rPr>
        <w:t>Складирование нечистот на проезжую часть улиц</w:t>
      </w:r>
      <w:r w:rsidR="0030724F" w:rsidRPr="00CE2AC9">
        <w:rPr>
          <w:rFonts w:ascii="Times New Roman" w:hAnsi="Times New Roman"/>
          <w:sz w:val="24"/>
          <w:szCs w:val="24"/>
        </w:rPr>
        <w:t>, тротуары и газоны запрещается</w:t>
      </w:r>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8.2.27. Сбор брошенных на улицах предметов, создающих помехи дорожному движению, возлагается на организации, обслуживающие данные объекты.</w:t>
      </w:r>
    </w:p>
    <w:p w:rsidR="00171154" w:rsidRPr="00CE2AC9" w:rsidRDefault="00153EBB">
      <w:pPr>
        <w:pStyle w:val="afc"/>
        <w:ind w:firstLine="709"/>
        <w:jc w:val="both"/>
        <w:rPr>
          <w:rFonts w:ascii="Times New Roman" w:hAnsi="Times New Roman"/>
          <w:sz w:val="24"/>
          <w:szCs w:val="24"/>
        </w:rPr>
      </w:pPr>
      <w:bookmarkStart w:id="271" w:name="sub_108231"/>
      <w:bookmarkEnd w:id="271"/>
      <w:r w:rsidRPr="00CE2AC9">
        <w:rPr>
          <w:rFonts w:ascii="Times New Roman" w:hAnsi="Times New Roman"/>
          <w:sz w:val="24"/>
          <w:szCs w:val="24"/>
        </w:rPr>
        <w:t>8.</w:t>
      </w:r>
      <w:r w:rsidR="0030724F" w:rsidRPr="00CE2AC9">
        <w:rPr>
          <w:rFonts w:ascii="Times New Roman" w:hAnsi="Times New Roman"/>
          <w:sz w:val="24"/>
          <w:szCs w:val="24"/>
        </w:rPr>
        <w:t>2.28. Администрация Кавказского</w:t>
      </w:r>
      <w:r w:rsidRPr="00CE2AC9">
        <w:rPr>
          <w:rFonts w:ascii="Times New Roman" w:hAnsi="Times New Roman"/>
          <w:sz w:val="24"/>
          <w:szCs w:val="24"/>
        </w:rPr>
        <w:t xml:space="preserve"> </w:t>
      </w:r>
      <w:r w:rsidR="0030724F"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может на добровольной основе привлекать граждан для выполнения работ по уборке, благоустройству и озеленению территории Ка</w:t>
      </w:r>
      <w:r w:rsidR="0030724F"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30724F"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bookmarkStart w:id="272" w:name="sub_108232"/>
      <w:bookmarkEnd w:id="272"/>
      <w:r w:rsidRPr="00CE2AC9">
        <w:rPr>
          <w:rFonts w:ascii="Times New Roman" w:hAnsi="Times New Roman"/>
          <w:sz w:val="24"/>
          <w:szCs w:val="24"/>
        </w:rPr>
        <w:t>Привлечение граждан к выполнению работ по уборке, благоустройству и озеленению территории Ка</w:t>
      </w:r>
      <w:r w:rsidR="0030724F"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30724F" w:rsidRPr="00CE2AC9">
        <w:rPr>
          <w:rFonts w:ascii="Times New Roman" w:hAnsi="Times New Roman"/>
          <w:sz w:val="24"/>
          <w:szCs w:val="24"/>
        </w:rPr>
        <w:t>вказского</w:t>
      </w:r>
      <w:r w:rsidRPr="00CE2AC9">
        <w:rPr>
          <w:rFonts w:ascii="Times New Roman" w:hAnsi="Times New Roman"/>
          <w:sz w:val="24"/>
          <w:szCs w:val="24"/>
        </w:rPr>
        <w:t xml:space="preserve"> района осуществляется  на основании постановления администрации Ка</w:t>
      </w:r>
      <w:r w:rsidR="0030724F"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30724F"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r w:rsidRPr="00CE2AC9">
        <w:rPr>
          <w:rFonts w:ascii="Times New Roman" w:hAnsi="Times New Roman"/>
          <w:b/>
          <w:sz w:val="24"/>
          <w:szCs w:val="24"/>
        </w:rPr>
        <w:t>8.3. Особенности уборки территории в осенне-зимний период</w:t>
      </w:r>
    </w:p>
    <w:p w:rsidR="00171154" w:rsidRPr="00CE2AC9" w:rsidRDefault="00153EBB">
      <w:pPr>
        <w:pStyle w:val="afc"/>
        <w:ind w:firstLine="709"/>
        <w:jc w:val="both"/>
        <w:rPr>
          <w:rFonts w:ascii="Times New Roman" w:hAnsi="Times New Roman"/>
          <w:sz w:val="24"/>
          <w:szCs w:val="24"/>
        </w:rPr>
      </w:pPr>
      <w:bookmarkStart w:id="273" w:name="sub_1884"/>
      <w:bookmarkEnd w:id="273"/>
      <w:r w:rsidRPr="00CE2AC9">
        <w:rPr>
          <w:rFonts w:ascii="Times New Roman" w:hAnsi="Times New Roman"/>
          <w:sz w:val="24"/>
          <w:szCs w:val="24"/>
        </w:rPr>
        <w:t>8.3.1. Укладку свежевыпавшего снега в валы и кучи разрешается  на всех улицах с последующей вывозкой.</w:t>
      </w:r>
    </w:p>
    <w:p w:rsidR="00171154" w:rsidRPr="00CE2AC9" w:rsidRDefault="00153EBB">
      <w:pPr>
        <w:pStyle w:val="afc"/>
        <w:ind w:firstLine="709"/>
        <w:jc w:val="both"/>
        <w:rPr>
          <w:rFonts w:ascii="Times New Roman" w:hAnsi="Times New Roman"/>
          <w:sz w:val="24"/>
          <w:szCs w:val="24"/>
        </w:rPr>
      </w:pPr>
      <w:bookmarkStart w:id="274" w:name="sub_10842"/>
      <w:bookmarkEnd w:id="274"/>
      <w:r w:rsidRPr="00CE2AC9">
        <w:rPr>
          <w:rFonts w:ascii="Times New Roman" w:hAnsi="Times New Roman"/>
          <w:sz w:val="24"/>
          <w:szCs w:val="24"/>
        </w:rPr>
        <w:t>8.3.2. В зависимости от ширины улицы и характера движения на ней валы укладываются либо по обеим сторонам проезжей части, либо с одной стороны проезжей части вдоль тротуара с оставлением необходимых проходов и проездов.</w:t>
      </w:r>
    </w:p>
    <w:p w:rsidR="00171154" w:rsidRPr="00CE2AC9" w:rsidRDefault="00153EBB">
      <w:pPr>
        <w:pStyle w:val="afc"/>
        <w:ind w:firstLine="709"/>
        <w:jc w:val="both"/>
        <w:rPr>
          <w:rFonts w:ascii="Times New Roman" w:hAnsi="Times New Roman"/>
          <w:sz w:val="24"/>
          <w:szCs w:val="24"/>
        </w:rPr>
      </w:pPr>
      <w:bookmarkStart w:id="275" w:name="sub_10843"/>
      <w:bookmarkEnd w:id="275"/>
      <w:r w:rsidRPr="00CE2AC9">
        <w:rPr>
          <w:rFonts w:ascii="Times New Roman" w:hAnsi="Times New Roman"/>
          <w:sz w:val="24"/>
          <w:szCs w:val="24"/>
        </w:rPr>
        <w:t>8.3.3. Посыпку песком с примесью хлоридов, как правило, следует начинать немедленно с начала снегопада или появления гололеда.</w:t>
      </w:r>
    </w:p>
    <w:p w:rsidR="00171154" w:rsidRPr="00CE2AC9" w:rsidRDefault="00153EBB">
      <w:pPr>
        <w:pStyle w:val="afc"/>
        <w:ind w:firstLine="709"/>
        <w:jc w:val="both"/>
        <w:rPr>
          <w:rFonts w:ascii="Times New Roman" w:hAnsi="Times New Roman"/>
          <w:sz w:val="24"/>
          <w:szCs w:val="24"/>
        </w:rPr>
      </w:pPr>
      <w:bookmarkStart w:id="276" w:name="sub_10844"/>
      <w:bookmarkEnd w:id="276"/>
      <w:r w:rsidRPr="00CE2AC9">
        <w:rPr>
          <w:rFonts w:ascii="Times New Roman" w:hAnsi="Times New Roman"/>
          <w:sz w:val="24"/>
          <w:szCs w:val="24"/>
        </w:rPr>
        <w:lastRenderedPageBreak/>
        <w:t>В первую очередь при гололеде посыпаются спуски, подъемы, перекрестки, места остановок общественного транспорта, пешеходные переходы.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Тротуары посыпаются  сухим песком без хлоридов.</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8.3.4. Все тротуары, дворы, лотки проезжей части улиц, площадей, набережных, рыночные площади и другие участки с асфальтовым покрытием очищаются  от снега и обледенелого наката под скребок и посыпать песком до 8 часов утра.</w:t>
      </w:r>
    </w:p>
    <w:p w:rsidR="00171154" w:rsidRPr="00CE2AC9" w:rsidRDefault="00153EBB">
      <w:pPr>
        <w:pStyle w:val="afc"/>
        <w:ind w:firstLine="709"/>
        <w:jc w:val="both"/>
        <w:rPr>
          <w:rFonts w:ascii="Times New Roman" w:hAnsi="Times New Roman"/>
          <w:sz w:val="24"/>
          <w:szCs w:val="24"/>
        </w:rPr>
      </w:pPr>
      <w:bookmarkStart w:id="277" w:name="sub_10846"/>
      <w:bookmarkEnd w:id="277"/>
      <w:r w:rsidRPr="00CE2AC9">
        <w:rPr>
          <w:rFonts w:ascii="Times New Roman" w:hAnsi="Times New Roman"/>
          <w:sz w:val="24"/>
          <w:szCs w:val="24"/>
        </w:rPr>
        <w:t>8.3.5. Вывоз снега разрешается  только на специально отведенные места отвала.</w:t>
      </w:r>
    </w:p>
    <w:p w:rsidR="00171154" w:rsidRPr="00CE2AC9" w:rsidRDefault="00153EBB">
      <w:pPr>
        <w:pStyle w:val="afc"/>
        <w:ind w:firstLine="709"/>
        <w:jc w:val="both"/>
        <w:rPr>
          <w:rFonts w:ascii="Times New Roman" w:hAnsi="Times New Roman"/>
          <w:sz w:val="24"/>
          <w:szCs w:val="24"/>
        </w:rPr>
      </w:pPr>
      <w:bookmarkStart w:id="278" w:name="sub_10847"/>
      <w:bookmarkEnd w:id="278"/>
      <w:r w:rsidRPr="00CE2AC9">
        <w:rPr>
          <w:rFonts w:ascii="Times New Roman" w:hAnsi="Times New Roman"/>
          <w:sz w:val="24"/>
          <w:szCs w:val="24"/>
        </w:rPr>
        <w:t>Места отвала снега обеспечиваются удобными подъездами, необходимыми механизмами для складирования снега.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8.3.6. Уборку и вывозку снега и льда с улиц следует проводить  немедленно с начала снегопада.</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279" w:name="sub_10848"/>
      <w:bookmarkStart w:id="280" w:name="sub_1885"/>
      <w:bookmarkEnd w:id="279"/>
      <w:bookmarkEnd w:id="280"/>
      <w:r w:rsidRPr="00CE2AC9">
        <w:rPr>
          <w:rFonts w:ascii="Times New Roman" w:hAnsi="Times New Roman"/>
          <w:b/>
          <w:sz w:val="24"/>
          <w:szCs w:val="24"/>
        </w:rPr>
        <w:t>8.4. Порядок содержания элементов благоустройства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8.4.1. Общие требования к содержанию элементов благоустройства.</w:t>
      </w:r>
    </w:p>
    <w:p w:rsidR="00171154" w:rsidRPr="00CE2AC9" w:rsidRDefault="00153EBB">
      <w:pPr>
        <w:pStyle w:val="afc"/>
        <w:ind w:firstLine="709"/>
        <w:jc w:val="both"/>
        <w:rPr>
          <w:rFonts w:ascii="Times New Roman" w:hAnsi="Times New Roman"/>
          <w:sz w:val="24"/>
          <w:szCs w:val="24"/>
        </w:rPr>
      </w:pPr>
      <w:bookmarkStart w:id="281" w:name="sub_10851"/>
      <w:bookmarkEnd w:id="281"/>
      <w:r w:rsidRPr="00CE2AC9">
        <w:rPr>
          <w:rFonts w:ascii="Times New Roman" w:hAnsi="Times New Roman"/>
          <w:sz w:val="24"/>
          <w:szCs w:val="24"/>
        </w:rPr>
        <w:t>8.4.1.1. Содержание элементов благоустройства, включая работы по восстановлению и ремонту памятников, мемориалов  осуществляются  физическим и (или) юридическим лицам, независимо от их организационно-правовых форм, владеющим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w:t>
      </w:r>
    </w:p>
    <w:p w:rsidR="00171154" w:rsidRPr="00CE2AC9" w:rsidRDefault="00153EBB">
      <w:pPr>
        <w:pStyle w:val="afc"/>
        <w:ind w:firstLine="709"/>
        <w:jc w:val="both"/>
        <w:rPr>
          <w:rFonts w:ascii="Times New Roman" w:hAnsi="Times New Roman"/>
          <w:sz w:val="24"/>
          <w:szCs w:val="24"/>
        </w:rPr>
      </w:pPr>
      <w:bookmarkStart w:id="282" w:name="sub_108511"/>
      <w:bookmarkEnd w:id="282"/>
      <w:r w:rsidRPr="00CE2AC9">
        <w:rPr>
          <w:rFonts w:ascii="Times New Roman" w:hAnsi="Times New Roman"/>
          <w:sz w:val="24"/>
          <w:szCs w:val="24"/>
        </w:rPr>
        <w:t>Физическим и юридическим лицам следует рекомендовать осуществлять организацию содержания элементов благоустройства, расположенных на прилегающих территориях.</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Организация содержания иных элементов благоустройства осуществляется  администрацией Ка</w:t>
      </w:r>
      <w:r w:rsidR="0030724F"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30724F" w:rsidRPr="00CE2AC9">
        <w:rPr>
          <w:rFonts w:ascii="Times New Roman" w:hAnsi="Times New Roman"/>
          <w:sz w:val="24"/>
          <w:szCs w:val="24"/>
        </w:rPr>
        <w:t>вказского</w:t>
      </w:r>
      <w:r w:rsidRPr="00CE2AC9">
        <w:rPr>
          <w:rFonts w:ascii="Times New Roman" w:hAnsi="Times New Roman"/>
          <w:sz w:val="24"/>
          <w:szCs w:val="24"/>
        </w:rPr>
        <w:t xml:space="preserve"> района по соглашениям со специализированными организациями в пределах средств, предусмотренных на эти цели в бюджете муниципального образования.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8.4.1.2. Строительство и установку оград, заборов, газонных и тротуарных ограждений, киосков, палаток, павильонов, ларьков, стендов для объявлений и других устройств осуществляется  в порядке, установленном законодательством Российской Федерации, субъекта Российской Федерации, нормативными правовыми а</w:t>
      </w:r>
      <w:r w:rsidR="0030724F" w:rsidRPr="00CE2AC9">
        <w:rPr>
          <w:rFonts w:ascii="Times New Roman" w:hAnsi="Times New Roman"/>
          <w:sz w:val="24"/>
          <w:szCs w:val="24"/>
        </w:rPr>
        <w:t>ктами администрации Кавказского</w:t>
      </w:r>
      <w:r w:rsidRPr="00CE2AC9">
        <w:rPr>
          <w:rFonts w:ascii="Times New Roman" w:hAnsi="Times New Roman"/>
          <w:sz w:val="24"/>
          <w:szCs w:val="24"/>
        </w:rPr>
        <w:t xml:space="preserve"> </w:t>
      </w:r>
      <w:r w:rsidR="0030724F"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bookmarkStart w:id="283" w:name="sub_108512"/>
      <w:bookmarkEnd w:id="283"/>
      <w:r w:rsidRPr="00CE2AC9">
        <w:rPr>
          <w:rFonts w:ascii="Times New Roman" w:hAnsi="Times New Roman"/>
          <w:sz w:val="24"/>
          <w:szCs w:val="24"/>
        </w:rPr>
        <w:t>8.4.1.3. Строительные площадки следует ограждать по всему периметру плотным забором установленного образца. В ограждениях рекомендуется предусмотреть минимальное количество проездов.</w:t>
      </w:r>
    </w:p>
    <w:p w:rsidR="00171154" w:rsidRPr="00CE2AC9" w:rsidRDefault="00153EBB">
      <w:pPr>
        <w:pStyle w:val="afc"/>
        <w:ind w:firstLine="709"/>
        <w:jc w:val="both"/>
        <w:rPr>
          <w:rFonts w:ascii="Times New Roman" w:hAnsi="Times New Roman"/>
          <w:sz w:val="24"/>
          <w:szCs w:val="24"/>
        </w:rPr>
      </w:pPr>
      <w:bookmarkStart w:id="284" w:name="sub_108513"/>
      <w:bookmarkEnd w:id="284"/>
      <w:r w:rsidRPr="00CE2AC9">
        <w:rPr>
          <w:rFonts w:ascii="Times New Roman" w:hAnsi="Times New Roman"/>
          <w:sz w:val="24"/>
          <w:szCs w:val="24"/>
        </w:rPr>
        <w:t>Проезды, как правило, должны выходить на второстепенные улицы и оборудоваться шлагбаумами или воротами.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Строительные площадки рекомендуется обеспечить благоустроенной проезжей частью не менее 20 метров у каждого выезда с оборудованием для очистки колес.</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8.4.2. Световые вывески, реклама и витрины.</w:t>
      </w:r>
    </w:p>
    <w:p w:rsidR="00171154" w:rsidRPr="00CE2AC9" w:rsidRDefault="00153EBB">
      <w:pPr>
        <w:pStyle w:val="afc"/>
        <w:ind w:firstLine="709"/>
        <w:jc w:val="both"/>
        <w:rPr>
          <w:rFonts w:ascii="Times New Roman" w:hAnsi="Times New Roman"/>
          <w:sz w:val="24"/>
          <w:szCs w:val="24"/>
        </w:rPr>
      </w:pPr>
      <w:bookmarkStart w:id="285" w:name="sub_10852"/>
      <w:bookmarkEnd w:id="285"/>
      <w:r w:rsidRPr="00CE2AC9">
        <w:rPr>
          <w:rFonts w:ascii="Times New Roman" w:hAnsi="Times New Roman"/>
          <w:sz w:val="24"/>
          <w:szCs w:val="24"/>
        </w:rPr>
        <w:t>8.4.2.1. Установка всякого рода вывесок возможна  только после согласования эскиз</w:t>
      </w:r>
      <w:r w:rsidR="0030724F" w:rsidRPr="00CE2AC9">
        <w:rPr>
          <w:rFonts w:ascii="Times New Roman" w:hAnsi="Times New Roman"/>
          <w:sz w:val="24"/>
          <w:szCs w:val="24"/>
        </w:rPr>
        <w:t>ов с администрацией Кавказского</w:t>
      </w:r>
      <w:r w:rsidRPr="00CE2AC9">
        <w:rPr>
          <w:rFonts w:ascii="Times New Roman" w:hAnsi="Times New Roman"/>
          <w:sz w:val="24"/>
          <w:szCs w:val="24"/>
        </w:rPr>
        <w:t xml:space="preserve"> </w:t>
      </w:r>
      <w:r w:rsidR="0030724F"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bookmarkStart w:id="286" w:name="sub_108521"/>
      <w:bookmarkEnd w:id="286"/>
      <w:r w:rsidRPr="00CE2AC9">
        <w:rPr>
          <w:rFonts w:ascii="Times New Roman" w:hAnsi="Times New Roman"/>
          <w:sz w:val="24"/>
          <w:szCs w:val="24"/>
        </w:rPr>
        <w:t>8.4.2.2. Организациям, эксплуатирующим световые рекламы и вывески, рекомендуется ежедневно включать их с наступлением темного времени суток и выключать не ранее времени отключения уличного освещения, но не позднее наступления светового дня, обеспечивать своевременную замену перегоревших газосветовых трубок и электроламп.</w:t>
      </w:r>
    </w:p>
    <w:p w:rsidR="00171154" w:rsidRPr="00CE2AC9" w:rsidRDefault="00153EBB">
      <w:pPr>
        <w:pStyle w:val="afc"/>
        <w:ind w:firstLine="709"/>
        <w:jc w:val="both"/>
        <w:rPr>
          <w:rFonts w:ascii="Times New Roman" w:hAnsi="Times New Roman"/>
          <w:sz w:val="24"/>
          <w:szCs w:val="24"/>
        </w:rPr>
      </w:pPr>
      <w:bookmarkStart w:id="287" w:name="sub_108522"/>
      <w:bookmarkEnd w:id="287"/>
      <w:r w:rsidRPr="00CE2AC9">
        <w:rPr>
          <w:rFonts w:ascii="Times New Roman" w:hAnsi="Times New Roman"/>
          <w:sz w:val="24"/>
          <w:szCs w:val="24"/>
        </w:rPr>
        <w:t>В случае неисправности отдельных знаков рекламы или вывески рекомендуется выключать полностью.</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8.4.2.3. Витрины рекомендуется оборудовать специальными осветительными приборами.</w:t>
      </w:r>
    </w:p>
    <w:p w:rsidR="00171154" w:rsidRPr="00CE2AC9" w:rsidRDefault="00153EBB">
      <w:pPr>
        <w:pStyle w:val="afc"/>
        <w:ind w:firstLine="709"/>
        <w:jc w:val="both"/>
        <w:rPr>
          <w:rFonts w:ascii="Times New Roman" w:hAnsi="Times New Roman"/>
          <w:sz w:val="24"/>
          <w:szCs w:val="24"/>
        </w:rPr>
      </w:pPr>
      <w:bookmarkStart w:id="288" w:name="sub_108523"/>
      <w:bookmarkEnd w:id="288"/>
      <w:r w:rsidRPr="00CE2AC9">
        <w:rPr>
          <w:rFonts w:ascii="Times New Roman" w:hAnsi="Times New Roman"/>
          <w:sz w:val="24"/>
          <w:szCs w:val="24"/>
        </w:rPr>
        <w:t>8.4.2.4. Расклейку газет, афиш, плакатов, различного рода объявлений и реклам рекомендуется разрешать только на специально установленных стендах.</w:t>
      </w:r>
    </w:p>
    <w:p w:rsidR="00171154" w:rsidRPr="00CE2AC9" w:rsidRDefault="00153EBB">
      <w:pPr>
        <w:pStyle w:val="afc"/>
        <w:ind w:firstLine="709"/>
        <w:jc w:val="both"/>
        <w:rPr>
          <w:rFonts w:ascii="Times New Roman" w:hAnsi="Times New Roman"/>
          <w:sz w:val="24"/>
          <w:szCs w:val="24"/>
        </w:rPr>
      </w:pPr>
      <w:bookmarkStart w:id="289" w:name="sub_108524"/>
      <w:bookmarkEnd w:id="289"/>
      <w:r w:rsidRPr="00CE2AC9">
        <w:rPr>
          <w:rFonts w:ascii="Times New Roman" w:hAnsi="Times New Roman"/>
          <w:sz w:val="24"/>
          <w:szCs w:val="24"/>
        </w:rPr>
        <w:t>8.4.2.5. Очистку от объявлений уличного освещения, цоколя зданий, заборов и других сооружений осуществляется  организациями, эксплуатирующими данные объекты.</w:t>
      </w:r>
    </w:p>
    <w:p w:rsidR="00171154" w:rsidRPr="00CE2AC9" w:rsidRDefault="00153EBB">
      <w:pPr>
        <w:pStyle w:val="afc"/>
        <w:ind w:firstLine="709"/>
        <w:jc w:val="both"/>
        <w:rPr>
          <w:rFonts w:ascii="Times New Roman" w:hAnsi="Times New Roman"/>
          <w:sz w:val="24"/>
          <w:szCs w:val="24"/>
        </w:rPr>
      </w:pPr>
      <w:bookmarkStart w:id="290" w:name="sub_108525"/>
      <w:bookmarkEnd w:id="290"/>
      <w:r w:rsidRPr="00CE2AC9">
        <w:rPr>
          <w:rFonts w:ascii="Times New Roman" w:hAnsi="Times New Roman"/>
          <w:sz w:val="24"/>
          <w:szCs w:val="24"/>
        </w:rPr>
        <w:lastRenderedPageBreak/>
        <w:t>8.4.2.6. Размещение и эксплуатацию средств наружной рекламы следует осуществлять в порядке, установлен</w:t>
      </w:r>
      <w:r w:rsidR="0030724F" w:rsidRPr="00CE2AC9">
        <w:rPr>
          <w:rFonts w:ascii="Times New Roman" w:hAnsi="Times New Roman"/>
          <w:sz w:val="24"/>
          <w:szCs w:val="24"/>
        </w:rPr>
        <w:t>ном решением Совета Кавказского</w:t>
      </w:r>
      <w:r w:rsidRPr="00CE2AC9">
        <w:rPr>
          <w:rFonts w:ascii="Times New Roman" w:hAnsi="Times New Roman"/>
          <w:sz w:val="24"/>
          <w:szCs w:val="24"/>
        </w:rPr>
        <w:t xml:space="preserve"> </w:t>
      </w:r>
      <w:r w:rsidR="0030724F"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bookmarkStart w:id="291" w:name="sub_108526"/>
      <w:bookmarkEnd w:id="291"/>
      <w:r w:rsidRPr="00CE2AC9">
        <w:rPr>
          <w:rFonts w:ascii="Times New Roman" w:hAnsi="Times New Roman"/>
          <w:sz w:val="24"/>
          <w:szCs w:val="24"/>
        </w:rPr>
        <w:t>8.4.3. Строительство, установка и содержание малых архитектурных форм.</w:t>
      </w:r>
    </w:p>
    <w:p w:rsidR="00171154" w:rsidRPr="00CE2AC9" w:rsidRDefault="00153EBB">
      <w:pPr>
        <w:pStyle w:val="afc"/>
        <w:ind w:firstLine="709"/>
        <w:jc w:val="both"/>
        <w:rPr>
          <w:rFonts w:ascii="Times New Roman" w:hAnsi="Times New Roman"/>
          <w:sz w:val="24"/>
          <w:szCs w:val="24"/>
        </w:rPr>
      </w:pPr>
      <w:bookmarkStart w:id="292" w:name="sub_10853"/>
      <w:bookmarkEnd w:id="292"/>
      <w:r w:rsidRPr="00CE2AC9">
        <w:rPr>
          <w:rFonts w:ascii="Times New Roman" w:hAnsi="Times New Roman"/>
          <w:sz w:val="24"/>
          <w:szCs w:val="24"/>
        </w:rPr>
        <w:t>8.4.3.1. Физическим или юридическим лицам следует рекомендовать при содержании малых архитектурных форм производить их ремонт и окраску, согласовывая кодеры с администрацией Ка</w:t>
      </w:r>
      <w:r w:rsidR="0030724F" w:rsidRPr="00CE2AC9">
        <w:rPr>
          <w:rFonts w:ascii="Times New Roman" w:hAnsi="Times New Roman"/>
          <w:sz w:val="24"/>
          <w:szCs w:val="24"/>
        </w:rPr>
        <w:t>вказского</w:t>
      </w:r>
      <w:r w:rsidRPr="00CE2AC9">
        <w:rPr>
          <w:rFonts w:ascii="Times New Roman" w:hAnsi="Times New Roman"/>
          <w:sz w:val="24"/>
          <w:szCs w:val="24"/>
        </w:rPr>
        <w:t xml:space="preserve"> </w:t>
      </w:r>
      <w:r w:rsidR="0030724F"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bookmarkStart w:id="293" w:name="sub_108531"/>
      <w:bookmarkEnd w:id="293"/>
      <w:r w:rsidRPr="00CE2AC9">
        <w:rPr>
          <w:rFonts w:ascii="Times New Roman" w:hAnsi="Times New Roman"/>
          <w:sz w:val="24"/>
          <w:szCs w:val="24"/>
        </w:rPr>
        <w:t>8.4.3.2. Окраску киосков, павильонов, палаток, тележек, лотков, столиков, заборов, газонных ограждений и ограждений тротуаров, павильонов ожидания транспорта, спортивных сооружений, стендов для афиш и объявлений и иных стендов, рекламных тумб, указателей остановок транспорта и переходов, скамеек рекомендуется производить не реже одного раза в год.</w:t>
      </w:r>
    </w:p>
    <w:p w:rsidR="00171154" w:rsidRPr="00CE2AC9" w:rsidRDefault="00153EBB">
      <w:pPr>
        <w:pStyle w:val="afc"/>
        <w:ind w:firstLine="709"/>
        <w:jc w:val="both"/>
        <w:rPr>
          <w:rFonts w:ascii="Times New Roman" w:hAnsi="Times New Roman"/>
          <w:sz w:val="24"/>
          <w:szCs w:val="24"/>
        </w:rPr>
      </w:pPr>
      <w:bookmarkStart w:id="294" w:name="sub_108532"/>
      <w:bookmarkEnd w:id="294"/>
      <w:r w:rsidRPr="00CE2AC9">
        <w:rPr>
          <w:rFonts w:ascii="Times New Roman" w:hAnsi="Times New Roman"/>
          <w:sz w:val="24"/>
          <w:szCs w:val="24"/>
        </w:rPr>
        <w:t>8.4.3.3. Окраску каменных, железобетонных и металлических ограждений фонарей уличного освещения, опор, трансформаторных будок и киосков, металлических ворот жилых, общественных и промышленных зданий рекомендуется производить не реже одного раза в два года, а ремонт - по мере необходимости.</w:t>
      </w:r>
    </w:p>
    <w:p w:rsidR="00171154" w:rsidRPr="00CE2AC9" w:rsidRDefault="00153EBB">
      <w:pPr>
        <w:pStyle w:val="afc"/>
        <w:ind w:firstLine="709"/>
        <w:jc w:val="both"/>
        <w:rPr>
          <w:rFonts w:ascii="Times New Roman" w:hAnsi="Times New Roman"/>
          <w:sz w:val="24"/>
          <w:szCs w:val="24"/>
        </w:rPr>
      </w:pPr>
      <w:bookmarkStart w:id="295" w:name="sub_108533"/>
      <w:bookmarkEnd w:id="295"/>
      <w:r w:rsidRPr="00CE2AC9">
        <w:rPr>
          <w:rFonts w:ascii="Times New Roman" w:hAnsi="Times New Roman"/>
          <w:sz w:val="24"/>
          <w:szCs w:val="24"/>
        </w:rPr>
        <w:t>8.4.4. Ремонт и содержание зданий и сооружений.</w:t>
      </w:r>
    </w:p>
    <w:p w:rsidR="00171154" w:rsidRPr="00CE2AC9" w:rsidRDefault="00153EBB">
      <w:pPr>
        <w:pStyle w:val="afc"/>
        <w:ind w:firstLine="709"/>
        <w:jc w:val="both"/>
        <w:rPr>
          <w:rFonts w:ascii="Times New Roman" w:hAnsi="Times New Roman"/>
          <w:sz w:val="24"/>
          <w:szCs w:val="24"/>
        </w:rPr>
      </w:pPr>
      <w:bookmarkStart w:id="296" w:name="sub_10854"/>
      <w:bookmarkEnd w:id="296"/>
      <w:r w:rsidRPr="00CE2AC9">
        <w:rPr>
          <w:rFonts w:ascii="Times New Roman" w:hAnsi="Times New Roman"/>
          <w:sz w:val="24"/>
          <w:szCs w:val="24"/>
        </w:rPr>
        <w:t>8.4.4.1. Эксплуатация зданий и сооружений, их ремонт производится  в соответствии с установленными правилами и нормами технической эксплуатации.</w:t>
      </w:r>
    </w:p>
    <w:p w:rsidR="00171154" w:rsidRPr="00CE2AC9" w:rsidRDefault="00153EBB">
      <w:pPr>
        <w:pStyle w:val="afc"/>
        <w:ind w:firstLine="709"/>
        <w:jc w:val="both"/>
        <w:rPr>
          <w:rFonts w:ascii="Times New Roman" w:hAnsi="Times New Roman"/>
          <w:sz w:val="24"/>
          <w:szCs w:val="24"/>
        </w:rPr>
      </w:pPr>
      <w:bookmarkStart w:id="297" w:name="sub_108541"/>
      <w:bookmarkEnd w:id="297"/>
      <w:r w:rsidRPr="00CE2AC9">
        <w:rPr>
          <w:rFonts w:ascii="Times New Roman" w:hAnsi="Times New Roman"/>
          <w:sz w:val="24"/>
          <w:szCs w:val="24"/>
        </w:rPr>
        <w:t>8.4.4.2. Текущий и капитальный ремонт, окраска фасадов зданий и сооружений производится  в зависимости от их технического состояния собственниками зданий и сооружений либо по соглашению с собственником иными лицами.</w:t>
      </w:r>
    </w:p>
    <w:p w:rsidR="00171154" w:rsidRPr="00CE2AC9" w:rsidRDefault="00153EBB">
      <w:pPr>
        <w:pStyle w:val="afc"/>
        <w:ind w:firstLine="709"/>
        <w:jc w:val="both"/>
        <w:rPr>
          <w:rFonts w:ascii="Times New Roman" w:hAnsi="Times New Roman"/>
          <w:sz w:val="24"/>
          <w:szCs w:val="24"/>
        </w:rPr>
      </w:pPr>
      <w:bookmarkStart w:id="298" w:name="sub_108542"/>
      <w:bookmarkEnd w:id="298"/>
      <w:r w:rsidRPr="00CE2AC9">
        <w:rPr>
          <w:rFonts w:ascii="Times New Roman" w:hAnsi="Times New Roman"/>
          <w:sz w:val="24"/>
          <w:szCs w:val="24"/>
        </w:rPr>
        <w:t>8.4.4.3. Всякие изменения фасадов зданий, связанные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производятся  по согласованию с администрацией Ка</w:t>
      </w:r>
      <w:r w:rsidR="00E53484"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E53484"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686543">
      <w:pPr>
        <w:pStyle w:val="afc"/>
        <w:ind w:firstLine="709"/>
        <w:jc w:val="both"/>
        <w:rPr>
          <w:rFonts w:ascii="Times New Roman" w:hAnsi="Times New Roman"/>
          <w:sz w:val="24"/>
          <w:szCs w:val="24"/>
        </w:rPr>
      </w:pPr>
      <w:bookmarkStart w:id="299" w:name="sub_108543"/>
      <w:bookmarkStart w:id="300" w:name="sub_108544"/>
      <w:bookmarkEnd w:id="299"/>
      <w:bookmarkEnd w:id="300"/>
      <w:r w:rsidRPr="00CE2AC9">
        <w:rPr>
          <w:rFonts w:ascii="Times New Roman" w:hAnsi="Times New Roman"/>
          <w:sz w:val="24"/>
          <w:szCs w:val="24"/>
        </w:rPr>
        <w:t>8.4.4.4</w:t>
      </w:r>
      <w:r w:rsidR="009723CC" w:rsidRPr="00CE2AC9">
        <w:rPr>
          <w:rFonts w:ascii="Times New Roman" w:hAnsi="Times New Roman"/>
          <w:sz w:val="24"/>
          <w:szCs w:val="24"/>
        </w:rPr>
        <w:t>. Запрещено</w:t>
      </w:r>
      <w:r w:rsidR="00153EBB" w:rsidRPr="00CE2AC9">
        <w:rPr>
          <w:rFonts w:ascii="Times New Roman" w:hAnsi="Times New Roman"/>
          <w:sz w:val="24"/>
          <w:szCs w:val="24"/>
        </w:rPr>
        <w:t xml:space="preserve"> загромождение и засорение дворовых территорий металлическим ломом, строительным и бытовым мусором, домашней утварью и другими материалами.</w:t>
      </w:r>
    </w:p>
    <w:p w:rsidR="00171154" w:rsidRPr="00CE2AC9" w:rsidRDefault="00686543">
      <w:pPr>
        <w:pStyle w:val="afc"/>
        <w:ind w:firstLine="709"/>
        <w:jc w:val="both"/>
        <w:rPr>
          <w:rFonts w:ascii="Times New Roman" w:hAnsi="Times New Roman"/>
          <w:sz w:val="24"/>
          <w:szCs w:val="24"/>
        </w:rPr>
      </w:pPr>
      <w:bookmarkStart w:id="301" w:name="sub_108546"/>
      <w:bookmarkStart w:id="302" w:name="sub_108547"/>
      <w:bookmarkEnd w:id="301"/>
      <w:r w:rsidRPr="00CE2AC9">
        <w:rPr>
          <w:rFonts w:ascii="Times New Roman" w:hAnsi="Times New Roman"/>
          <w:sz w:val="24"/>
          <w:szCs w:val="24"/>
        </w:rPr>
        <w:t>8.4.4.5</w:t>
      </w:r>
      <w:r w:rsidR="00153EBB" w:rsidRPr="00CE2AC9">
        <w:rPr>
          <w:rFonts w:ascii="Times New Roman" w:hAnsi="Times New Roman"/>
          <w:sz w:val="24"/>
          <w:szCs w:val="24"/>
        </w:rPr>
        <w:t>. Рекомендовать установку указателей на зданиях с обозначением наименования улицы и номерных знаков домов, утвержденного образца</w:t>
      </w:r>
      <w:bookmarkEnd w:id="302"/>
      <w:r w:rsidR="00153EBB"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8.4.5. Осуществление торг</w:t>
      </w:r>
      <w:r w:rsidR="009723CC" w:rsidRPr="00CE2AC9">
        <w:rPr>
          <w:rFonts w:ascii="Times New Roman" w:hAnsi="Times New Roman"/>
          <w:sz w:val="24"/>
          <w:szCs w:val="24"/>
        </w:rPr>
        <w:t>овли  на территории Кавказского</w:t>
      </w:r>
      <w:r w:rsidRPr="00CE2AC9">
        <w:rPr>
          <w:rFonts w:ascii="Times New Roman" w:hAnsi="Times New Roman"/>
          <w:sz w:val="24"/>
          <w:szCs w:val="24"/>
        </w:rPr>
        <w:t xml:space="preserve"> </w:t>
      </w:r>
      <w:r w:rsidR="009723CC"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8.4.5.1. Запрещается:</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осуществлять выносную торговлю с лотков, палаток, автомашин товаров в неустановленных администрацией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сельского поселения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района местах;</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размещать товар на газонах и тротуарах, складировать тару, запасы товаров и отходов на территориях, прилегающих к объектам торговли;</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производить выкладку товара, устанавливать столы, витрины, полки, холодильные витрины и шкафы на территориях, прилегающих к предприятиям торговли и общественного питания, в том числе у киосков, павильонов, палаток и др.;</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возводить к объектам  торговли (магазинам,  киоскам, павильонам и т.д.) р</w:t>
      </w:r>
      <w:r w:rsidR="006F491F" w:rsidRPr="00CE2AC9">
        <w:rPr>
          <w:rFonts w:ascii="Times New Roman" w:hAnsi="Times New Roman"/>
          <w:sz w:val="24"/>
          <w:szCs w:val="24"/>
        </w:rPr>
        <w:t>азличного рода навесы, козырьки и прочие конструкции,</w:t>
      </w:r>
      <w:r w:rsidR="00153EBB" w:rsidRPr="00CE2AC9">
        <w:rPr>
          <w:rFonts w:ascii="Times New Roman" w:hAnsi="Times New Roman"/>
          <w:sz w:val="24"/>
          <w:szCs w:val="24"/>
        </w:rPr>
        <w:t xml:space="preserve"> не предусмотренные проектами, согласованными с администрацией Ка</w:t>
      </w:r>
      <w:r w:rsidR="006F491F" w:rsidRPr="00CE2AC9">
        <w:rPr>
          <w:rFonts w:ascii="Times New Roman" w:hAnsi="Times New Roman"/>
          <w:sz w:val="24"/>
          <w:szCs w:val="24"/>
        </w:rPr>
        <w:t>вказского</w:t>
      </w:r>
      <w:r w:rsidR="00153EBB" w:rsidRPr="00CE2AC9">
        <w:rPr>
          <w:rFonts w:ascii="Times New Roman" w:hAnsi="Times New Roman"/>
          <w:sz w:val="24"/>
          <w:szCs w:val="24"/>
        </w:rPr>
        <w:t xml:space="preserve"> сельского поселения Ка</w:t>
      </w:r>
      <w:r w:rsidR="006F491F" w:rsidRPr="00CE2AC9">
        <w:rPr>
          <w:rFonts w:ascii="Times New Roman" w:hAnsi="Times New Roman"/>
          <w:sz w:val="24"/>
          <w:szCs w:val="24"/>
        </w:rPr>
        <w:t>вказского</w:t>
      </w:r>
      <w:r w:rsidR="00153EBB" w:rsidRPr="00CE2AC9">
        <w:rPr>
          <w:rFonts w:ascii="Times New Roman" w:hAnsi="Times New Roman"/>
          <w:sz w:val="24"/>
          <w:szCs w:val="24"/>
        </w:rPr>
        <w:t xml:space="preserve"> района.</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303" w:name="sub_1886"/>
      <w:bookmarkEnd w:id="303"/>
      <w:r w:rsidRPr="00CE2AC9">
        <w:rPr>
          <w:rFonts w:ascii="Times New Roman" w:hAnsi="Times New Roman"/>
          <w:b/>
          <w:sz w:val="24"/>
          <w:szCs w:val="24"/>
        </w:rPr>
        <w:t>8.5. Работы по озеленению территорий и содержанию зеленых насаждений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8.5.1. Озеленение территории, работы по содержанию и восстановлению парков, зеленых зон осуществляется  специализированным организациям по договорам с администрацией Ка</w:t>
      </w:r>
      <w:r w:rsidR="009723CC" w:rsidRPr="00CE2AC9">
        <w:rPr>
          <w:rFonts w:ascii="Times New Roman" w:hAnsi="Times New Roman"/>
          <w:sz w:val="24"/>
          <w:szCs w:val="24"/>
        </w:rPr>
        <w:t>вказского</w:t>
      </w:r>
      <w:r w:rsidRPr="00CE2AC9">
        <w:rPr>
          <w:rFonts w:ascii="Times New Roman" w:hAnsi="Times New Roman"/>
          <w:sz w:val="24"/>
          <w:szCs w:val="24"/>
        </w:rPr>
        <w:t xml:space="preserve"> </w:t>
      </w:r>
      <w:r w:rsidR="009723CC"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в пределах средств, предусмотренных в бюджете Ка</w:t>
      </w:r>
      <w:r w:rsidR="009723CC" w:rsidRPr="00CE2AC9">
        <w:rPr>
          <w:rFonts w:ascii="Times New Roman" w:hAnsi="Times New Roman"/>
          <w:sz w:val="24"/>
          <w:szCs w:val="24"/>
        </w:rPr>
        <w:t>вказского</w:t>
      </w:r>
      <w:r w:rsidRPr="00CE2AC9">
        <w:rPr>
          <w:rFonts w:ascii="Times New Roman" w:hAnsi="Times New Roman"/>
          <w:sz w:val="24"/>
          <w:szCs w:val="24"/>
        </w:rPr>
        <w:t xml:space="preserve"> </w:t>
      </w:r>
      <w:r w:rsidR="009723CC"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на эти цели.</w:t>
      </w:r>
    </w:p>
    <w:p w:rsidR="00171154" w:rsidRPr="00CE2AC9" w:rsidRDefault="00153EBB">
      <w:pPr>
        <w:pStyle w:val="afc"/>
        <w:ind w:firstLine="709"/>
        <w:jc w:val="both"/>
        <w:rPr>
          <w:rFonts w:ascii="Times New Roman" w:hAnsi="Times New Roman"/>
          <w:sz w:val="24"/>
          <w:szCs w:val="24"/>
        </w:rPr>
      </w:pPr>
      <w:bookmarkStart w:id="304" w:name="sub_10861"/>
      <w:bookmarkEnd w:id="304"/>
      <w:r w:rsidRPr="00CE2AC9">
        <w:rPr>
          <w:rFonts w:ascii="Times New Roman" w:hAnsi="Times New Roman"/>
          <w:sz w:val="24"/>
          <w:szCs w:val="24"/>
        </w:rPr>
        <w:t>8.5.2. Физические  и юридические лица, в собственности или в пользовании которых находятся земельные участки,  обеспечивают содержание и сохранность зеленых насаждений, находящихся на этих участках, а также на прилегающих территориях.</w:t>
      </w:r>
    </w:p>
    <w:p w:rsidR="00171154" w:rsidRPr="00CE2AC9" w:rsidRDefault="00153EBB">
      <w:pPr>
        <w:pStyle w:val="afc"/>
        <w:ind w:firstLine="709"/>
        <w:jc w:val="both"/>
        <w:rPr>
          <w:rFonts w:ascii="Times New Roman" w:hAnsi="Times New Roman"/>
          <w:sz w:val="24"/>
          <w:szCs w:val="24"/>
        </w:rPr>
      </w:pPr>
      <w:bookmarkStart w:id="305" w:name="sub_10862"/>
      <w:bookmarkEnd w:id="305"/>
      <w:r w:rsidRPr="00CE2AC9">
        <w:rPr>
          <w:rFonts w:ascii="Times New Roman" w:hAnsi="Times New Roman"/>
          <w:sz w:val="24"/>
          <w:szCs w:val="24"/>
        </w:rPr>
        <w:lastRenderedPageBreak/>
        <w:t>8.5.3. Новые посадки деревьев и кустарников на территории улиц, парков, кварталов многоэтажной застройки, цветочное оформление парков, а также капитальный ремонт и реконструкцию объектов ландшафтной архитектуры производятся только по проектам, согласованным с администрацией Ка</w:t>
      </w:r>
      <w:r w:rsidR="009723C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9723CC"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bookmarkStart w:id="306" w:name="sub_10863"/>
      <w:bookmarkEnd w:id="306"/>
      <w:r w:rsidRPr="00CE2AC9">
        <w:rPr>
          <w:rFonts w:ascii="Times New Roman" w:hAnsi="Times New Roman"/>
          <w:sz w:val="24"/>
          <w:szCs w:val="24"/>
        </w:rPr>
        <w:t xml:space="preserve">8.5.4. Лицам, указанным в </w:t>
      </w:r>
      <w:hyperlink w:anchor="sub_10861">
        <w:r w:rsidR="009723CC" w:rsidRPr="00CE2AC9">
          <w:rPr>
            <w:rStyle w:val="a6"/>
            <w:rFonts w:ascii="Times New Roman" w:hAnsi="Times New Roman"/>
            <w:b w:val="0"/>
            <w:color w:val="auto"/>
            <w:sz w:val="24"/>
            <w:szCs w:val="24"/>
            <w:u w:val="none"/>
          </w:rPr>
          <w:t>пунктах 8.5</w:t>
        </w:r>
        <w:r w:rsidRPr="00CE2AC9">
          <w:rPr>
            <w:rStyle w:val="a6"/>
            <w:rFonts w:ascii="Times New Roman" w:hAnsi="Times New Roman"/>
            <w:b w:val="0"/>
            <w:color w:val="auto"/>
            <w:sz w:val="24"/>
            <w:szCs w:val="24"/>
            <w:u w:val="none"/>
          </w:rPr>
          <w:t>.1</w:t>
        </w:r>
      </w:hyperlink>
      <w:r w:rsidRPr="00CE2AC9">
        <w:rPr>
          <w:rFonts w:ascii="Times New Roman" w:hAnsi="Times New Roman"/>
          <w:b/>
          <w:sz w:val="24"/>
          <w:szCs w:val="24"/>
        </w:rPr>
        <w:t xml:space="preserve"> </w:t>
      </w:r>
      <w:r w:rsidRPr="00CE2AC9">
        <w:rPr>
          <w:rFonts w:ascii="Times New Roman" w:hAnsi="Times New Roman"/>
          <w:sz w:val="24"/>
          <w:szCs w:val="24"/>
        </w:rPr>
        <w:t xml:space="preserve">и </w:t>
      </w:r>
      <w:hyperlink w:anchor="sub_10862">
        <w:r w:rsidR="009723CC" w:rsidRPr="00CE2AC9">
          <w:rPr>
            <w:rStyle w:val="a6"/>
            <w:rFonts w:ascii="Times New Roman" w:hAnsi="Times New Roman"/>
            <w:b w:val="0"/>
            <w:color w:val="auto"/>
            <w:sz w:val="24"/>
            <w:szCs w:val="24"/>
            <w:u w:val="none"/>
          </w:rPr>
          <w:t>8.5</w:t>
        </w:r>
        <w:r w:rsidRPr="00CE2AC9">
          <w:rPr>
            <w:rStyle w:val="a6"/>
            <w:rFonts w:ascii="Times New Roman" w:hAnsi="Times New Roman"/>
            <w:b w:val="0"/>
            <w:color w:val="auto"/>
            <w:sz w:val="24"/>
            <w:szCs w:val="24"/>
            <w:u w:val="none"/>
          </w:rPr>
          <w:t>.2</w:t>
        </w:r>
      </w:hyperlink>
      <w:r w:rsidRPr="00CE2AC9">
        <w:rPr>
          <w:rFonts w:ascii="Times New Roman" w:hAnsi="Times New Roman"/>
          <w:sz w:val="24"/>
          <w:szCs w:val="24"/>
        </w:rPr>
        <w:t xml:space="preserve"> настоящих Правил, необходимо:</w:t>
      </w:r>
    </w:p>
    <w:p w:rsidR="00171154" w:rsidRPr="00CE2AC9" w:rsidRDefault="009723CC">
      <w:pPr>
        <w:pStyle w:val="afc"/>
        <w:ind w:firstLine="709"/>
        <w:jc w:val="both"/>
        <w:rPr>
          <w:rFonts w:ascii="Times New Roman" w:hAnsi="Times New Roman"/>
          <w:sz w:val="24"/>
          <w:szCs w:val="24"/>
        </w:rPr>
      </w:pPr>
      <w:bookmarkStart w:id="307" w:name="sub_10864"/>
      <w:bookmarkEnd w:id="307"/>
      <w:r w:rsidRPr="00CE2AC9">
        <w:rPr>
          <w:rFonts w:ascii="Times New Roman" w:hAnsi="Times New Roman"/>
          <w:sz w:val="24"/>
          <w:szCs w:val="24"/>
        </w:rPr>
        <w:t xml:space="preserve">- </w:t>
      </w:r>
      <w:r w:rsidR="00153EBB" w:rsidRPr="00CE2AC9">
        <w:rPr>
          <w:rFonts w:ascii="Times New Roman" w:hAnsi="Times New Roman"/>
          <w:sz w:val="24"/>
          <w:szCs w:val="24"/>
        </w:rPr>
        <w:t>обеспечить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осуществлять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доводить до сведения администрации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сельского поселения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района обо всех случаях массового появления вредителей и болезней и принимать меры борьбы с ними, производить замазку ран и дупел на деревьях;</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проводить своевременный ремонт ограждений зеленых насаждений.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8.5.5. На площадях зеленых насаждений необходимо  установить запрет на следующее:</w:t>
      </w:r>
    </w:p>
    <w:p w:rsidR="00171154" w:rsidRPr="00CE2AC9" w:rsidRDefault="009723CC">
      <w:pPr>
        <w:pStyle w:val="afc"/>
        <w:ind w:firstLine="709"/>
        <w:jc w:val="both"/>
        <w:rPr>
          <w:rFonts w:ascii="Times New Roman" w:hAnsi="Times New Roman"/>
          <w:sz w:val="24"/>
          <w:szCs w:val="24"/>
        </w:rPr>
      </w:pPr>
      <w:bookmarkStart w:id="308" w:name="sub_10865"/>
      <w:bookmarkEnd w:id="308"/>
      <w:r w:rsidRPr="00CE2AC9">
        <w:rPr>
          <w:rFonts w:ascii="Times New Roman" w:hAnsi="Times New Roman"/>
          <w:sz w:val="24"/>
          <w:szCs w:val="24"/>
        </w:rPr>
        <w:t xml:space="preserve">- </w:t>
      </w:r>
      <w:r w:rsidR="00153EBB" w:rsidRPr="00CE2AC9">
        <w:rPr>
          <w:rFonts w:ascii="Times New Roman" w:hAnsi="Times New Roman"/>
          <w:sz w:val="24"/>
          <w:szCs w:val="24"/>
        </w:rPr>
        <w:t>ходить и лежать на газонах и в молодых лесных посадках;</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ломать деревья, кустарники, сучья и ветви, срывать листья и цветы, сбивать и собирать плоды;</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разбивать палатки и разводить костры;</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з</w:t>
      </w:r>
      <w:r w:rsidR="00153EBB" w:rsidRPr="00CE2AC9">
        <w:rPr>
          <w:rFonts w:ascii="Times New Roman" w:hAnsi="Times New Roman"/>
          <w:sz w:val="24"/>
          <w:szCs w:val="24"/>
        </w:rPr>
        <w:t>асорять газоны, цветники, дорожки и водоемы;</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портить скамейки, ограды;</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ездить на велосипедах, мотоциклах, лошадях, тракторах и автомашинах;</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мыть автотранспортные средства, стирать белье, а также купать животных в водоемах, расположенных на территории зеленых насаждений;</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парковать автотранспортные средства на газонах;</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пасти скот;</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устраивать ледяные катки и снежные горки, кататься на лыжах, коньках, санях, организовывать игры, танцы, за исключением мест, отведенных для этих целей;</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производить строительные и ремонтные работы без ограждений насаждений щитами, гарантирующими защиту их от повреждений;</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обнажать корни деревьев на расстоянии ближе 1,5 м от ствола и засыпать шейки деревьев землей или строительным мусором;</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добывать растительную землю, песок и производить другие раскопки;</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выгуливать и отпускать с поводка собак в парках, лесопарках, скверах и иных территориях зеленых насаждений;</w:t>
      </w:r>
    </w:p>
    <w:p w:rsidR="00171154" w:rsidRPr="00CE2AC9" w:rsidRDefault="009723C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сжигать листву и мусор на территории общего пользования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сельского поселения Ка</w:t>
      </w:r>
      <w:r w:rsidRPr="00CE2AC9">
        <w:rPr>
          <w:rFonts w:ascii="Times New Roman" w:hAnsi="Times New Roman"/>
          <w:sz w:val="24"/>
          <w:szCs w:val="24"/>
        </w:rPr>
        <w:t>вказского</w:t>
      </w:r>
      <w:r w:rsidR="00153EBB"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8.5.6. Установлен запрет  на самовольную вырубку деревьев и кустарников.</w:t>
      </w:r>
    </w:p>
    <w:p w:rsidR="00171154" w:rsidRPr="00CE2AC9" w:rsidRDefault="00153EBB">
      <w:pPr>
        <w:pStyle w:val="afc"/>
        <w:ind w:firstLine="709"/>
        <w:jc w:val="both"/>
        <w:rPr>
          <w:rFonts w:ascii="Times New Roman" w:hAnsi="Times New Roman"/>
          <w:sz w:val="24"/>
          <w:szCs w:val="24"/>
        </w:rPr>
      </w:pPr>
      <w:bookmarkStart w:id="309" w:name="sub_10866"/>
      <w:bookmarkEnd w:id="309"/>
      <w:r w:rsidRPr="00CE2AC9">
        <w:rPr>
          <w:rFonts w:ascii="Times New Roman" w:hAnsi="Times New Roman"/>
          <w:sz w:val="24"/>
          <w:szCs w:val="24"/>
        </w:rPr>
        <w:t xml:space="preserve">8.5.7. </w:t>
      </w:r>
      <w:r w:rsidR="00686543" w:rsidRPr="00CE2AC9">
        <w:rPr>
          <w:rFonts w:ascii="Times New Roman" w:hAnsi="Times New Roman"/>
          <w:sz w:val="24"/>
          <w:szCs w:val="24"/>
        </w:rPr>
        <w:t>Вырубка</w:t>
      </w:r>
      <w:r w:rsidRPr="00CE2AC9">
        <w:rPr>
          <w:rFonts w:ascii="Times New Roman" w:hAnsi="Times New Roman"/>
          <w:sz w:val="24"/>
          <w:szCs w:val="24"/>
        </w:rPr>
        <w:t xml:space="preserve">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района производится  </w:t>
      </w:r>
      <w:r w:rsidR="00951390" w:rsidRPr="00CE2AC9">
        <w:rPr>
          <w:rFonts w:ascii="Times New Roman" w:hAnsi="Times New Roman"/>
          <w:sz w:val="24"/>
          <w:szCs w:val="24"/>
        </w:rPr>
        <w:t>на основании порубочного билета, выдаваемого администрацией Кавказского сельского поселения</w:t>
      </w:r>
      <w:r w:rsidR="00E42F8C" w:rsidRPr="00CE2AC9">
        <w:rPr>
          <w:rFonts w:ascii="Times New Roman" w:hAnsi="Times New Roman"/>
          <w:sz w:val="24"/>
          <w:szCs w:val="24"/>
        </w:rPr>
        <w:t>.</w:t>
      </w:r>
    </w:p>
    <w:p w:rsidR="00171154" w:rsidRPr="00CE2AC9" w:rsidRDefault="00686543">
      <w:pPr>
        <w:pStyle w:val="afc"/>
        <w:ind w:firstLine="709"/>
        <w:jc w:val="both"/>
        <w:rPr>
          <w:rFonts w:ascii="Times New Roman" w:hAnsi="Times New Roman"/>
          <w:sz w:val="24"/>
          <w:szCs w:val="24"/>
        </w:rPr>
      </w:pPr>
      <w:bookmarkStart w:id="310" w:name="sub_10867"/>
      <w:bookmarkEnd w:id="310"/>
      <w:r w:rsidRPr="00CE2AC9">
        <w:rPr>
          <w:rFonts w:ascii="Times New Roman" w:hAnsi="Times New Roman"/>
          <w:sz w:val="24"/>
          <w:szCs w:val="24"/>
        </w:rPr>
        <w:lastRenderedPageBreak/>
        <w:t>8.5.8. За вынужденную</w:t>
      </w:r>
      <w:r w:rsidR="00153EBB" w:rsidRPr="00CE2AC9">
        <w:rPr>
          <w:rFonts w:ascii="Times New Roman" w:hAnsi="Times New Roman"/>
          <w:sz w:val="24"/>
          <w:szCs w:val="24"/>
        </w:rPr>
        <w:t xml:space="preserve"> </w:t>
      </w:r>
      <w:r w:rsidRPr="00CE2AC9">
        <w:rPr>
          <w:rFonts w:ascii="Times New Roman" w:hAnsi="Times New Roman"/>
          <w:sz w:val="24"/>
          <w:szCs w:val="24"/>
        </w:rPr>
        <w:t>вырубку</w:t>
      </w:r>
      <w:r w:rsidR="00153EBB" w:rsidRPr="00CE2AC9">
        <w:rPr>
          <w:rFonts w:ascii="Times New Roman" w:hAnsi="Times New Roman"/>
          <w:sz w:val="24"/>
          <w:szCs w:val="24"/>
        </w:rPr>
        <w:t xml:space="preserve"> крупномерных деревьев и кустарников, связанных с застройкой или прокладкой подземных коммуникаций, рекомендуется брать </w:t>
      </w:r>
      <w:r w:rsidR="00A53BD1" w:rsidRPr="00CE2AC9">
        <w:rPr>
          <w:rFonts w:ascii="Times New Roman" w:hAnsi="Times New Roman"/>
          <w:sz w:val="24"/>
          <w:szCs w:val="24"/>
        </w:rPr>
        <w:t>компенсационную</w:t>
      </w:r>
      <w:r w:rsidR="00153EBB" w:rsidRPr="00CE2AC9">
        <w:rPr>
          <w:rFonts w:ascii="Times New Roman" w:hAnsi="Times New Roman"/>
          <w:sz w:val="24"/>
          <w:szCs w:val="24"/>
        </w:rPr>
        <w:t xml:space="preserve"> стоимость.</w:t>
      </w:r>
    </w:p>
    <w:p w:rsidR="00171154" w:rsidRPr="00CE2AC9" w:rsidRDefault="00153EBB">
      <w:pPr>
        <w:pStyle w:val="afc"/>
        <w:ind w:firstLine="709"/>
        <w:jc w:val="both"/>
        <w:rPr>
          <w:rFonts w:ascii="Times New Roman" w:hAnsi="Times New Roman"/>
          <w:sz w:val="24"/>
          <w:szCs w:val="24"/>
        </w:rPr>
      </w:pPr>
      <w:bookmarkStart w:id="311" w:name="sub_10868"/>
      <w:bookmarkEnd w:id="311"/>
      <w:r w:rsidRPr="00CE2AC9">
        <w:rPr>
          <w:rFonts w:ascii="Times New Roman" w:hAnsi="Times New Roman"/>
          <w:sz w:val="24"/>
          <w:szCs w:val="24"/>
        </w:rPr>
        <w:t xml:space="preserve">8.5.9. Выдачу </w:t>
      </w:r>
      <w:r w:rsidR="00951390" w:rsidRPr="00CE2AC9">
        <w:rPr>
          <w:rFonts w:ascii="Times New Roman" w:hAnsi="Times New Roman"/>
          <w:sz w:val="24"/>
          <w:szCs w:val="24"/>
        </w:rPr>
        <w:t>порубочного билета</w:t>
      </w:r>
      <w:r w:rsidRPr="00CE2AC9">
        <w:rPr>
          <w:rFonts w:ascii="Times New Roman" w:hAnsi="Times New Roman"/>
          <w:sz w:val="24"/>
          <w:szCs w:val="24"/>
        </w:rPr>
        <w:t xml:space="preserve"> на </w:t>
      </w:r>
      <w:r w:rsidR="00686543" w:rsidRPr="00CE2AC9">
        <w:rPr>
          <w:rFonts w:ascii="Times New Roman" w:hAnsi="Times New Roman"/>
          <w:sz w:val="24"/>
          <w:szCs w:val="24"/>
        </w:rPr>
        <w:t>вырубку</w:t>
      </w:r>
      <w:r w:rsidRPr="00CE2AC9">
        <w:rPr>
          <w:rFonts w:ascii="Times New Roman" w:hAnsi="Times New Roman"/>
          <w:sz w:val="24"/>
          <w:szCs w:val="24"/>
        </w:rPr>
        <w:t xml:space="preserve"> деревьев и кустарников следует производить после оплаты </w:t>
      </w:r>
      <w:r w:rsidR="00A53BD1" w:rsidRPr="00CE2AC9">
        <w:rPr>
          <w:rFonts w:ascii="Times New Roman" w:hAnsi="Times New Roman"/>
          <w:sz w:val="24"/>
          <w:szCs w:val="24"/>
        </w:rPr>
        <w:t>компенсационной</w:t>
      </w:r>
      <w:r w:rsidRPr="00CE2AC9">
        <w:rPr>
          <w:rFonts w:ascii="Times New Roman" w:hAnsi="Times New Roman"/>
          <w:sz w:val="24"/>
          <w:szCs w:val="24"/>
        </w:rPr>
        <w:t xml:space="preserve"> стоимости.</w:t>
      </w:r>
    </w:p>
    <w:p w:rsidR="00171154" w:rsidRPr="00CE2AC9" w:rsidRDefault="00153EBB">
      <w:pPr>
        <w:pStyle w:val="afc"/>
        <w:ind w:firstLine="709"/>
        <w:jc w:val="both"/>
        <w:rPr>
          <w:rFonts w:ascii="Times New Roman" w:hAnsi="Times New Roman"/>
          <w:sz w:val="24"/>
          <w:szCs w:val="24"/>
        </w:rPr>
      </w:pPr>
      <w:bookmarkStart w:id="312" w:name="sub_10869"/>
      <w:bookmarkEnd w:id="312"/>
      <w:r w:rsidRPr="00CE2AC9">
        <w:rPr>
          <w:rFonts w:ascii="Times New Roman" w:hAnsi="Times New Roman"/>
          <w:sz w:val="24"/>
          <w:szCs w:val="24"/>
        </w:rPr>
        <w:t xml:space="preserve">Если указанные насаждения подлежат пересадке, выдачу разрешения следует производить без уплаты </w:t>
      </w:r>
      <w:r w:rsidR="00A53BD1" w:rsidRPr="00CE2AC9">
        <w:rPr>
          <w:rFonts w:ascii="Times New Roman" w:hAnsi="Times New Roman"/>
          <w:sz w:val="24"/>
          <w:szCs w:val="24"/>
        </w:rPr>
        <w:t>компенсационной</w:t>
      </w:r>
      <w:r w:rsidRPr="00CE2AC9">
        <w:rPr>
          <w:rFonts w:ascii="Times New Roman" w:hAnsi="Times New Roman"/>
          <w:sz w:val="24"/>
          <w:szCs w:val="24"/>
        </w:rPr>
        <w:t xml:space="preserve"> стоимости.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Размер </w:t>
      </w:r>
      <w:r w:rsidR="004F7D64" w:rsidRPr="00CE2AC9">
        <w:rPr>
          <w:rFonts w:ascii="Times New Roman" w:hAnsi="Times New Roman"/>
          <w:sz w:val="24"/>
          <w:szCs w:val="24"/>
        </w:rPr>
        <w:t>компенсационной</w:t>
      </w:r>
      <w:r w:rsidRPr="00CE2AC9">
        <w:rPr>
          <w:rFonts w:ascii="Times New Roman" w:hAnsi="Times New Roman"/>
          <w:sz w:val="24"/>
          <w:szCs w:val="24"/>
        </w:rPr>
        <w:t xml:space="preserve"> стоимости зеленых насаждений и место посадок определяются администрацией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4F7D64">
      <w:pPr>
        <w:pStyle w:val="afc"/>
        <w:ind w:firstLine="709"/>
        <w:jc w:val="both"/>
        <w:rPr>
          <w:rFonts w:ascii="Times New Roman" w:hAnsi="Times New Roman"/>
          <w:sz w:val="24"/>
          <w:szCs w:val="24"/>
        </w:rPr>
      </w:pPr>
      <w:r w:rsidRPr="00CE2AC9">
        <w:rPr>
          <w:rFonts w:ascii="Times New Roman" w:hAnsi="Times New Roman"/>
          <w:sz w:val="24"/>
          <w:szCs w:val="24"/>
        </w:rPr>
        <w:t>Компенсационную</w:t>
      </w:r>
      <w:r w:rsidR="00153EBB" w:rsidRPr="00CE2AC9">
        <w:rPr>
          <w:rFonts w:ascii="Times New Roman" w:hAnsi="Times New Roman"/>
          <w:sz w:val="24"/>
          <w:szCs w:val="24"/>
        </w:rPr>
        <w:t xml:space="preserve"> стоимость зеленых насаждений следует зачислять в бюджет Ка</w:t>
      </w:r>
      <w:r w:rsidR="00E42F8C" w:rsidRPr="00CE2AC9">
        <w:rPr>
          <w:rFonts w:ascii="Times New Roman" w:hAnsi="Times New Roman"/>
          <w:sz w:val="24"/>
          <w:szCs w:val="24"/>
        </w:rPr>
        <w:t>вказского</w:t>
      </w:r>
      <w:r w:rsidR="00153EBB" w:rsidRPr="00CE2AC9">
        <w:rPr>
          <w:rFonts w:ascii="Times New Roman" w:hAnsi="Times New Roman"/>
          <w:sz w:val="24"/>
          <w:szCs w:val="24"/>
        </w:rPr>
        <w:t xml:space="preserve"> сельского поселения Ка</w:t>
      </w:r>
      <w:r w:rsidR="00E42F8C" w:rsidRPr="00CE2AC9">
        <w:rPr>
          <w:rFonts w:ascii="Times New Roman" w:hAnsi="Times New Roman"/>
          <w:sz w:val="24"/>
          <w:szCs w:val="24"/>
        </w:rPr>
        <w:t>вказского</w:t>
      </w:r>
      <w:r w:rsidR="00153EBB"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8.5.10.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рекомендуется взимать </w:t>
      </w:r>
      <w:r w:rsidR="004F7D64" w:rsidRPr="00CE2AC9">
        <w:rPr>
          <w:rFonts w:ascii="Times New Roman" w:hAnsi="Times New Roman"/>
          <w:sz w:val="24"/>
          <w:szCs w:val="24"/>
        </w:rPr>
        <w:t>компенсационную</w:t>
      </w:r>
      <w:r w:rsidRPr="00CE2AC9">
        <w:rPr>
          <w:rFonts w:ascii="Times New Roman" w:hAnsi="Times New Roman"/>
          <w:sz w:val="24"/>
          <w:szCs w:val="24"/>
        </w:rPr>
        <w:t xml:space="preserve"> стоимость поврежденных или уничтоженных насаждений.</w:t>
      </w:r>
    </w:p>
    <w:p w:rsidR="00171154" w:rsidRPr="00CE2AC9" w:rsidRDefault="00153EBB">
      <w:pPr>
        <w:pStyle w:val="afc"/>
        <w:ind w:firstLine="709"/>
        <w:jc w:val="both"/>
        <w:rPr>
          <w:rFonts w:ascii="Times New Roman" w:hAnsi="Times New Roman"/>
          <w:sz w:val="24"/>
          <w:szCs w:val="24"/>
        </w:rPr>
      </w:pPr>
      <w:bookmarkStart w:id="313" w:name="sub_108610"/>
      <w:bookmarkEnd w:id="313"/>
      <w:r w:rsidRPr="00CE2AC9">
        <w:rPr>
          <w:rFonts w:ascii="Times New Roman" w:hAnsi="Times New Roman"/>
          <w:sz w:val="24"/>
          <w:szCs w:val="24"/>
        </w:rPr>
        <w:t>8.5.11. Оценку стоимости плодово-ягодных насаждений и садов, принадлежащих гражданам и попадающих в зону строительства жилых и промышленных зданий, рекомендуется производить администрацией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w:t>
      </w:r>
    </w:p>
    <w:p w:rsidR="00171154" w:rsidRPr="00CE2AC9" w:rsidRDefault="00153EBB">
      <w:pPr>
        <w:pStyle w:val="afc"/>
        <w:ind w:firstLine="709"/>
        <w:jc w:val="both"/>
        <w:rPr>
          <w:rFonts w:ascii="Times New Roman" w:hAnsi="Times New Roman"/>
          <w:sz w:val="24"/>
          <w:szCs w:val="24"/>
        </w:rPr>
      </w:pPr>
      <w:bookmarkStart w:id="314" w:name="sub_108611"/>
      <w:bookmarkEnd w:id="314"/>
      <w:r w:rsidRPr="00CE2AC9">
        <w:rPr>
          <w:rFonts w:ascii="Times New Roman" w:hAnsi="Times New Roman"/>
          <w:sz w:val="24"/>
          <w:szCs w:val="24"/>
        </w:rPr>
        <w:t>8.5.12. За незаконную вырубку или повреждение деревьев на территории сельского поселения виновным лицам следует возмещать убытки.</w:t>
      </w:r>
    </w:p>
    <w:p w:rsidR="00171154" w:rsidRPr="00CE2AC9" w:rsidRDefault="00153EBB">
      <w:pPr>
        <w:pStyle w:val="afc"/>
        <w:ind w:firstLine="709"/>
        <w:jc w:val="both"/>
        <w:rPr>
          <w:rFonts w:ascii="Times New Roman" w:hAnsi="Times New Roman"/>
          <w:sz w:val="24"/>
          <w:szCs w:val="24"/>
        </w:rPr>
      </w:pPr>
      <w:bookmarkStart w:id="315" w:name="sub_108612"/>
      <w:bookmarkStart w:id="316" w:name="sub_108613"/>
      <w:bookmarkEnd w:id="315"/>
      <w:r w:rsidRPr="00CE2AC9">
        <w:rPr>
          <w:rFonts w:ascii="Times New Roman" w:hAnsi="Times New Roman"/>
          <w:sz w:val="24"/>
          <w:szCs w:val="24"/>
        </w:rPr>
        <w:t>8.5.13. Учет, содержание, клеймение,</w:t>
      </w:r>
      <w:r w:rsidR="00686543" w:rsidRPr="00CE2AC9">
        <w:rPr>
          <w:rFonts w:ascii="Times New Roman" w:hAnsi="Times New Roman"/>
          <w:sz w:val="24"/>
          <w:szCs w:val="24"/>
        </w:rPr>
        <w:t xml:space="preserve"> вырубку</w:t>
      </w:r>
      <w:r w:rsidRPr="00CE2AC9">
        <w:rPr>
          <w:rFonts w:ascii="Times New Roman" w:hAnsi="Times New Roman"/>
          <w:sz w:val="24"/>
          <w:szCs w:val="24"/>
        </w:rPr>
        <w:t>, обрезку, пересадку деревьев и кустарников производится  силами и средствами: специализированной организации - на улицах, по которым проходят маршруты пассажирского транспорта; жилищно-эксплуатационных организаций - на внутридворовых территориях жилой застройки</w:t>
      </w:r>
      <w:bookmarkEnd w:id="316"/>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Если при этом будет установлено, что гибель деревьев произошла по вине отдельных граждан или должностных лиц, то размер </w:t>
      </w:r>
      <w:r w:rsidR="004F7D64" w:rsidRPr="00CE2AC9">
        <w:rPr>
          <w:rFonts w:ascii="Times New Roman" w:hAnsi="Times New Roman"/>
          <w:sz w:val="24"/>
          <w:szCs w:val="24"/>
        </w:rPr>
        <w:t>компенсационной</w:t>
      </w:r>
      <w:r w:rsidRPr="00CE2AC9">
        <w:rPr>
          <w:rFonts w:ascii="Times New Roman" w:hAnsi="Times New Roman"/>
          <w:sz w:val="24"/>
          <w:szCs w:val="24"/>
        </w:rPr>
        <w:t xml:space="preserve"> стоимости будет определен по ценам на здоровые деревья.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8.5.14. При обнаружении признаков повреждения деревьев лицам, ответственным за сохранность зеленых насаждений, следует немедленно поставить в известность администрацию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для принятия необходимых мер.</w:t>
      </w:r>
    </w:p>
    <w:p w:rsidR="00171154" w:rsidRPr="00CE2AC9" w:rsidRDefault="00153EBB">
      <w:pPr>
        <w:pStyle w:val="afc"/>
        <w:ind w:firstLine="709"/>
        <w:jc w:val="both"/>
        <w:rPr>
          <w:rFonts w:ascii="Times New Roman" w:hAnsi="Times New Roman"/>
          <w:sz w:val="24"/>
          <w:szCs w:val="24"/>
        </w:rPr>
      </w:pPr>
      <w:bookmarkStart w:id="317" w:name="sub_108614"/>
      <w:bookmarkEnd w:id="317"/>
      <w:r w:rsidRPr="00CE2AC9">
        <w:rPr>
          <w:rFonts w:ascii="Times New Roman" w:hAnsi="Times New Roman"/>
          <w:sz w:val="24"/>
          <w:szCs w:val="24"/>
        </w:rPr>
        <w:t xml:space="preserve">8.5.15. </w:t>
      </w:r>
      <w:r w:rsidR="00960AF7" w:rsidRPr="00CE2AC9">
        <w:rPr>
          <w:rFonts w:ascii="Times New Roman" w:hAnsi="Times New Roman"/>
          <w:sz w:val="24"/>
          <w:szCs w:val="24"/>
        </w:rPr>
        <w:t>Порубочный билет</w:t>
      </w:r>
      <w:r w:rsidRPr="00CE2AC9">
        <w:rPr>
          <w:rFonts w:ascii="Times New Roman" w:hAnsi="Times New Roman"/>
          <w:sz w:val="24"/>
          <w:szCs w:val="24"/>
        </w:rPr>
        <w:t xml:space="preserve"> на в</w:t>
      </w:r>
      <w:r w:rsidR="00960AF7" w:rsidRPr="00CE2AC9">
        <w:rPr>
          <w:rFonts w:ascii="Times New Roman" w:hAnsi="Times New Roman"/>
          <w:sz w:val="24"/>
          <w:szCs w:val="24"/>
        </w:rPr>
        <w:t xml:space="preserve">ырубку сухостоя выдается </w:t>
      </w:r>
      <w:r w:rsidRPr="00CE2AC9">
        <w:rPr>
          <w:rFonts w:ascii="Times New Roman" w:hAnsi="Times New Roman"/>
          <w:sz w:val="24"/>
          <w:szCs w:val="24"/>
        </w:rPr>
        <w:t>администрацией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bookmarkStart w:id="318" w:name="sub_108615"/>
      <w:bookmarkEnd w:id="318"/>
      <w:r w:rsidRPr="00CE2AC9">
        <w:rPr>
          <w:rFonts w:ascii="Times New Roman" w:hAnsi="Times New Roman"/>
          <w:sz w:val="24"/>
          <w:szCs w:val="24"/>
        </w:rPr>
        <w:t xml:space="preserve">8.5.16. </w:t>
      </w:r>
      <w:r w:rsidR="00686543" w:rsidRPr="00CE2AC9">
        <w:rPr>
          <w:rFonts w:ascii="Times New Roman" w:hAnsi="Times New Roman"/>
          <w:sz w:val="24"/>
          <w:szCs w:val="24"/>
        </w:rPr>
        <w:t>Вырубку</w:t>
      </w:r>
      <w:r w:rsidRPr="00CE2AC9">
        <w:rPr>
          <w:rFonts w:ascii="Times New Roman" w:hAnsi="Times New Roman"/>
          <w:sz w:val="24"/>
          <w:szCs w:val="24"/>
        </w:rPr>
        <w:t xml:space="preserve"> деревьев, кроме ценных пород деревьев, и кустарников в зоне индивидуальной застройки следует осуществлять собственникам земельных участков самостоятельно за счет собственных средств.</w:t>
      </w:r>
    </w:p>
    <w:p w:rsidR="00171154" w:rsidRPr="00CE2AC9" w:rsidRDefault="00171154">
      <w:pPr>
        <w:pStyle w:val="afc"/>
        <w:ind w:firstLine="709"/>
        <w:jc w:val="both"/>
        <w:rPr>
          <w:rFonts w:ascii="Times New Roman" w:hAnsi="Times New Roman"/>
          <w:sz w:val="24"/>
          <w:szCs w:val="24"/>
        </w:rPr>
      </w:pPr>
      <w:bookmarkStart w:id="319" w:name="sub_108616"/>
      <w:bookmarkEnd w:id="319"/>
    </w:p>
    <w:p w:rsidR="00171154" w:rsidRPr="00CE2AC9" w:rsidRDefault="00153EBB">
      <w:pPr>
        <w:pStyle w:val="afc"/>
        <w:ind w:firstLine="709"/>
        <w:jc w:val="both"/>
        <w:rPr>
          <w:rFonts w:ascii="Times New Roman" w:hAnsi="Times New Roman"/>
          <w:b/>
          <w:sz w:val="24"/>
          <w:szCs w:val="24"/>
        </w:rPr>
      </w:pPr>
      <w:bookmarkStart w:id="320" w:name="sub_1887"/>
      <w:bookmarkEnd w:id="320"/>
      <w:r w:rsidRPr="00CE2AC9">
        <w:rPr>
          <w:rFonts w:ascii="Times New Roman" w:hAnsi="Times New Roman"/>
          <w:b/>
          <w:sz w:val="24"/>
          <w:szCs w:val="24"/>
        </w:rPr>
        <w:t>8.6. Содержание и эксплуатация дорог</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8.6.1. С целью сохранения дорожных покрытий на территории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района следует запрещать:</w:t>
      </w:r>
    </w:p>
    <w:p w:rsidR="00171154" w:rsidRPr="00CE2AC9" w:rsidRDefault="00E42F8C">
      <w:pPr>
        <w:pStyle w:val="afc"/>
        <w:ind w:firstLine="709"/>
        <w:jc w:val="both"/>
        <w:rPr>
          <w:rFonts w:ascii="Times New Roman" w:hAnsi="Times New Roman"/>
          <w:sz w:val="24"/>
          <w:szCs w:val="24"/>
        </w:rPr>
      </w:pPr>
      <w:bookmarkStart w:id="321" w:name="sub_10871"/>
      <w:bookmarkEnd w:id="321"/>
      <w:r w:rsidRPr="00CE2AC9">
        <w:rPr>
          <w:rFonts w:ascii="Times New Roman" w:hAnsi="Times New Roman"/>
          <w:sz w:val="24"/>
          <w:szCs w:val="24"/>
        </w:rPr>
        <w:t xml:space="preserve">- </w:t>
      </w:r>
      <w:r w:rsidR="00153EBB" w:rsidRPr="00CE2AC9">
        <w:rPr>
          <w:rFonts w:ascii="Times New Roman" w:hAnsi="Times New Roman"/>
          <w:sz w:val="24"/>
          <w:szCs w:val="24"/>
        </w:rPr>
        <w:t>подвоз груза волоком;</w:t>
      </w:r>
    </w:p>
    <w:p w:rsidR="00171154" w:rsidRPr="00CE2AC9" w:rsidRDefault="00E42F8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сбрасывание при погрузочно-разгрузочных работах на улицах рельсов, бревен, железных балок, труб, кирпича, других тяжелых предметов и складирование их;</w:t>
      </w:r>
    </w:p>
    <w:p w:rsidR="00171154" w:rsidRPr="00CE2AC9" w:rsidRDefault="00E42F8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перегон по улицам населенных пунктов, имеющим твердое покрытие, машин на гусеничном ходу;</w:t>
      </w:r>
    </w:p>
    <w:p w:rsidR="00171154" w:rsidRPr="00CE2AC9" w:rsidRDefault="00E42F8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движение и стоянка большегрузного транспорта на внутриквартальных пешеходных дорожках, тротуарах.</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8.6.2. Специализированным организациям рекомендуется производить уборку территорий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района на основании соглашений с лицами, указанными в </w:t>
      </w:r>
      <w:hyperlink w:anchor="sub_10821">
        <w:r w:rsidRPr="00CE2AC9">
          <w:rPr>
            <w:rStyle w:val="a6"/>
            <w:rFonts w:ascii="Times New Roman" w:hAnsi="Times New Roman"/>
            <w:b w:val="0"/>
            <w:color w:val="auto"/>
            <w:sz w:val="24"/>
            <w:szCs w:val="24"/>
            <w:u w:val="none"/>
          </w:rPr>
          <w:t>пункте 8.2.1</w:t>
        </w:r>
      </w:hyperlink>
      <w:r w:rsidRPr="00CE2AC9">
        <w:rPr>
          <w:rFonts w:ascii="Times New Roman" w:hAnsi="Times New Roman"/>
          <w:sz w:val="24"/>
          <w:szCs w:val="24"/>
        </w:rPr>
        <w:t xml:space="preserve"> настоящих Правил.</w:t>
      </w:r>
    </w:p>
    <w:p w:rsidR="00171154" w:rsidRPr="00CE2AC9" w:rsidRDefault="00153EBB">
      <w:pPr>
        <w:pStyle w:val="afc"/>
        <w:ind w:firstLine="709"/>
        <w:jc w:val="both"/>
        <w:rPr>
          <w:rFonts w:ascii="Times New Roman" w:hAnsi="Times New Roman"/>
          <w:sz w:val="24"/>
          <w:szCs w:val="24"/>
        </w:rPr>
      </w:pPr>
      <w:bookmarkStart w:id="322" w:name="sub_10872"/>
      <w:bookmarkEnd w:id="322"/>
      <w:r w:rsidRPr="00CE2AC9">
        <w:rPr>
          <w:rFonts w:ascii="Times New Roman" w:hAnsi="Times New Roman"/>
          <w:sz w:val="24"/>
          <w:szCs w:val="24"/>
        </w:rPr>
        <w:t xml:space="preserve">8.6.3. Текущий и капитальный ремонт, содержание, строительство и реконструкция автомобильных дорог общего пользования, тротуаров и иных транспортных инженерных сооружений в границах поселения (за исключением автомобильных дорог общего пользования, иных транспортных инженерных сооружений федерального и регионального значения) рекомендуется осуществлять специализированным организациям по договорам с </w:t>
      </w:r>
      <w:r w:rsidRPr="00CE2AC9">
        <w:rPr>
          <w:rFonts w:ascii="Times New Roman" w:hAnsi="Times New Roman"/>
          <w:sz w:val="24"/>
          <w:szCs w:val="24"/>
        </w:rPr>
        <w:lastRenderedPageBreak/>
        <w:t>администрацией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E42F8C" w:rsidRPr="00CE2AC9">
        <w:rPr>
          <w:rFonts w:ascii="Times New Roman" w:hAnsi="Times New Roman"/>
          <w:sz w:val="24"/>
          <w:szCs w:val="24"/>
        </w:rPr>
        <w:t>вказского</w:t>
      </w:r>
      <w:r w:rsidRPr="00CE2AC9">
        <w:rPr>
          <w:rFonts w:ascii="Times New Roman" w:hAnsi="Times New Roman"/>
          <w:sz w:val="24"/>
          <w:szCs w:val="24"/>
        </w:rPr>
        <w:t xml:space="preserve"> района в соответствии с планом капитальных вложений.</w:t>
      </w:r>
    </w:p>
    <w:p w:rsidR="00171154" w:rsidRPr="00CE2AC9" w:rsidRDefault="00153EBB">
      <w:pPr>
        <w:pStyle w:val="afc"/>
        <w:ind w:firstLine="709"/>
        <w:jc w:val="both"/>
        <w:rPr>
          <w:rFonts w:ascii="Times New Roman" w:hAnsi="Times New Roman"/>
          <w:sz w:val="24"/>
          <w:szCs w:val="24"/>
        </w:rPr>
      </w:pPr>
      <w:bookmarkStart w:id="323" w:name="sub_10873"/>
      <w:bookmarkEnd w:id="323"/>
      <w:r w:rsidRPr="00CE2AC9">
        <w:rPr>
          <w:rFonts w:ascii="Times New Roman" w:hAnsi="Times New Roman"/>
          <w:sz w:val="24"/>
          <w:szCs w:val="24"/>
        </w:rPr>
        <w:t>8.6.4. Эксплуатацию, текущий и капитальный ремонт светофоров, дорожных знаков, разметки и иных объектов обеспечения безопасности уличного движения рекомендуется осуществлять специализированным организациям по договорам с администрацией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bookmarkStart w:id="324" w:name="sub_10874"/>
      <w:bookmarkEnd w:id="324"/>
      <w:r w:rsidRPr="00CE2AC9">
        <w:rPr>
          <w:rFonts w:ascii="Times New Roman" w:hAnsi="Times New Roman"/>
          <w:sz w:val="24"/>
          <w:szCs w:val="24"/>
        </w:rPr>
        <w:t>8.6.5. Организациям, в ведении которых находятся подземные сети, следует регулярно следить за тем, чтобы крышки люков коммуникаций всегда находились на уровне дорожного покрытия, содержались постоянно в исправном состоянии и закрытыми.</w:t>
      </w:r>
    </w:p>
    <w:p w:rsidR="00171154" w:rsidRPr="00CE2AC9" w:rsidRDefault="00153EBB">
      <w:pPr>
        <w:pStyle w:val="afc"/>
        <w:ind w:firstLine="709"/>
        <w:jc w:val="both"/>
        <w:rPr>
          <w:rFonts w:ascii="Times New Roman" w:hAnsi="Times New Roman"/>
          <w:sz w:val="24"/>
          <w:szCs w:val="24"/>
        </w:rPr>
      </w:pPr>
      <w:bookmarkStart w:id="325" w:name="sub_10875"/>
      <w:bookmarkEnd w:id="325"/>
      <w:r w:rsidRPr="00CE2AC9">
        <w:rPr>
          <w:rFonts w:ascii="Times New Roman" w:hAnsi="Times New Roman"/>
          <w:sz w:val="24"/>
          <w:szCs w:val="24"/>
        </w:rPr>
        <w:t>Крышки люков, колодцев, расположенных на проезжей части улиц и тротуаров, в случае их повреждения или разрушения следует немедленно огородить и в течение 6 часов восстановить организациям, в ведении которых находятся коммуникации.</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326" w:name="sub_1888"/>
      <w:r w:rsidRPr="00CE2AC9">
        <w:rPr>
          <w:rFonts w:ascii="Times New Roman" w:hAnsi="Times New Roman"/>
          <w:b/>
          <w:sz w:val="24"/>
          <w:szCs w:val="24"/>
        </w:rPr>
        <w:t xml:space="preserve">8.7. Освещение территории </w:t>
      </w:r>
      <w:bookmarkEnd w:id="326"/>
      <w:r w:rsidRPr="00CE2AC9">
        <w:rPr>
          <w:rFonts w:ascii="Times New Roman" w:hAnsi="Times New Roman"/>
          <w:b/>
          <w:sz w:val="24"/>
          <w:szCs w:val="24"/>
        </w:rPr>
        <w:t>сельского поселения</w:t>
      </w:r>
    </w:p>
    <w:p w:rsidR="00171154" w:rsidRPr="00CE2AC9" w:rsidRDefault="00153EBB">
      <w:pPr>
        <w:pStyle w:val="afc"/>
        <w:ind w:firstLine="709"/>
        <w:jc w:val="both"/>
        <w:rPr>
          <w:rFonts w:ascii="Times New Roman" w:hAnsi="Times New Roman"/>
          <w:sz w:val="24"/>
          <w:szCs w:val="24"/>
        </w:rPr>
      </w:pPr>
      <w:bookmarkStart w:id="327" w:name="sub_10881"/>
      <w:r w:rsidRPr="00CE2AC9">
        <w:rPr>
          <w:rFonts w:ascii="Times New Roman" w:hAnsi="Times New Roman"/>
          <w:sz w:val="24"/>
          <w:szCs w:val="24"/>
        </w:rPr>
        <w:t xml:space="preserve">8.7.1. Улицы, дороги, площади, пешеходные аллеи, общественные и рекреационные территории, территории жилых кварталов, жилых домов, территории промышленных и коммунальных организаций  освещаются  в темное время суток по расписанию, утвержденному администрацией </w:t>
      </w:r>
      <w:bookmarkEnd w:id="327"/>
      <w:r w:rsidRPr="00CE2AC9">
        <w:rPr>
          <w:rFonts w:ascii="Times New Roman" w:hAnsi="Times New Roman"/>
          <w:sz w:val="24"/>
          <w:szCs w:val="24"/>
        </w:rPr>
        <w:t>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Обязанность по освещению данных объектов следует возлагать на их собственников или уполномоченных собственником лиц.</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8.7.2. Освещение территории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района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w:t>
      </w:r>
    </w:p>
    <w:p w:rsidR="00171154" w:rsidRPr="00CE2AC9" w:rsidRDefault="00153EBB">
      <w:pPr>
        <w:pStyle w:val="afc"/>
        <w:ind w:firstLine="709"/>
        <w:jc w:val="both"/>
        <w:rPr>
          <w:rFonts w:ascii="Times New Roman" w:hAnsi="Times New Roman"/>
          <w:sz w:val="24"/>
          <w:szCs w:val="24"/>
        </w:rPr>
      </w:pPr>
      <w:bookmarkStart w:id="328" w:name="sub_10882"/>
      <w:bookmarkEnd w:id="328"/>
      <w:r w:rsidRPr="00CE2AC9">
        <w:rPr>
          <w:rFonts w:ascii="Times New Roman" w:hAnsi="Times New Roman"/>
          <w:sz w:val="24"/>
          <w:szCs w:val="24"/>
        </w:rPr>
        <w:t>8.7.3. Строительство, эксплуатацию, текущий и капитальный ремонт сетей наружного освещения улиц следует осуществлять специализированным организациям по договорам с администрацией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171154">
      <w:pPr>
        <w:pStyle w:val="afc"/>
        <w:ind w:firstLine="709"/>
        <w:jc w:val="both"/>
        <w:rPr>
          <w:rFonts w:ascii="Times New Roman" w:hAnsi="Times New Roman"/>
          <w:sz w:val="24"/>
          <w:szCs w:val="24"/>
        </w:rPr>
      </w:pPr>
      <w:bookmarkStart w:id="329" w:name="sub_10883"/>
      <w:bookmarkEnd w:id="329"/>
    </w:p>
    <w:p w:rsidR="00171154" w:rsidRPr="00CE2AC9" w:rsidRDefault="00153EBB">
      <w:pPr>
        <w:pStyle w:val="afc"/>
        <w:ind w:firstLine="709"/>
        <w:jc w:val="both"/>
        <w:rPr>
          <w:rFonts w:ascii="Times New Roman" w:hAnsi="Times New Roman"/>
          <w:b/>
          <w:sz w:val="24"/>
          <w:szCs w:val="24"/>
        </w:rPr>
      </w:pPr>
      <w:bookmarkStart w:id="330" w:name="sub_1889"/>
      <w:bookmarkEnd w:id="330"/>
      <w:r w:rsidRPr="00CE2AC9">
        <w:rPr>
          <w:rFonts w:ascii="Times New Roman" w:hAnsi="Times New Roman"/>
          <w:b/>
          <w:sz w:val="24"/>
          <w:szCs w:val="24"/>
        </w:rPr>
        <w:t>8.8. Проведение работ при строительстве, ремонте, реконструкции коммуникаций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8.8.1. Работы, связанные с разрытием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 следует производить только при наличии письменного разрешения (ордера на проведение земляных работ), выданного администрацией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bookmarkStart w:id="331" w:name="sub_10891"/>
      <w:bookmarkEnd w:id="331"/>
      <w:r w:rsidRPr="00CE2AC9">
        <w:rPr>
          <w:rFonts w:ascii="Times New Roman" w:hAnsi="Times New Roman"/>
          <w:sz w:val="24"/>
          <w:szCs w:val="24"/>
        </w:rPr>
        <w:t>Аварийные работы рекомендуется начинать владельцам сетей по телефонограмме или по уведомлению администрации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CA2EEC" w:rsidRPr="00CE2AC9">
        <w:rPr>
          <w:rFonts w:ascii="Times New Roman" w:hAnsi="Times New Roman"/>
          <w:sz w:val="24"/>
          <w:szCs w:val="24"/>
        </w:rPr>
        <w:t>вказская</w:t>
      </w:r>
      <w:r w:rsidRPr="00CE2AC9">
        <w:rPr>
          <w:rFonts w:ascii="Times New Roman" w:hAnsi="Times New Roman"/>
          <w:sz w:val="24"/>
          <w:szCs w:val="24"/>
        </w:rPr>
        <w:t xml:space="preserve"> района с последующим оформлением разрешения в 3-дневный срок.</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8.8.2. Разрешение на производство работ по строительству, реконструкции, ремонту коммуникаций выдается  администрацией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района при предъявлении:</w:t>
      </w:r>
    </w:p>
    <w:p w:rsidR="00171154" w:rsidRPr="00CE2AC9" w:rsidRDefault="00CA2EEC">
      <w:pPr>
        <w:pStyle w:val="afc"/>
        <w:ind w:firstLine="709"/>
        <w:jc w:val="both"/>
        <w:rPr>
          <w:rFonts w:ascii="Times New Roman" w:hAnsi="Times New Roman"/>
          <w:sz w:val="24"/>
          <w:szCs w:val="24"/>
        </w:rPr>
      </w:pPr>
      <w:bookmarkStart w:id="332" w:name="sub_10892"/>
      <w:bookmarkEnd w:id="332"/>
      <w:r w:rsidRPr="00CE2AC9">
        <w:rPr>
          <w:rFonts w:ascii="Times New Roman" w:hAnsi="Times New Roman"/>
          <w:sz w:val="24"/>
          <w:szCs w:val="24"/>
        </w:rPr>
        <w:t xml:space="preserve">- </w:t>
      </w:r>
      <w:r w:rsidR="00153EBB" w:rsidRPr="00CE2AC9">
        <w:rPr>
          <w:rFonts w:ascii="Times New Roman" w:hAnsi="Times New Roman"/>
          <w:sz w:val="24"/>
          <w:szCs w:val="24"/>
        </w:rPr>
        <w:t>проекта проведения работ, согласованного с заинтересованными службами, отвечающими за сохранность инженерных коммуникаций;</w:t>
      </w:r>
    </w:p>
    <w:p w:rsidR="00171154" w:rsidRPr="00CE2AC9" w:rsidRDefault="00CA2EE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схемы движения транспорта и пешеходов, согласованной с государственной инспекцией по безопасности дорожного движения;</w:t>
      </w:r>
    </w:p>
    <w:p w:rsidR="00171154" w:rsidRPr="00CE2AC9" w:rsidRDefault="00CA2EE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условий производства работ, согласованных с местной администрацией муниципального образования;</w:t>
      </w:r>
    </w:p>
    <w:p w:rsidR="00171154" w:rsidRPr="00CE2AC9" w:rsidRDefault="00CA2EEC">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календарного графика производства работ, а также соглашения с собственником или уполномоченным им лицом о восстановлении благоустройства земельного участка, на территории которого будут проводиться работы по строительству, реконструкции, ремонту коммуникаций.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При производстве работ, связанных с необходимостью восстановления покрытия дорог, тротуаров или газонов, разрешение на производство земляных работ выдается  только по согласованию со специализированной организацией, обслуживающей доро</w:t>
      </w:r>
      <w:bookmarkStart w:id="333" w:name="sub_10893"/>
      <w:r w:rsidRPr="00CE2AC9">
        <w:rPr>
          <w:rFonts w:ascii="Times New Roman" w:hAnsi="Times New Roman"/>
          <w:sz w:val="24"/>
          <w:szCs w:val="24"/>
        </w:rPr>
        <w:t>жное покрытие, тротуары, газоны.</w:t>
      </w:r>
    </w:p>
    <w:bookmarkEnd w:id="333"/>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lastRenderedPageBreak/>
        <w:t>8.8.3. При необходимости прокладки подземных коммуникаций в стесненных условиях следует предусматривать сооружение переходных коллекторов. Проектирование коллекторов следует осуществлять с учетом перспективы развития сетей.</w:t>
      </w:r>
    </w:p>
    <w:p w:rsidR="00171154" w:rsidRPr="00CE2AC9" w:rsidRDefault="00153EBB">
      <w:pPr>
        <w:pStyle w:val="afc"/>
        <w:ind w:firstLine="709"/>
        <w:jc w:val="both"/>
        <w:rPr>
          <w:rFonts w:ascii="Times New Roman" w:hAnsi="Times New Roman"/>
          <w:sz w:val="24"/>
          <w:szCs w:val="24"/>
        </w:rPr>
      </w:pPr>
      <w:bookmarkStart w:id="334" w:name="sub_10895"/>
      <w:bookmarkEnd w:id="334"/>
      <w:r w:rsidRPr="00CE2AC9">
        <w:rPr>
          <w:rFonts w:ascii="Times New Roman" w:hAnsi="Times New Roman"/>
          <w:sz w:val="24"/>
          <w:szCs w:val="24"/>
        </w:rPr>
        <w:t>8.8.4. Прокладка подземных коммуникаций под проезжей частью улиц, проездами, а также под тротуарами производится  соответствующим организациям при условии восстановления проезжей части автодороги (тротуара) на полную ширину, независимо от ширины траншеи.</w:t>
      </w:r>
    </w:p>
    <w:p w:rsidR="00171154" w:rsidRPr="00CE2AC9" w:rsidRDefault="00153EBB">
      <w:pPr>
        <w:pStyle w:val="afc"/>
        <w:ind w:firstLine="709"/>
        <w:jc w:val="both"/>
        <w:rPr>
          <w:rFonts w:ascii="Times New Roman" w:hAnsi="Times New Roman"/>
          <w:sz w:val="24"/>
          <w:szCs w:val="24"/>
        </w:rPr>
      </w:pPr>
      <w:bookmarkStart w:id="335" w:name="sub_10896"/>
      <w:bookmarkEnd w:id="335"/>
      <w:r w:rsidRPr="00CE2AC9">
        <w:rPr>
          <w:rFonts w:ascii="Times New Roman" w:hAnsi="Times New Roman"/>
          <w:sz w:val="24"/>
          <w:szCs w:val="24"/>
        </w:rPr>
        <w:t>Не допускается  применение кирпича в конструкциях, подземных коммуникациях, расположенных под проезжей частью.</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8.8.5. В целях исключения возможного разрытия вновь построенных (реконструированных) улиц, организациям, которые в предстоящем году должны осуществлять работы по строительству и реконструкции подземных сетей, в срок до 1 ноября предшествующего строительству года, сообщить в администрацию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CA2EEC" w:rsidRPr="00CE2AC9">
        <w:rPr>
          <w:rFonts w:ascii="Times New Roman" w:hAnsi="Times New Roman"/>
          <w:sz w:val="24"/>
          <w:szCs w:val="24"/>
        </w:rPr>
        <w:t>вказского</w:t>
      </w:r>
      <w:r w:rsidRPr="00CE2AC9">
        <w:rPr>
          <w:rFonts w:ascii="Times New Roman" w:hAnsi="Times New Roman"/>
          <w:sz w:val="24"/>
          <w:szCs w:val="24"/>
        </w:rPr>
        <w:t xml:space="preserve"> района о намеченных работах по прокладке коммуникаций с указанием предполагаемых сроков производства работ.</w:t>
      </w:r>
    </w:p>
    <w:p w:rsidR="00171154" w:rsidRPr="00CE2AC9" w:rsidRDefault="00153EBB">
      <w:pPr>
        <w:pStyle w:val="afc"/>
        <w:ind w:firstLine="709"/>
        <w:jc w:val="both"/>
        <w:rPr>
          <w:rFonts w:ascii="Times New Roman" w:hAnsi="Times New Roman"/>
          <w:sz w:val="24"/>
          <w:szCs w:val="24"/>
        </w:rPr>
      </w:pPr>
      <w:bookmarkStart w:id="336" w:name="sub_10897"/>
      <w:bookmarkEnd w:id="336"/>
      <w:r w:rsidRPr="00CE2AC9">
        <w:rPr>
          <w:rFonts w:ascii="Times New Roman" w:hAnsi="Times New Roman"/>
          <w:sz w:val="24"/>
          <w:szCs w:val="24"/>
        </w:rPr>
        <w:t>8.8.6. Все разрушения и повреждения дорожных покрытий, озеленения и элементов благоустройства, произведенные по вине строительных и ремонтных организаций при производстве работ по прокладке подземных коммуникаций или других видов строительных работ, следует ликвидировать в полном объеме организациям, получившим разрешение на производство работ, в сроки, согласованные с администрацией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района.</w:t>
      </w:r>
    </w:p>
    <w:p w:rsidR="00171154" w:rsidRPr="00CE2AC9" w:rsidRDefault="00153EBB">
      <w:pPr>
        <w:pStyle w:val="afc"/>
        <w:ind w:firstLine="709"/>
        <w:jc w:val="both"/>
        <w:rPr>
          <w:rFonts w:ascii="Times New Roman" w:hAnsi="Times New Roman"/>
          <w:sz w:val="24"/>
          <w:szCs w:val="24"/>
        </w:rPr>
      </w:pPr>
      <w:bookmarkStart w:id="337" w:name="sub_10898"/>
      <w:bookmarkEnd w:id="337"/>
      <w:r w:rsidRPr="00CE2AC9">
        <w:rPr>
          <w:rFonts w:ascii="Times New Roman" w:hAnsi="Times New Roman"/>
          <w:sz w:val="24"/>
          <w:szCs w:val="24"/>
        </w:rPr>
        <w:t>8.8.7. До начала производства работ по разрытию рекомендуется:</w:t>
      </w:r>
    </w:p>
    <w:p w:rsidR="00171154" w:rsidRPr="00CE2AC9" w:rsidRDefault="00153EBB">
      <w:pPr>
        <w:pStyle w:val="afc"/>
        <w:ind w:firstLine="709"/>
        <w:jc w:val="both"/>
        <w:rPr>
          <w:rFonts w:ascii="Times New Roman" w:hAnsi="Times New Roman"/>
          <w:sz w:val="24"/>
          <w:szCs w:val="24"/>
        </w:rPr>
      </w:pPr>
      <w:bookmarkStart w:id="338" w:name="sub_10899"/>
      <w:bookmarkEnd w:id="338"/>
      <w:r w:rsidRPr="00CE2AC9">
        <w:rPr>
          <w:rFonts w:ascii="Times New Roman" w:hAnsi="Times New Roman"/>
          <w:sz w:val="24"/>
          <w:szCs w:val="24"/>
        </w:rPr>
        <w:t>8.8.7.1. Установить дорожные знаки в соответствии с согласованной схемой;</w:t>
      </w:r>
    </w:p>
    <w:p w:rsidR="00171154" w:rsidRPr="00CE2AC9" w:rsidRDefault="00153EBB">
      <w:pPr>
        <w:pStyle w:val="afc"/>
        <w:ind w:firstLine="709"/>
        <w:jc w:val="both"/>
        <w:rPr>
          <w:rFonts w:ascii="Times New Roman" w:hAnsi="Times New Roman"/>
          <w:sz w:val="24"/>
          <w:szCs w:val="24"/>
        </w:rPr>
      </w:pPr>
      <w:bookmarkStart w:id="339" w:name="sub_108991"/>
      <w:bookmarkEnd w:id="339"/>
      <w:r w:rsidRPr="00CE2AC9">
        <w:rPr>
          <w:rFonts w:ascii="Times New Roman" w:hAnsi="Times New Roman"/>
          <w:sz w:val="24"/>
          <w:szCs w:val="24"/>
        </w:rPr>
        <w:t>8.8.7.2. Оградить место производства работ, на ограждениях вывесить табличку с наименованием организации, производящей работы, фамилией ответственного за производство работ лица, номером телефона организации.</w:t>
      </w:r>
    </w:p>
    <w:p w:rsidR="00171154" w:rsidRPr="00CE2AC9" w:rsidRDefault="00153EBB">
      <w:pPr>
        <w:pStyle w:val="afc"/>
        <w:ind w:firstLine="709"/>
        <w:jc w:val="both"/>
        <w:rPr>
          <w:rFonts w:ascii="Times New Roman" w:hAnsi="Times New Roman"/>
          <w:sz w:val="24"/>
          <w:szCs w:val="24"/>
        </w:rPr>
      </w:pPr>
      <w:bookmarkStart w:id="340" w:name="sub_108992"/>
      <w:bookmarkEnd w:id="340"/>
      <w:r w:rsidRPr="00CE2AC9">
        <w:rPr>
          <w:rFonts w:ascii="Times New Roman" w:hAnsi="Times New Roman"/>
          <w:sz w:val="24"/>
          <w:szCs w:val="24"/>
        </w:rPr>
        <w:t>Ограждение следует содержать в опрятном виде, при производстве работ вблизи проезжей части необходимо обеспечить видимость для водителей и пешеходов, в темное время суток - обозначено красными сигнальными фонарями.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Ограждение рекомендуется выполнять сплошным и надежным, предотвращающим попадание посторонних на стройплощадку.</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 xml:space="preserve">8.8.7.3. В случае, когда при ремонте или реконструкции подземных коммуникаций возникает необходимость в </w:t>
      </w:r>
      <w:r w:rsidR="00686543" w:rsidRPr="00CE2AC9">
        <w:rPr>
          <w:rFonts w:ascii="Times New Roman" w:hAnsi="Times New Roman"/>
          <w:sz w:val="24"/>
          <w:szCs w:val="24"/>
        </w:rPr>
        <w:t>вырубке</w:t>
      </w:r>
      <w:r w:rsidRPr="00CE2AC9">
        <w:rPr>
          <w:rFonts w:ascii="Times New Roman" w:hAnsi="Times New Roman"/>
          <w:sz w:val="24"/>
          <w:szCs w:val="24"/>
        </w:rPr>
        <w:t xml:space="preserve"> зеленых насаждений, высаженных после прокладки коммуникаций на расстоянии до них меньше допустимого, балансовая стоимость этих насаждений не должна возмещаться.</w:t>
      </w:r>
    </w:p>
    <w:p w:rsidR="00171154" w:rsidRPr="00CE2AC9" w:rsidRDefault="00153EBB">
      <w:pPr>
        <w:pStyle w:val="afc"/>
        <w:ind w:firstLine="709"/>
        <w:jc w:val="both"/>
        <w:rPr>
          <w:rFonts w:ascii="Times New Roman" w:hAnsi="Times New Roman"/>
          <w:sz w:val="24"/>
          <w:szCs w:val="24"/>
        </w:rPr>
      </w:pPr>
      <w:bookmarkStart w:id="341" w:name="sub_108994"/>
      <w:bookmarkEnd w:id="341"/>
      <w:r w:rsidRPr="00CE2AC9">
        <w:rPr>
          <w:rFonts w:ascii="Times New Roman" w:hAnsi="Times New Roman"/>
          <w:sz w:val="24"/>
          <w:szCs w:val="24"/>
        </w:rPr>
        <w:t>8.8.8. Разрешение на производство работ следует хранить на месте работ и предъявлять по первому требованию лиц, осуществляющих контроль за выполнением правил эксплуатации.</w:t>
      </w:r>
    </w:p>
    <w:p w:rsidR="00171154" w:rsidRPr="00CE2AC9" w:rsidRDefault="00153EBB">
      <w:pPr>
        <w:pStyle w:val="afc"/>
        <w:ind w:firstLine="709"/>
        <w:jc w:val="both"/>
        <w:rPr>
          <w:rFonts w:ascii="Times New Roman" w:hAnsi="Times New Roman"/>
          <w:sz w:val="24"/>
          <w:szCs w:val="24"/>
        </w:rPr>
      </w:pPr>
      <w:bookmarkStart w:id="342" w:name="sub_108910"/>
      <w:bookmarkEnd w:id="342"/>
      <w:r w:rsidRPr="00CE2AC9">
        <w:rPr>
          <w:rFonts w:ascii="Times New Roman" w:hAnsi="Times New Roman"/>
          <w:sz w:val="24"/>
          <w:szCs w:val="24"/>
        </w:rPr>
        <w:t>8.8.9. В разрешении рекомендуется устанавливать сроки и условия производства работ.</w:t>
      </w:r>
    </w:p>
    <w:p w:rsidR="00171154" w:rsidRPr="00CE2AC9" w:rsidRDefault="00153EBB">
      <w:pPr>
        <w:pStyle w:val="afc"/>
        <w:ind w:firstLine="709"/>
        <w:jc w:val="both"/>
        <w:rPr>
          <w:rFonts w:ascii="Times New Roman" w:hAnsi="Times New Roman"/>
          <w:sz w:val="24"/>
          <w:szCs w:val="24"/>
        </w:rPr>
      </w:pPr>
      <w:bookmarkStart w:id="343" w:name="sub_108911"/>
      <w:bookmarkEnd w:id="343"/>
      <w:r w:rsidRPr="00CE2AC9">
        <w:rPr>
          <w:rFonts w:ascii="Times New Roman" w:hAnsi="Times New Roman"/>
          <w:sz w:val="24"/>
          <w:szCs w:val="24"/>
        </w:rPr>
        <w:t>8.8.10. До начала земляных работ строительной организации следует вызвать на место представителей эксплуатационных служб, которые обязаны уточнить на месте положение своих коммуникаций и зафиксировать в письменной форме особые условия производства работ.</w:t>
      </w:r>
    </w:p>
    <w:p w:rsidR="00171154" w:rsidRPr="00CE2AC9" w:rsidRDefault="00153EBB">
      <w:pPr>
        <w:pStyle w:val="afc"/>
        <w:ind w:firstLine="709"/>
        <w:jc w:val="both"/>
        <w:rPr>
          <w:rFonts w:ascii="Times New Roman" w:hAnsi="Times New Roman"/>
          <w:sz w:val="24"/>
          <w:szCs w:val="24"/>
        </w:rPr>
      </w:pPr>
      <w:bookmarkStart w:id="344" w:name="sub_108912"/>
      <w:bookmarkEnd w:id="344"/>
      <w:r w:rsidRPr="00CE2AC9">
        <w:rPr>
          <w:rFonts w:ascii="Times New Roman" w:hAnsi="Times New Roman"/>
          <w:sz w:val="24"/>
          <w:szCs w:val="24"/>
        </w:rPr>
        <w:t>Особые условия подлежат неукоснительному соблюдению строительной организацией, производящей земляные работы.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8.8.11. В случае неявки представителя или отказа его указать точное положение коммуникаций следует составить соответствующий акт. При этом организация, ведущая работы, руководствуется положением коммуникаций, указанных на топооснове.</w:t>
      </w:r>
    </w:p>
    <w:p w:rsidR="00171154" w:rsidRPr="00CE2AC9" w:rsidRDefault="00153EBB">
      <w:pPr>
        <w:pStyle w:val="afc"/>
        <w:ind w:firstLine="709"/>
        <w:jc w:val="both"/>
        <w:rPr>
          <w:rFonts w:ascii="Times New Roman" w:hAnsi="Times New Roman"/>
          <w:sz w:val="24"/>
          <w:szCs w:val="24"/>
        </w:rPr>
      </w:pPr>
      <w:bookmarkStart w:id="345" w:name="sub_108913"/>
      <w:bookmarkEnd w:id="345"/>
      <w:r w:rsidRPr="00CE2AC9">
        <w:rPr>
          <w:rFonts w:ascii="Times New Roman" w:hAnsi="Times New Roman"/>
          <w:sz w:val="24"/>
          <w:szCs w:val="24"/>
        </w:rPr>
        <w:t>8.8.12. При производстве работ на проезжей части улиц асфальт и щебень в пределах траншеи следует  разбирать и вывозить производителем работ в специально отведенное место.</w:t>
      </w:r>
    </w:p>
    <w:p w:rsidR="00171154" w:rsidRPr="00CE2AC9" w:rsidRDefault="00153EBB">
      <w:pPr>
        <w:pStyle w:val="afc"/>
        <w:ind w:firstLine="709"/>
        <w:jc w:val="both"/>
        <w:rPr>
          <w:rFonts w:ascii="Times New Roman" w:hAnsi="Times New Roman"/>
          <w:sz w:val="24"/>
          <w:szCs w:val="24"/>
        </w:rPr>
      </w:pPr>
      <w:bookmarkStart w:id="346" w:name="sub_108914"/>
      <w:bookmarkEnd w:id="346"/>
      <w:r w:rsidRPr="00CE2AC9">
        <w:rPr>
          <w:rFonts w:ascii="Times New Roman" w:hAnsi="Times New Roman"/>
          <w:sz w:val="24"/>
          <w:szCs w:val="24"/>
        </w:rPr>
        <w:t>При производстве работ на улицах, застроенных территориях грунт следует немедленно вывозить.</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lastRenderedPageBreak/>
        <w:t>При необходимости строительная организация может обеспечивать планировку грунта на отвале.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8.8.13. Траншеи под проезжей частью и тротуарами рекомендуется засыпать песком и песчаным фунтом с послойным уплотнением и поливкой водой.</w:t>
      </w:r>
    </w:p>
    <w:p w:rsidR="00171154" w:rsidRPr="00CE2AC9" w:rsidRDefault="00153EBB">
      <w:pPr>
        <w:pStyle w:val="afc"/>
        <w:ind w:firstLine="709"/>
        <w:jc w:val="both"/>
        <w:rPr>
          <w:rFonts w:ascii="Times New Roman" w:hAnsi="Times New Roman"/>
          <w:sz w:val="24"/>
          <w:szCs w:val="24"/>
        </w:rPr>
      </w:pPr>
      <w:bookmarkStart w:id="347" w:name="sub_108915"/>
      <w:bookmarkEnd w:id="347"/>
      <w:r w:rsidRPr="00CE2AC9">
        <w:rPr>
          <w:rFonts w:ascii="Times New Roman" w:hAnsi="Times New Roman"/>
          <w:sz w:val="24"/>
          <w:szCs w:val="24"/>
        </w:rPr>
        <w:t>Траншеи на газонах рекомендуется засыпать местным грунтом с уплотнением, восстановлением плодородного слоя и посевом травы.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8.8.14. Засыпку траншеи до выполнения геодезической съемки рекомендуется не допускать. Организации, получившей разрешение на проведение земляных работ, до окончания работ следует произвести геодезическую съемку.</w:t>
      </w:r>
    </w:p>
    <w:p w:rsidR="00171154" w:rsidRPr="00CE2AC9" w:rsidRDefault="00153EBB">
      <w:pPr>
        <w:pStyle w:val="afc"/>
        <w:ind w:firstLine="709"/>
        <w:jc w:val="both"/>
        <w:rPr>
          <w:rFonts w:ascii="Times New Roman" w:hAnsi="Times New Roman"/>
          <w:sz w:val="24"/>
          <w:szCs w:val="24"/>
        </w:rPr>
      </w:pPr>
      <w:bookmarkStart w:id="348" w:name="sub_108916"/>
      <w:bookmarkEnd w:id="348"/>
      <w:r w:rsidRPr="00CE2AC9">
        <w:rPr>
          <w:rFonts w:ascii="Times New Roman" w:hAnsi="Times New Roman"/>
          <w:sz w:val="24"/>
          <w:szCs w:val="24"/>
        </w:rPr>
        <w:t>8.8.15. При производстве работ на неблагоустроенных территориях допускается складирование разработанного грунта с одной стороны траншеи для последующей засыпки.</w:t>
      </w:r>
    </w:p>
    <w:p w:rsidR="00171154" w:rsidRPr="00CE2AC9" w:rsidRDefault="00153EBB">
      <w:pPr>
        <w:pStyle w:val="afc"/>
        <w:ind w:firstLine="709"/>
        <w:jc w:val="both"/>
        <w:rPr>
          <w:rFonts w:ascii="Times New Roman" w:hAnsi="Times New Roman"/>
          <w:sz w:val="24"/>
          <w:szCs w:val="24"/>
        </w:rPr>
      </w:pPr>
      <w:bookmarkStart w:id="349" w:name="sub_108917"/>
      <w:bookmarkEnd w:id="349"/>
      <w:r w:rsidRPr="00CE2AC9">
        <w:rPr>
          <w:rFonts w:ascii="Times New Roman" w:hAnsi="Times New Roman"/>
          <w:sz w:val="24"/>
          <w:szCs w:val="24"/>
        </w:rPr>
        <w:t>8.8.16. При нарушениях правил производства земляных работ, уполномоченные должностные лица администрации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района имеют право составить протокол для привлечения виновных лиц к административной ответственности.</w:t>
      </w:r>
    </w:p>
    <w:p w:rsidR="00171154" w:rsidRPr="00CE2AC9" w:rsidRDefault="00153EBB">
      <w:pPr>
        <w:pStyle w:val="afc"/>
        <w:ind w:firstLine="709"/>
        <w:jc w:val="both"/>
        <w:rPr>
          <w:rFonts w:ascii="Times New Roman" w:hAnsi="Times New Roman"/>
          <w:sz w:val="24"/>
          <w:szCs w:val="24"/>
        </w:rPr>
      </w:pPr>
      <w:bookmarkStart w:id="350" w:name="sub_108918"/>
      <w:bookmarkEnd w:id="350"/>
      <w:r w:rsidRPr="00CE2AC9">
        <w:rPr>
          <w:rFonts w:ascii="Times New Roman" w:hAnsi="Times New Roman"/>
          <w:sz w:val="24"/>
          <w:szCs w:val="24"/>
        </w:rPr>
        <w:t>8.8.17. Провалы, просадки грунта или дорожного покрытия, появившиеся как над подземными коммуникациями, так и в других местах, где не проводились ремонтно-восстановительные работы, но в их результате появившиеся в течение 2-х лет после проведения ремонтно-восстановительных работ, рекомендуется устранять организациям, получившим разрешение на производство работ, в течение суток.</w:t>
      </w:r>
    </w:p>
    <w:p w:rsidR="00171154" w:rsidRPr="00CE2AC9" w:rsidRDefault="00153EBB">
      <w:pPr>
        <w:pStyle w:val="afc"/>
        <w:ind w:firstLine="709"/>
        <w:jc w:val="both"/>
        <w:rPr>
          <w:rFonts w:ascii="Times New Roman" w:hAnsi="Times New Roman"/>
          <w:sz w:val="24"/>
          <w:szCs w:val="24"/>
        </w:rPr>
      </w:pPr>
      <w:bookmarkStart w:id="351" w:name="sub_108919"/>
      <w:bookmarkEnd w:id="351"/>
      <w:r w:rsidRPr="00CE2AC9">
        <w:rPr>
          <w:rFonts w:ascii="Times New Roman" w:hAnsi="Times New Roman"/>
          <w:sz w:val="24"/>
          <w:szCs w:val="24"/>
        </w:rPr>
        <w:t>Наледи, образовавшиеся из-за аварий на подземных коммуникациях, рекомендуется ликвидировать организациям - владельцам коммуникаций либо на основании договора специализированным организациям за счет владельцев коммуникаций.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8.8.18. Проведение работ при строительстве, ремонте, реконструкции коммуникаций по просроченным ордерам признается  самовольным проведением земляных работ.</w:t>
      </w:r>
    </w:p>
    <w:p w:rsidR="00171154" w:rsidRPr="00CE2AC9" w:rsidRDefault="00171154">
      <w:pPr>
        <w:pStyle w:val="afc"/>
        <w:ind w:firstLine="709"/>
        <w:jc w:val="both"/>
        <w:rPr>
          <w:rFonts w:ascii="Times New Roman" w:hAnsi="Times New Roman"/>
          <w:sz w:val="24"/>
          <w:szCs w:val="24"/>
        </w:rPr>
      </w:pPr>
      <w:bookmarkStart w:id="352" w:name="sub_108920"/>
      <w:bookmarkEnd w:id="352"/>
    </w:p>
    <w:p w:rsidR="00171154" w:rsidRPr="00CE2AC9" w:rsidRDefault="00153EBB">
      <w:pPr>
        <w:pStyle w:val="afc"/>
        <w:ind w:firstLine="709"/>
        <w:jc w:val="both"/>
        <w:rPr>
          <w:rFonts w:ascii="Times New Roman" w:hAnsi="Times New Roman"/>
          <w:b/>
          <w:sz w:val="24"/>
          <w:szCs w:val="24"/>
        </w:rPr>
      </w:pPr>
      <w:bookmarkStart w:id="353" w:name="sub_18810"/>
      <w:bookmarkEnd w:id="353"/>
      <w:r w:rsidRPr="00CE2AC9">
        <w:rPr>
          <w:rFonts w:ascii="Times New Roman" w:hAnsi="Times New Roman"/>
          <w:b/>
          <w:sz w:val="24"/>
          <w:szCs w:val="24"/>
        </w:rPr>
        <w:t>8.9. Содержание животных в Ка</w:t>
      </w:r>
      <w:r w:rsidR="00A27FF8" w:rsidRPr="00CE2AC9">
        <w:rPr>
          <w:rFonts w:ascii="Times New Roman" w:hAnsi="Times New Roman"/>
          <w:b/>
          <w:sz w:val="24"/>
          <w:szCs w:val="24"/>
        </w:rPr>
        <w:t>вказском</w:t>
      </w:r>
      <w:r w:rsidRPr="00CE2AC9">
        <w:rPr>
          <w:rFonts w:ascii="Times New Roman" w:hAnsi="Times New Roman"/>
          <w:b/>
          <w:sz w:val="24"/>
          <w:szCs w:val="24"/>
        </w:rPr>
        <w:t xml:space="preserve"> сельском поселении Ка</w:t>
      </w:r>
      <w:r w:rsidR="00A27FF8" w:rsidRPr="00CE2AC9">
        <w:rPr>
          <w:rFonts w:ascii="Times New Roman" w:hAnsi="Times New Roman"/>
          <w:b/>
          <w:sz w:val="24"/>
          <w:szCs w:val="24"/>
        </w:rPr>
        <w:t>вказского</w:t>
      </w:r>
      <w:r w:rsidRPr="00CE2AC9">
        <w:rPr>
          <w:rFonts w:ascii="Times New Roman" w:hAnsi="Times New Roman"/>
          <w:b/>
          <w:sz w:val="24"/>
          <w:szCs w:val="24"/>
        </w:rPr>
        <w:t xml:space="preserve"> района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8.9.1. Отлов бродячих животных рекомендуется осуществлять специализированным организациям по договорам с администрацией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района в пределах средств, предусмотренных в бюджете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района  на эти цели.</w:t>
      </w:r>
    </w:p>
    <w:p w:rsidR="00171154" w:rsidRPr="00CE2AC9" w:rsidRDefault="00153EBB">
      <w:pPr>
        <w:pStyle w:val="afc"/>
        <w:ind w:firstLine="709"/>
        <w:jc w:val="both"/>
        <w:rPr>
          <w:rFonts w:ascii="Times New Roman" w:hAnsi="Times New Roman"/>
          <w:sz w:val="24"/>
          <w:szCs w:val="24"/>
        </w:rPr>
      </w:pPr>
      <w:bookmarkStart w:id="354" w:name="sub_108106"/>
      <w:bookmarkEnd w:id="354"/>
      <w:r w:rsidRPr="00CE2AC9">
        <w:rPr>
          <w:rFonts w:ascii="Times New Roman" w:hAnsi="Times New Roman"/>
          <w:sz w:val="24"/>
          <w:szCs w:val="24"/>
        </w:rPr>
        <w:t>8.9.2. Запрещается выгул коров, лошадей и других животных на территории населенных пунктов (на улицах, в местах отдыха, общего пользования, на детских и спортивных площадках, школьных дворах и т.д.). Животные обязательно должны иметь на шее номерные знаки учета (жетоны), выдаваемые владельцам животных Ветеринарными службами.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8.9.3. Запрещается выпускать животных и птицу на улицу, проводить выпас скота и птицы и его бесконтрольное содержание на обочинах дорог, парках, скверах и других неустановленных местах;</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8.9.4. Запрещается перегонять крупный рогатый скот, коз и овец по территории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района без привязи и присмотра;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8.9.5. Провод животных до места пастбища по территории населенных пунктов разрешается только с сопровождающими лицами. Выпас животных разрешен только за чертой населенных пунктов, либо на специально отведенных для этого пастбищах.</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8.9.6. Запрещается нахождение собак без присмотра владельцев, выгул собак, требующих особой ответственности владельца без короткого поводка, намордника и номерного знака.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Собаки и кошки, независимо от породы и назначения, находящиеся без ошейника, жетона, намордника и без сопровождающего лица на улицах и других общественных местах, считаются безнадзорными, подлежат отлову и стерилизации.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8.9.7. Запрещается нахождение граждан с собаками в магазинах, столовых, медицинских, культурных, образовательных и других общественных организациях и учреждениях.</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lastRenderedPageBreak/>
        <w:t>8.9.8. Владельцы домашних животных обязаны: обеспечивать их надлежащее содержание; безопасность окружающих; сообщать в ветеринарные органы обо всех случаях укусов животными человека, о подозрениях на их заболевания для принятия необходимых мер (осмотр, карантирования и т. п.); не допускать загрязнения животными подъездов, лестничных клеток, подвалов и других мест общего пользования в жилых домах (зданиях организаций, предприятий). Загрязнения указанных мест немедленно устраняются владельцем.</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8.9.9. Запрещается складировать навоз, корма для сельскохозяйственных животных и птицы (сено, жом, и т. д.) в не отведенных для этого местах и на внутренних территориях организаций и жилых домов ближе одного метра от смежной территории.</w:t>
      </w:r>
    </w:p>
    <w:p w:rsidR="00171154" w:rsidRPr="00CE2AC9" w:rsidRDefault="00171154">
      <w:pPr>
        <w:pStyle w:val="afc"/>
        <w:ind w:firstLine="709"/>
        <w:jc w:val="both"/>
        <w:rPr>
          <w:rFonts w:ascii="Times New Roman" w:hAnsi="Times New Roman"/>
          <w:b/>
          <w:sz w:val="24"/>
          <w:szCs w:val="24"/>
        </w:rPr>
      </w:pPr>
    </w:p>
    <w:p w:rsidR="00171154" w:rsidRPr="00CE2AC9" w:rsidRDefault="00153EBB">
      <w:pPr>
        <w:pStyle w:val="afc"/>
        <w:ind w:firstLine="709"/>
        <w:jc w:val="both"/>
        <w:rPr>
          <w:rFonts w:ascii="Times New Roman" w:hAnsi="Times New Roman"/>
          <w:b/>
          <w:sz w:val="24"/>
          <w:szCs w:val="24"/>
        </w:rPr>
      </w:pPr>
      <w:bookmarkStart w:id="355" w:name="sub_18812"/>
      <w:bookmarkEnd w:id="355"/>
      <w:r w:rsidRPr="00CE2AC9">
        <w:rPr>
          <w:rFonts w:ascii="Times New Roman" w:hAnsi="Times New Roman"/>
          <w:b/>
          <w:sz w:val="24"/>
          <w:szCs w:val="24"/>
        </w:rPr>
        <w:t>8.10. Праздничное оформление территории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8.10.1. Праздничное оформление территории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района выполняется  по решению администрации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района на период проведения государственных и сельских праздников, мероприятий, связанных со знаменательными событиями.</w:t>
      </w:r>
    </w:p>
    <w:p w:rsidR="00171154" w:rsidRPr="00CE2AC9" w:rsidRDefault="00153EBB">
      <w:pPr>
        <w:pStyle w:val="afc"/>
        <w:ind w:firstLine="709"/>
        <w:jc w:val="both"/>
        <w:rPr>
          <w:rFonts w:ascii="Times New Roman" w:hAnsi="Times New Roman"/>
          <w:sz w:val="24"/>
          <w:szCs w:val="24"/>
        </w:rPr>
      </w:pPr>
      <w:bookmarkStart w:id="356" w:name="sub_108121"/>
      <w:bookmarkEnd w:id="356"/>
      <w:r w:rsidRPr="00CE2AC9">
        <w:rPr>
          <w:rFonts w:ascii="Times New Roman" w:hAnsi="Times New Roman"/>
          <w:sz w:val="24"/>
          <w:szCs w:val="24"/>
        </w:rPr>
        <w:t xml:space="preserve">Оформление зданий, сооружений рекомендуется осуществлять их владельцами в рамках концепции праздничного оформления территории </w:t>
      </w:r>
      <w:bookmarkStart w:id="357" w:name="sub_108122"/>
      <w:r w:rsidRPr="00CE2AC9">
        <w:rPr>
          <w:rFonts w:ascii="Times New Roman" w:hAnsi="Times New Roman"/>
          <w:sz w:val="24"/>
          <w:szCs w:val="24"/>
        </w:rPr>
        <w:t>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A27FF8" w:rsidRPr="00CE2AC9">
        <w:rPr>
          <w:rFonts w:ascii="Times New Roman" w:hAnsi="Times New Roman"/>
          <w:sz w:val="24"/>
          <w:szCs w:val="24"/>
        </w:rPr>
        <w:t>вказского</w:t>
      </w:r>
      <w:r w:rsidRPr="00CE2AC9">
        <w:rPr>
          <w:rFonts w:ascii="Times New Roman" w:hAnsi="Times New Roman"/>
          <w:sz w:val="24"/>
          <w:szCs w:val="24"/>
        </w:rPr>
        <w:t xml:space="preserve"> района.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8.10.2. Работы, связанные с проведением  торжественных и праздничных мероприятий, рекомендуется осуществлять организациям самостоятельно за счет собственных средств, а также по договорам с администрацией Ка</w:t>
      </w:r>
      <w:r w:rsidR="002B42CE"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2B42CE" w:rsidRPr="00CE2AC9">
        <w:rPr>
          <w:rFonts w:ascii="Times New Roman" w:hAnsi="Times New Roman"/>
          <w:sz w:val="24"/>
          <w:szCs w:val="24"/>
        </w:rPr>
        <w:t>вказского</w:t>
      </w:r>
      <w:r w:rsidRPr="00CE2AC9">
        <w:rPr>
          <w:rFonts w:ascii="Times New Roman" w:hAnsi="Times New Roman"/>
          <w:sz w:val="24"/>
          <w:szCs w:val="24"/>
        </w:rPr>
        <w:t xml:space="preserve"> района в пределах средств, предусмотренных на эти цели в бюджете Ка</w:t>
      </w:r>
      <w:r w:rsidR="002B42CE"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2B42CE" w:rsidRPr="00CE2AC9">
        <w:rPr>
          <w:rFonts w:ascii="Times New Roman" w:hAnsi="Times New Roman"/>
          <w:sz w:val="24"/>
          <w:szCs w:val="24"/>
        </w:rPr>
        <w:t>вказского</w:t>
      </w:r>
      <w:r w:rsidRPr="00CE2AC9">
        <w:rPr>
          <w:rFonts w:ascii="Times New Roman" w:hAnsi="Times New Roman"/>
          <w:sz w:val="24"/>
          <w:szCs w:val="24"/>
        </w:rPr>
        <w:t xml:space="preserve"> района.</w:t>
      </w:r>
    </w:p>
    <w:bookmarkEnd w:id="357"/>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8.10.3. В праздничное оформление рекомендуется включать: вывеску национальных флагов, лозунгов, гирлянд, панно, установку декоративных элементов и композиций, стендов, трибун, эстра</w:t>
      </w:r>
      <w:r w:rsidR="002B42CE" w:rsidRPr="00CE2AC9">
        <w:rPr>
          <w:rFonts w:ascii="Times New Roman" w:hAnsi="Times New Roman"/>
          <w:sz w:val="24"/>
          <w:szCs w:val="24"/>
        </w:rPr>
        <w:t>д</w:t>
      </w:r>
      <w:r w:rsidRPr="00CE2AC9">
        <w:rPr>
          <w:rFonts w:ascii="Times New Roman" w:hAnsi="Times New Roman"/>
          <w:sz w:val="24"/>
          <w:szCs w:val="24"/>
        </w:rPr>
        <w:t>.</w:t>
      </w:r>
    </w:p>
    <w:p w:rsidR="00171154" w:rsidRPr="00CE2AC9" w:rsidRDefault="00153EBB">
      <w:pPr>
        <w:pStyle w:val="afc"/>
        <w:ind w:firstLine="709"/>
        <w:jc w:val="both"/>
        <w:rPr>
          <w:rFonts w:ascii="Times New Roman" w:hAnsi="Times New Roman"/>
          <w:sz w:val="24"/>
          <w:szCs w:val="24"/>
        </w:rPr>
      </w:pPr>
      <w:bookmarkStart w:id="358" w:name="sub_108123"/>
      <w:bookmarkEnd w:id="358"/>
      <w:r w:rsidRPr="00CE2AC9">
        <w:rPr>
          <w:rFonts w:ascii="Times New Roman" w:hAnsi="Times New Roman"/>
          <w:sz w:val="24"/>
          <w:szCs w:val="24"/>
        </w:rPr>
        <w:t>8.10.4. Концепция  праздничного оформления определяется  программой мероприятий.</w:t>
      </w:r>
    </w:p>
    <w:p w:rsidR="00171154" w:rsidRPr="00CE2AC9" w:rsidRDefault="00153EBB">
      <w:pPr>
        <w:pStyle w:val="afc"/>
        <w:ind w:firstLine="709"/>
        <w:jc w:val="both"/>
        <w:rPr>
          <w:rFonts w:ascii="Times New Roman" w:hAnsi="Times New Roman"/>
          <w:sz w:val="24"/>
          <w:szCs w:val="24"/>
        </w:rPr>
      </w:pPr>
      <w:bookmarkStart w:id="359" w:name="sub_108124"/>
      <w:bookmarkEnd w:id="359"/>
      <w:r w:rsidRPr="00CE2AC9">
        <w:rPr>
          <w:rFonts w:ascii="Times New Roman" w:hAnsi="Times New Roman"/>
          <w:sz w:val="24"/>
          <w:szCs w:val="24"/>
        </w:rPr>
        <w:t>8.10.5. При изготовлении и установке элементов праздничного оформления запрещено  снимать, повреждать и ухудшать видимость технических средств регулирования дорожного движения.</w:t>
      </w:r>
    </w:p>
    <w:p w:rsidR="00171154" w:rsidRPr="00CE2AC9" w:rsidRDefault="00171154">
      <w:pPr>
        <w:pStyle w:val="afc"/>
        <w:ind w:firstLine="709"/>
        <w:jc w:val="both"/>
        <w:rPr>
          <w:rFonts w:ascii="Times New Roman" w:hAnsi="Times New Roman"/>
          <w:b/>
          <w:sz w:val="24"/>
          <w:szCs w:val="24"/>
        </w:rPr>
      </w:pPr>
    </w:p>
    <w:p w:rsidR="00171154" w:rsidRPr="00CE2AC9" w:rsidRDefault="00153EBB">
      <w:pPr>
        <w:pStyle w:val="afc"/>
        <w:ind w:firstLine="709"/>
        <w:jc w:val="both"/>
        <w:rPr>
          <w:rFonts w:ascii="Times New Roman" w:hAnsi="Times New Roman"/>
          <w:b/>
          <w:sz w:val="24"/>
          <w:szCs w:val="24"/>
        </w:rPr>
      </w:pPr>
      <w:r w:rsidRPr="00CE2AC9">
        <w:rPr>
          <w:rFonts w:ascii="Times New Roman" w:hAnsi="Times New Roman"/>
          <w:b/>
          <w:sz w:val="24"/>
          <w:szCs w:val="24"/>
        </w:rPr>
        <w:t>9. Обеспечение беспрепятственного доступа маломобильных граждан к объектам социальной, транспортной и инженерной инфраструктур</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9.1. Обеспечение беспрепятственного доступа маломобильных граждан к объектам социальной, транспортной и инженерной инфраструктур осуществляется в соответствии с требованиями норм градостроительного проектирования.</w:t>
      </w:r>
    </w:p>
    <w:p w:rsidR="00171154" w:rsidRPr="00CE2AC9" w:rsidRDefault="00171154">
      <w:pPr>
        <w:pStyle w:val="afc"/>
        <w:ind w:firstLine="709"/>
        <w:jc w:val="both"/>
        <w:rPr>
          <w:rFonts w:ascii="Times New Roman" w:hAnsi="Times New Roman"/>
          <w:sz w:val="24"/>
          <w:szCs w:val="24"/>
        </w:rPr>
      </w:pPr>
      <w:bookmarkStart w:id="360" w:name="sub_108125"/>
      <w:bookmarkEnd w:id="360"/>
    </w:p>
    <w:p w:rsidR="00171154" w:rsidRPr="00CE2AC9" w:rsidRDefault="00153EBB">
      <w:pPr>
        <w:pStyle w:val="afc"/>
        <w:ind w:firstLine="709"/>
        <w:jc w:val="both"/>
        <w:rPr>
          <w:rFonts w:ascii="Times New Roman" w:hAnsi="Times New Roman"/>
          <w:b/>
          <w:sz w:val="24"/>
          <w:szCs w:val="24"/>
        </w:rPr>
      </w:pPr>
      <w:r w:rsidRPr="00CE2AC9">
        <w:rPr>
          <w:rFonts w:ascii="Times New Roman" w:hAnsi="Times New Roman"/>
          <w:b/>
          <w:sz w:val="24"/>
          <w:szCs w:val="24"/>
        </w:rPr>
        <w:t>10. Требования к сезонным объектам общественного питания, объектам торговли и объектам сферы услуг</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10.1. Требования к размещению сезонных объектов общественного питания, объектов торговли и объектов сферы услуг.</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10.1.1. Сезонные объекты общественного питания (летние кафе), объекты торговли и объекты сферы услуг (далее – сезонные объекты) размещаются на земельных участках, прилегающих к стационарным объектам общественного питания, объектам торговли и объектам сферы услуг, при наличии правоустанавливающих документов на эти земельные участки, в границах выделенных земельных участков, не загромождая пешеходные дорожки.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10.1.2. Не допускается размещение сезонных объектов в арках зданий, на газонах, цветниках, детских и спортивных площадках, площадках для отдыха, на внутридомовых территориях, на остановочных пунктах городского пассажирского транспорта.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10.1.3. При необходимости выполнения ремонтных, профилактических и других работ на инженерных сетях, коммуникациях и иных объектах инфраструктуры, во время выполнения которых невозможно функционирование сезонного объекта, администрация Ка</w:t>
      </w:r>
      <w:r w:rsidR="00BA1AB6"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BA1AB6" w:rsidRPr="00CE2AC9">
        <w:rPr>
          <w:rFonts w:ascii="Times New Roman" w:hAnsi="Times New Roman"/>
          <w:sz w:val="24"/>
          <w:szCs w:val="24"/>
        </w:rPr>
        <w:t>вказского</w:t>
      </w:r>
      <w:r w:rsidRPr="00CE2AC9">
        <w:rPr>
          <w:rFonts w:ascii="Times New Roman" w:hAnsi="Times New Roman"/>
          <w:sz w:val="24"/>
          <w:szCs w:val="24"/>
        </w:rPr>
        <w:t xml:space="preserve"> района за 14 дней до начала работ уведомляет </w:t>
      </w:r>
      <w:r w:rsidRPr="00CE2AC9">
        <w:rPr>
          <w:rFonts w:ascii="Times New Roman" w:hAnsi="Times New Roman"/>
          <w:sz w:val="24"/>
          <w:szCs w:val="24"/>
        </w:rPr>
        <w:lastRenderedPageBreak/>
        <w:t>хозяйствующий субъект, осуществляющий деятельность в стационарном объекте общественного питания, объекте торговли либо объекте сферы услуг, о необходимости демонтажа конструкций сезонного объекта (полностью либо частично) с указанием дат начала и окончания соответствующих работ.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При необходимости проведения аварийных работ уведомление производится незамедлительно.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Хозяйствующий субъект, осуществляющий деятельность в стационарном объекте общественного питания, объекте торговли или объекте сферы услуг, обязан обеспечить возможность проведения соответствующих работ в указанный администрацией Ка</w:t>
      </w:r>
      <w:r w:rsidR="00BA1AB6" w:rsidRPr="00CE2AC9">
        <w:rPr>
          <w:rFonts w:ascii="Times New Roman" w:hAnsi="Times New Roman"/>
          <w:sz w:val="24"/>
          <w:szCs w:val="24"/>
        </w:rPr>
        <w:t>вказского</w:t>
      </w:r>
      <w:r w:rsidRPr="00CE2AC9">
        <w:rPr>
          <w:rFonts w:ascii="Times New Roman" w:hAnsi="Times New Roman"/>
          <w:sz w:val="24"/>
          <w:szCs w:val="24"/>
        </w:rPr>
        <w:t xml:space="preserve"> сельского поселения Ка</w:t>
      </w:r>
      <w:r w:rsidR="00BA1AB6" w:rsidRPr="00CE2AC9">
        <w:rPr>
          <w:rFonts w:ascii="Times New Roman" w:hAnsi="Times New Roman"/>
          <w:sz w:val="24"/>
          <w:szCs w:val="24"/>
        </w:rPr>
        <w:t>вказского</w:t>
      </w:r>
      <w:r w:rsidRPr="00CE2AC9">
        <w:rPr>
          <w:rFonts w:ascii="Times New Roman" w:hAnsi="Times New Roman"/>
          <w:sz w:val="24"/>
          <w:szCs w:val="24"/>
        </w:rPr>
        <w:t xml:space="preserve"> района период времени.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10.1.4. Демонтаж незаконно размещённого сезонного объекта осуществляется в установленном порядке по освобождению земельных участков от незаконно размещённых на них объектов, не являющихся объектами капитального строительства. </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10.2. Требования к обустройству сезонных объектов общественного питания, объектов торговли и объектов сферы услуг.</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10.2.1. При обустройстве сезонных объектов могут использоваться как элементы оборудования, так и сборно-разборные (легковозводимые) конструкции, выполненные в соответствии с разработанными и согласованными в установленном порядке с управлением градостроительства и благоустройства, отделом торговли администрации муниципального образования Ка</w:t>
      </w:r>
      <w:r w:rsidR="00BA1AB6" w:rsidRPr="00CE2AC9">
        <w:rPr>
          <w:rFonts w:ascii="Times New Roman" w:hAnsi="Times New Roman"/>
          <w:sz w:val="24"/>
          <w:szCs w:val="24"/>
        </w:rPr>
        <w:t>вказский</w:t>
      </w:r>
      <w:r w:rsidRPr="00CE2AC9">
        <w:rPr>
          <w:rFonts w:ascii="Times New Roman" w:hAnsi="Times New Roman"/>
          <w:sz w:val="24"/>
          <w:szCs w:val="24"/>
        </w:rPr>
        <w:t xml:space="preserve"> район эскизными проектами.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10.2.2. Элементами оборудования сезонных объектов являются: зонты, мебель, маркизы, декоративные ограждения, осветительные и обогревательные приборы, элементы озеленения, торгово-технологическое оборудование.</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10.2.3. Элементами сборно-разборных (легковозводимых) конструкций являются: навесы, стойки-опоры, настилы, ограждающие конструкции в виде декоративных панелей, монтируемых между стойками-опорами.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10.2.4. Обустройство сезонных объектов сборно-разборными (легковозводимыми) конструкциями не допускается в следующих случаях:</w:t>
      </w:r>
    </w:p>
    <w:p w:rsidR="00171154" w:rsidRPr="00CE2AC9" w:rsidRDefault="00BA1AB6">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конструкции не учитывают существующие архитектурные элементы декора здания, строения, сооружения: частично или полностью перекрывают архитектурные элементы здания, строения, сооружения, проходят по оконным и (или) дверным проёмам здания, строения, сооружения, элементы и способ крепления, разрушают архитектурные элементы здания, строения, сооружения;</w:t>
      </w:r>
    </w:p>
    <w:p w:rsidR="00171154" w:rsidRPr="00CE2AC9" w:rsidRDefault="00BA1AB6">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отсутствуют элементы для беспрепятственного доступа маломобильных групп населения (пандусы, поручни, специальные тактильные и сигнальные маркировки);</w:t>
      </w:r>
    </w:p>
    <w:p w:rsidR="00171154" w:rsidRPr="00CE2AC9" w:rsidRDefault="00BA1AB6">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нарушается существующая система водоотведения (водослива) здания.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10.2.5. Опорные конструкции маркиз на фасаде здания, строения не должны размещаться за пределами помещения, занимаемого стационарным объектом общественного питания, объектом торговли или объектом сферы услуг.</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10.2.6. Высота зонтов не должна превышать высоту первого этажа здания, строения, занимаемого стационарным объектом общественного питания, объектом торговли или объектом сферы услуг.</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10.2.7. Декоративное ограждение не должно превышать в высоту 90 сантиметров и не должно быть стационарным на период использования (должно легко демонтироваться).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10.2.8. Декоративные панели не должны превышать в высоту 90 сантиметров от нулевой отметки пола (настила).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10.2.9. При оборудовании сезонных объектов не допускается:</w:t>
      </w:r>
    </w:p>
    <w:p w:rsidR="00171154" w:rsidRPr="00CE2AC9" w:rsidRDefault="00BA1AB6">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использование кирпича, строительных блоков и плит;</w:t>
      </w:r>
    </w:p>
    <w:p w:rsidR="00171154" w:rsidRPr="00CE2AC9" w:rsidRDefault="00BA1AB6">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заглубление конструкций, оборудования и ограждения;</w:t>
      </w:r>
    </w:p>
    <w:p w:rsidR="00171154" w:rsidRPr="00CE2AC9" w:rsidRDefault="00BA1AB6">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прокладка подземных инженерных коммуникаций и проведение строительно-монтажных работ капитального характера;</w:t>
      </w:r>
    </w:p>
    <w:p w:rsidR="00171154" w:rsidRPr="00CE2AC9" w:rsidRDefault="00BA1AB6">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использование для облицовки конструкции сезонных объектов и их навесов полиэтиленового плёночного покрытия, черепицы, металлочерепицы, металла, а также рубероида, асбестоцементных плит.</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lastRenderedPageBreak/>
        <w:t>10.3. Требования к эксплуатации сезонных объектов общественного питания, объектов торговли и объектов сферы услуг.</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10.3.1. При эксплуатации сезонных объектов собственникам или иным законным владельцам сезонных объектов необходимо обеспечивать:</w:t>
      </w:r>
    </w:p>
    <w:p w:rsidR="00171154" w:rsidRPr="00CE2AC9" w:rsidRDefault="00BA1AB6">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наличие туалета для посетителей и условий по обеспечению правил личной гигиены;</w:t>
      </w:r>
    </w:p>
    <w:p w:rsidR="00171154" w:rsidRPr="00CE2AC9" w:rsidRDefault="00BA1AB6">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наличие урн или ёмкостей для сбора мусора со съёмными вкладышами.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10.3.2. Не допускается использование оборудования, эксплуатация которого связана с выделением острых запахов (шашлычных, чебуречных и других), в случае размещения сезонного объекта при стационарном предприятии общественного питания, расположенном во встроенных или встроенно-пристроенных помещениях жилых зданий.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10.3.3. Не допускается использование осветительных приборов вблизи окон жилых помещений в случае прямого попадания на окна световых лучей</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
          <w:sz w:val="24"/>
          <w:szCs w:val="24"/>
        </w:rPr>
      </w:pPr>
      <w:bookmarkStart w:id="361" w:name="sub_1900"/>
      <w:bookmarkEnd w:id="361"/>
      <w:r w:rsidRPr="00CE2AC9">
        <w:rPr>
          <w:rFonts w:ascii="Times New Roman" w:hAnsi="Times New Roman"/>
          <w:b/>
          <w:sz w:val="24"/>
          <w:szCs w:val="24"/>
        </w:rPr>
        <w:t>11. Контроль за соблюдением норм и правил благоустройства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11.1. Лица,  ответственные за осуществление благоустройства территории Ка</w:t>
      </w:r>
      <w:r w:rsidR="00BA1AB6" w:rsidRPr="00CE2AC9">
        <w:rPr>
          <w:rFonts w:ascii="Times New Roman" w:hAnsi="Times New Roman"/>
          <w:sz w:val="24"/>
          <w:szCs w:val="24"/>
        </w:rPr>
        <w:t>вказского</w:t>
      </w:r>
      <w:r w:rsidRPr="00CE2AC9">
        <w:rPr>
          <w:rFonts w:ascii="Times New Roman" w:hAnsi="Times New Roman"/>
          <w:sz w:val="24"/>
          <w:szCs w:val="24"/>
        </w:rPr>
        <w:t xml:space="preserve"> </w:t>
      </w:r>
      <w:r w:rsidR="00BA1AB6" w:rsidRPr="00CE2AC9">
        <w:rPr>
          <w:rFonts w:ascii="Times New Roman" w:hAnsi="Times New Roman"/>
          <w:sz w:val="24"/>
          <w:szCs w:val="24"/>
        </w:rPr>
        <w:t>сельского поселения Кавказского</w:t>
      </w:r>
      <w:r w:rsidRPr="00CE2AC9">
        <w:rPr>
          <w:rFonts w:ascii="Times New Roman" w:hAnsi="Times New Roman"/>
          <w:sz w:val="24"/>
          <w:szCs w:val="24"/>
        </w:rPr>
        <w:t xml:space="preserve"> района, допустив</w:t>
      </w:r>
      <w:r w:rsidR="00BA1AB6" w:rsidRPr="00CE2AC9">
        <w:rPr>
          <w:rFonts w:ascii="Times New Roman" w:hAnsi="Times New Roman"/>
          <w:sz w:val="24"/>
          <w:szCs w:val="24"/>
        </w:rPr>
        <w:t xml:space="preserve">шие нарушения в данной сфере, </w:t>
      </w:r>
      <w:r w:rsidRPr="00CE2AC9">
        <w:rPr>
          <w:rFonts w:ascii="Times New Roman" w:hAnsi="Times New Roman"/>
          <w:sz w:val="24"/>
          <w:szCs w:val="24"/>
        </w:rPr>
        <w:t>а также лица, нарушающие основные нормы и правила благоустройства, могут привлекаться  к ответственности в соответствии с законодательством Российской Федерации об административных правонарушениях, законодательством Краснодарского края.</w:t>
      </w:r>
    </w:p>
    <w:p w:rsidR="00171154" w:rsidRPr="00CE2AC9" w:rsidRDefault="00171154">
      <w:pPr>
        <w:pStyle w:val="afc"/>
        <w:ind w:firstLine="709"/>
        <w:jc w:val="both"/>
        <w:rPr>
          <w:rFonts w:ascii="Times New Roman" w:hAnsi="Times New Roman"/>
          <w:sz w:val="24"/>
          <w:szCs w:val="24"/>
        </w:rPr>
      </w:pPr>
      <w:bookmarkStart w:id="362" w:name="sub_1091"/>
      <w:bookmarkEnd w:id="362"/>
    </w:p>
    <w:p w:rsidR="00171154" w:rsidRPr="00CE2AC9" w:rsidRDefault="00171154">
      <w:pPr>
        <w:pStyle w:val="afc"/>
        <w:ind w:firstLine="709"/>
        <w:jc w:val="both"/>
        <w:rPr>
          <w:rFonts w:ascii="Times New Roman" w:hAnsi="Times New Roman"/>
          <w:sz w:val="24"/>
          <w:szCs w:val="24"/>
        </w:rPr>
      </w:pPr>
    </w:p>
    <w:p w:rsidR="00171154" w:rsidRPr="00CE2AC9" w:rsidRDefault="00BA1AB6">
      <w:pPr>
        <w:pStyle w:val="afc"/>
        <w:jc w:val="both"/>
        <w:rPr>
          <w:rFonts w:ascii="Times New Roman" w:hAnsi="Times New Roman"/>
          <w:sz w:val="24"/>
          <w:szCs w:val="24"/>
        </w:rPr>
      </w:pPr>
      <w:r w:rsidRPr="00CE2AC9">
        <w:rPr>
          <w:rFonts w:ascii="Times New Roman" w:hAnsi="Times New Roman"/>
          <w:sz w:val="24"/>
          <w:szCs w:val="24"/>
        </w:rPr>
        <w:t>Глава Кавказского</w:t>
      </w:r>
      <w:r w:rsidR="00153EBB" w:rsidRPr="00CE2AC9">
        <w:rPr>
          <w:rFonts w:ascii="Times New Roman" w:hAnsi="Times New Roman"/>
          <w:sz w:val="24"/>
          <w:szCs w:val="24"/>
        </w:rPr>
        <w:t xml:space="preserve"> сельского поселения</w:t>
      </w:r>
    </w:p>
    <w:p w:rsidR="00171154" w:rsidRPr="00CE2AC9" w:rsidRDefault="00BA1AB6">
      <w:pPr>
        <w:pStyle w:val="afc"/>
        <w:jc w:val="both"/>
        <w:rPr>
          <w:rFonts w:ascii="Times New Roman" w:hAnsi="Times New Roman"/>
          <w:sz w:val="24"/>
          <w:szCs w:val="24"/>
        </w:rPr>
      </w:pPr>
      <w:r w:rsidRPr="00CE2AC9">
        <w:rPr>
          <w:rFonts w:ascii="Times New Roman" w:hAnsi="Times New Roman"/>
          <w:sz w:val="24"/>
          <w:szCs w:val="24"/>
        </w:rPr>
        <w:t>Кавказского</w:t>
      </w:r>
      <w:r w:rsidR="00153EBB" w:rsidRPr="00CE2AC9">
        <w:rPr>
          <w:rFonts w:ascii="Times New Roman" w:hAnsi="Times New Roman"/>
          <w:sz w:val="24"/>
          <w:szCs w:val="24"/>
        </w:rPr>
        <w:t xml:space="preserve"> района                                                                                             </w:t>
      </w:r>
      <w:r w:rsidRPr="00CE2AC9">
        <w:rPr>
          <w:rFonts w:ascii="Times New Roman" w:hAnsi="Times New Roman"/>
          <w:sz w:val="24"/>
          <w:szCs w:val="24"/>
        </w:rPr>
        <w:t xml:space="preserve">       О.Г. Мясищева</w:t>
      </w:r>
    </w:p>
    <w:p w:rsidR="00171154" w:rsidRPr="00CE2AC9" w:rsidRDefault="00171154">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bCs/>
          <w:sz w:val="24"/>
          <w:szCs w:val="24"/>
        </w:rPr>
      </w:pPr>
      <w:r w:rsidRPr="00CE2AC9">
        <w:rPr>
          <w:rStyle w:val="a5"/>
          <w:rFonts w:ascii="Times New Roman" w:hAnsi="Times New Roman"/>
          <w:b w:val="0"/>
          <w:color w:val="auto"/>
          <w:sz w:val="24"/>
          <w:szCs w:val="24"/>
        </w:rPr>
        <w:t xml:space="preserve">                                                                           </w:t>
      </w: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rPr>
          <w:rFonts w:ascii="Times New Roman" w:hAnsi="Times New Roman"/>
          <w:bCs/>
          <w:sz w:val="24"/>
          <w:szCs w:val="24"/>
        </w:rPr>
      </w:pPr>
    </w:p>
    <w:p w:rsidR="00171154" w:rsidRPr="00CE2AC9" w:rsidRDefault="00171154">
      <w:pPr>
        <w:pStyle w:val="afc"/>
        <w:ind w:firstLine="709"/>
        <w:jc w:val="both"/>
        <w:rPr>
          <w:rFonts w:ascii="Times New Roman" w:hAnsi="Times New Roman"/>
          <w:bCs/>
          <w:sz w:val="24"/>
          <w:szCs w:val="24"/>
        </w:rPr>
      </w:pPr>
    </w:p>
    <w:p w:rsidR="00171154" w:rsidRPr="00CE2AC9" w:rsidRDefault="00171154">
      <w:pPr>
        <w:pStyle w:val="afc"/>
        <w:ind w:firstLine="709"/>
        <w:jc w:val="both"/>
        <w:rPr>
          <w:rFonts w:ascii="Times New Roman" w:hAnsi="Times New Roman"/>
          <w:bCs/>
          <w:sz w:val="24"/>
          <w:szCs w:val="24"/>
        </w:rPr>
      </w:pPr>
    </w:p>
    <w:p w:rsidR="00171154" w:rsidRPr="00CE2AC9" w:rsidRDefault="00171154">
      <w:pPr>
        <w:pStyle w:val="afc"/>
        <w:ind w:firstLine="709"/>
        <w:jc w:val="both"/>
        <w:rPr>
          <w:rFonts w:ascii="Times New Roman" w:hAnsi="Times New Roman"/>
          <w:bCs/>
          <w:sz w:val="24"/>
          <w:szCs w:val="24"/>
        </w:rPr>
      </w:pPr>
    </w:p>
    <w:tbl>
      <w:tblPr>
        <w:tblpPr w:leftFromText="180" w:rightFromText="180" w:vertAnchor="text" w:horzAnchor="margin" w:tblpY="174"/>
        <w:tblW w:w="9600" w:type="dxa"/>
        <w:tblLook w:val="04A0" w:firstRow="1" w:lastRow="0" w:firstColumn="1" w:lastColumn="0" w:noHBand="0" w:noVBand="1"/>
      </w:tblPr>
      <w:tblGrid>
        <w:gridCol w:w="4499"/>
        <w:gridCol w:w="5101"/>
      </w:tblGrid>
      <w:tr w:rsidR="00CE2AC9" w:rsidRPr="00CE2AC9" w:rsidTr="00BA1AB6">
        <w:tc>
          <w:tcPr>
            <w:tcW w:w="4499" w:type="dxa"/>
            <w:shd w:val="clear" w:color="auto" w:fill="auto"/>
          </w:tcPr>
          <w:p w:rsidR="00BA1AB6" w:rsidRPr="00CE2AC9" w:rsidRDefault="00BA1AB6" w:rsidP="00BA1AB6">
            <w:pPr>
              <w:pStyle w:val="afc"/>
              <w:ind w:firstLine="709"/>
              <w:jc w:val="both"/>
            </w:pPr>
          </w:p>
        </w:tc>
        <w:tc>
          <w:tcPr>
            <w:tcW w:w="5101" w:type="dxa"/>
            <w:shd w:val="clear" w:color="auto" w:fill="auto"/>
          </w:tcPr>
          <w:p w:rsidR="00C6604A" w:rsidRPr="00CE2AC9" w:rsidRDefault="00C6604A" w:rsidP="00DB35BC">
            <w:pPr>
              <w:pStyle w:val="afc"/>
              <w:ind w:firstLine="709"/>
              <w:jc w:val="right"/>
              <w:rPr>
                <w:rStyle w:val="a5"/>
                <w:rFonts w:ascii="Times New Roman" w:hAnsi="Times New Roman"/>
                <w:b w:val="0"/>
                <w:color w:val="auto"/>
                <w:sz w:val="24"/>
                <w:szCs w:val="24"/>
              </w:rPr>
            </w:pPr>
          </w:p>
          <w:p w:rsidR="00C6604A" w:rsidRPr="00CE2AC9" w:rsidRDefault="00C6604A" w:rsidP="00DB35BC">
            <w:pPr>
              <w:pStyle w:val="afc"/>
              <w:ind w:firstLine="709"/>
              <w:jc w:val="right"/>
              <w:rPr>
                <w:rStyle w:val="a5"/>
                <w:rFonts w:ascii="Times New Roman" w:hAnsi="Times New Roman"/>
                <w:b w:val="0"/>
                <w:color w:val="auto"/>
                <w:sz w:val="24"/>
                <w:szCs w:val="24"/>
              </w:rPr>
            </w:pPr>
          </w:p>
          <w:p w:rsidR="00BA1AB6" w:rsidRPr="00CE2AC9" w:rsidRDefault="00BA1AB6" w:rsidP="00DB35BC">
            <w:pPr>
              <w:pStyle w:val="afc"/>
              <w:ind w:firstLine="709"/>
              <w:jc w:val="right"/>
              <w:rPr>
                <w:rFonts w:ascii="Times New Roman" w:hAnsi="Times New Roman"/>
                <w:sz w:val="24"/>
                <w:szCs w:val="24"/>
              </w:rPr>
            </w:pPr>
            <w:r w:rsidRPr="00CE2AC9">
              <w:rPr>
                <w:rStyle w:val="a5"/>
                <w:rFonts w:ascii="Times New Roman" w:hAnsi="Times New Roman"/>
                <w:b w:val="0"/>
                <w:color w:val="auto"/>
                <w:sz w:val="24"/>
                <w:szCs w:val="24"/>
              </w:rPr>
              <w:lastRenderedPageBreak/>
              <w:t>ПРИЛОЖЕНИЕ № 1</w:t>
            </w:r>
          </w:p>
          <w:p w:rsidR="00BA1AB6" w:rsidRPr="00CE2AC9" w:rsidRDefault="00BA1AB6" w:rsidP="00DB35BC">
            <w:pPr>
              <w:pStyle w:val="afc"/>
              <w:ind w:firstLine="709"/>
              <w:jc w:val="right"/>
              <w:rPr>
                <w:rFonts w:ascii="Times New Roman" w:hAnsi="Times New Roman"/>
                <w:sz w:val="24"/>
                <w:szCs w:val="24"/>
              </w:rPr>
            </w:pPr>
            <w:r w:rsidRPr="00CE2AC9">
              <w:rPr>
                <w:rStyle w:val="a5"/>
                <w:rFonts w:ascii="Times New Roman" w:hAnsi="Times New Roman"/>
                <w:b w:val="0"/>
                <w:color w:val="auto"/>
                <w:sz w:val="24"/>
                <w:szCs w:val="24"/>
              </w:rPr>
              <w:t xml:space="preserve">к Правилам </w:t>
            </w:r>
            <w:r w:rsidRPr="00CE2AC9">
              <w:rPr>
                <w:rFonts w:ascii="Times New Roman" w:hAnsi="Times New Roman"/>
                <w:sz w:val="24"/>
                <w:szCs w:val="24"/>
              </w:rPr>
              <w:t>благоустройства,</w:t>
            </w:r>
          </w:p>
          <w:p w:rsidR="00BA1AB6" w:rsidRPr="00CE2AC9" w:rsidRDefault="00BA1AB6" w:rsidP="00DB35BC">
            <w:pPr>
              <w:pStyle w:val="afc"/>
              <w:ind w:firstLine="709"/>
              <w:jc w:val="right"/>
              <w:rPr>
                <w:rFonts w:ascii="Times New Roman" w:hAnsi="Times New Roman"/>
                <w:sz w:val="24"/>
                <w:szCs w:val="24"/>
              </w:rPr>
            </w:pPr>
            <w:r w:rsidRPr="00CE2AC9">
              <w:rPr>
                <w:rFonts w:ascii="Times New Roman" w:hAnsi="Times New Roman"/>
                <w:sz w:val="24"/>
                <w:szCs w:val="24"/>
              </w:rPr>
              <w:t>озеленения и санитарного содержания</w:t>
            </w:r>
          </w:p>
          <w:p w:rsidR="00BA1AB6" w:rsidRPr="00CE2AC9" w:rsidRDefault="00BA1AB6" w:rsidP="00DB35BC">
            <w:pPr>
              <w:pStyle w:val="afc"/>
              <w:ind w:firstLine="709"/>
              <w:jc w:val="right"/>
              <w:rPr>
                <w:rFonts w:ascii="Times New Roman" w:hAnsi="Times New Roman"/>
                <w:sz w:val="24"/>
                <w:szCs w:val="24"/>
              </w:rPr>
            </w:pPr>
            <w:r w:rsidRPr="00CE2AC9">
              <w:rPr>
                <w:rFonts w:ascii="Times New Roman" w:hAnsi="Times New Roman"/>
                <w:sz w:val="24"/>
                <w:szCs w:val="24"/>
              </w:rPr>
              <w:t xml:space="preserve">территории Кавказского сельского  </w:t>
            </w:r>
          </w:p>
          <w:p w:rsidR="00BA1AB6" w:rsidRPr="00CE2AC9" w:rsidRDefault="00BA1AB6" w:rsidP="00DB35BC">
            <w:pPr>
              <w:pStyle w:val="afc"/>
              <w:ind w:firstLine="709"/>
              <w:jc w:val="right"/>
              <w:rPr>
                <w:rFonts w:ascii="Times New Roman" w:hAnsi="Times New Roman"/>
                <w:bCs/>
                <w:sz w:val="24"/>
                <w:szCs w:val="24"/>
              </w:rPr>
            </w:pPr>
            <w:r w:rsidRPr="00CE2AC9">
              <w:rPr>
                <w:rFonts w:ascii="Times New Roman" w:hAnsi="Times New Roman"/>
                <w:sz w:val="24"/>
                <w:szCs w:val="24"/>
              </w:rPr>
              <w:t xml:space="preserve">поселения Кавказского района </w:t>
            </w:r>
          </w:p>
        </w:tc>
      </w:tr>
    </w:tbl>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jc w:val="both"/>
      </w:pPr>
    </w:p>
    <w:p w:rsidR="00171154" w:rsidRPr="00CE2AC9" w:rsidRDefault="00153EBB" w:rsidP="00BA1AB6">
      <w:pPr>
        <w:pStyle w:val="afc"/>
        <w:ind w:firstLine="709"/>
        <w:jc w:val="both"/>
        <w:rPr>
          <w:rFonts w:ascii="Times New Roman" w:hAnsi="Times New Roman"/>
          <w:sz w:val="24"/>
          <w:szCs w:val="24"/>
        </w:rPr>
      </w:pPr>
      <w:bookmarkStart w:id="363" w:name="sub_10000"/>
      <w:bookmarkEnd w:id="363"/>
      <w:r w:rsidRPr="00CE2AC9">
        <w:rPr>
          <w:rFonts w:ascii="Times New Roman" w:hAnsi="Times New Roman"/>
          <w:b/>
          <w:sz w:val="24"/>
          <w:szCs w:val="24"/>
        </w:rPr>
        <w:t>Основные термины и определения</w:t>
      </w:r>
    </w:p>
    <w:p w:rsidR="00171154" w:rsidRPr="00CE2AC9" w:rsidRDefault="00171154">
      <w:pPr>
        <w:pStyle w:val="afc"/>
        <w:ind w:firstLine="709"/>
        <w:jc w:val="both"/>
        <w:rPr>
          <w:rFonts w:ascii="Times New Roman" w:hAnsi="Times New Roman"/>
          <w:sz w:val="24"/>
          <w:szCs w:val="24"/>
        </w:rPr>
      </w:pP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Вертикальное озеленение</w:t>
      </w:r>
      <w:r w:rsidRPr="00CE2AC9">
        <w:rPr>
          <w:rFonts w:ascii="Times New Roman" w:hAnsi="Times New Roman"/>
          <w:sz w:val="24"/>
          <w:szCs w:val="24"/>
        </w:rPr>
        <w:t xml:space="preserve"> - использование фасадных поверхностей зданий и сооружений, включая балконы, лоджии, галереи, подпорные стенки и т.п., для размещения на них стационарных и мобильных зеленых насаждений.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Зональность (типичная зональность)</w:t>
      </w:r>
      <w:r w:rsidRPr="00CE2AC9">
        <w:rPr>
          <w:rFonts w:ascii="Times New Roman" w:hAnsi="Times New Roman"/>
          <w:sz w:val="24"/>
          <w:szCs w:val="24"/>
        </w:rPr>
        <w:t xml:space="preserve"> - характеристики структуры растительности в зависимости от природно-географических условий территории.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Крышное озеленение</w:t>
      </w:r>
      <w:r w:rsidRPr="00CE2AC9">
        <w:rPr>
          <w:rFonts w:ascii="Times New Roman" w:hAnsi="Times New Roman"/>
          <w:sz w:val="24"/>
          <w:szCs w:val="24"/>
        </w:rPr>
        <w:t xml:space="preserve"> - использование кровель зданий и сооружений для создания на них архитектурно-ландшафтных объектов (газонов, цветников, садов, площадок с деревьями и кустами и пр.).</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Сомкнутость полога насаждений</w:t>
      </w:r>
      <w:r w:rsidRPr="00CE2AC9">
        <w:rPr>
          <w:rFonts w:ascii="Times New Roman" w:hAnsi="Times New Roman"/>
          <w:sz w:val="24"/>
          <w:szCs w:val="24"/>
        </w:rPr>
        <w:t xml:space="preserve"> - отношение площади горизонтальной (вертикальной) проекции полога насаждений без просветов к площади горизонтальной (вертикальной) проекции всего полога, выражается в десятых долях единицы.</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Тактильное покрытие</w:t>
      </w:r>
      <w:r w:rsidRPr="00CE2AC9">
        <w:rPr>
          <w:rFonts w:ascii="Times New Roman" w:hAnsi="Times New Roman"/>
          <w:sz w:val="24"/>
          <w:szCs w:val="24"/>
        </w:rPr>
        <w:t xml:space="preserve"> - покрытие с ощутимым изменением фактуры поверхностного слоя.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Биологическое загрязнение почвы</w:t>
      </w:r>
      <w:r w:rsidRPr="00CE2AC9">
        <w:rPr>
          <w:rFonts w:ascii="Times New Roman" w:hAnsi="Times New Roman"/>
          <w:sz w:val="24"/>
          <w:szCs w:val="24"/>
        </w:rPr>
        <w:t xml:space="preserve"> - вид и степень загрязнения почвы, при котором она теряет способность обеспечивать нормальное функционирование растительности.</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Грунт</w:t>
      </w:r>
      <w:r w:rsidRPr="00CE2AC9">
        <w:rPr>
          <w:rFonts w:ascii="Times New Roman" w:hAnsi="Times New Roman"/>
          <w:sz w:val="24"/>
          <w:szCs w:val="24"/>
        </w:rPr>
        <w:t xml:space="preserve"> - субстрат, состоящий из минерального и органического вещества природного и антропогенного происхождения.</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Минимальный почвенный выдел</w:t>
      </w:r>
      <w:r w:rsidRPr="00CE2AC9">
        <w:rPr>
          <w:rFonts w:ascii="Times New Roman" w:hAnsi="Times New Roman"/>
          <w:sz w:val="24"/>
          <w:szCs w:val="24"/>
        </w:rPr>
        <w:t xml:space="preserve"> - трехмерный фрагмент почвы, способный обеспечить полноценный жизненный цикл дерева.</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Плодородный слой</w:t>
      </w:r>
      <w:r w:rsidRPr="00CE2AC9">
        <w:rPr>
          <w:rFonts w:ascii="Times New Roman" w:hAnsi="Times New Roman"/>
          <w:sz w:val="24"/>
          <w:szCs w:val="24"/>
        </w:rPr>
        <w:t xml:space="preserve"> - в естественных почвах это гумусовый горизонт. Плодородный грунт - грунт, искусственно формируемый из минерального и органического материала и обладающий заданными физическими, химическими и биологическими свойствами или состоящий из нарушенного субстрата естественно  природных гумусовых горизонтов. В плодородном грунте не должно быть включений бытового и строительного мусора. Содержание физической глины (фракции &lt; 0,01 мм) - не менее 30 - 40%, содержание гумуса - 3 - 4%, pH - 5,5 - 7,0.</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Почвообразующий грунт</w:t>
      </w:r>
      <w:r w:rsidRPr="00CE2AC9">
        <w:rPr>
          <w:rFonts w:ascii="Times New Roman" w:hAnsi="Times New Roman"/>
          <w:sz w:val="24"/>
          <w:szCs w:val="24"/>
        </w:rPr>
        <w:t xml:space="preserve"> - грунт, преобразуемый почвообразующими процессами и обладающий оптимальными свойствами для обеспечения жизнедеятельности растений.</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Приоритетный компонент загрязнения</w:t>
      </w:r>
      <w:r w:rsidRPr="00CE2AC9">
        <w:rPr>
          <w:rFonts w:ascii="Times New Roman" w:hAnsi="Times New Roman"/>
          <w:sz w:val="24"/>
          <w:szCs w:val="24"/>
        </w:rPr>
        <w:t xml:space="preserve"> - вещество или биологический агент, подлежащий контролю в первую очередь.</w:t>
      </w:r>
    </w:p>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b/>
          <w:sz w:val="24"/>
          <w:szCs w:val="24"/>
        </w:rPr>
        <w:t>Санитарное состояние почвы</w:t>
      </w:r>
      <w:r w:rsidRPr="00CE2AC9">
        <w:rPr>
          <w:rFonts w:ascii="Times New Roman" w:hAnsi="Times New Roman"/>
          <w:sz w:val="24"/>
          <w:szCs w:val="24"/>
        </w:rPr>
        <w:t xml:space="preserve"> - совокупность физико-химических и биологических свойств почвы, определяющих качество и степень ее безопасности в эпидемическом и гигиеническом отношении.</w:t>
      </w:r>
    </w:p>
    <w:p w:rsidR="00171154" w:rsidRPr="00CE2AC9" w:rsidRDefault="00171154">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sz w:val="24"/>
          <w:szCs w:val="24"/>
        </w:rPr>
      </w:pPr>
    </w:p>
    <w:p w:rsidR="00171154" w:rsidRPr="00CE2AC9" w:rsidRDefault="00DB35BC">
      <w:pPr>
        <w:pStyle w:val="afc"/>
        <w:jc w:val="both"/>
        <w:rPr>
          <w:rFonts w:ascii="Times New Roman" w:hAnsi="Times New Roman"/>
          <w:sz w:val="24"/>
          <w:szCs w:val="24"/>
        </w:rPr>
      </w:pPr>
      <w:r w:rsidRPr="00CE2AC9">
        <w:rPr>
          <w:rFonts w:ascii="Times New Roman" w:hAnsi="Times New Roman"/>
          <w:sz w:val="24"/>
          <w:szCs w:val="24"/>
        </w:rPr>
        <w:t>Глава Кавказского</w:t>
      </w:r>
      <w:r w:rsidR="00153EBB" w:rsidRPr="00CE2AC9">
        <w:rPr>
          <w:rFonts w:ascii="Times New Roman" w:hAnsi="Times New Roman"/>
          <w:sz w:val="24"/>
          <w:szCs w:val="24"/>
        </w:rPr>
        <w:t xml:space="preserve"> сельского поселения</w:t>
      </w:r>
    </w:p>
    <w:p w:rsidR="00171154" w:rsidRPr="00CE2AC9" w:rsidRDefault="00153EBB">
      <w:pPr>
        <w:pStyle w:val="afc"/>
        <w:jc w:val="both"/>
        <w:rPr>
          <w:rFonts w:ascii="Times New Roman" w:hAnsi="Times New Roman"/>
          <w:sz w:val="24"/>
          <w:szCs w:val="24"/>
        </w:rPr>
      </w:pPr>
      <w:r w:rsidRPr="00CE2AC9">
        <w:rPr>
          <w:rFonts w:ascii="Times New Roman" w:hAnsi="Times New Roman"/>
          <w:sz w:val="24"/>
          <w:szCs w:val="24"/>
        </w:rPr>
        <w:t>Ка</w:t>
      </w:r>
      <w:r w:rsidR="00DB35BC" w:rsidRPr="00CE2AC9">
        <w:rPr>
          <w:rFonts w:ascii="Times New Roman" w:hAnsi="Times New Roman"/>
          <w:sz w:val="24"/>
          <w:szCs w:val="24"/>
        </w:rPr>
        <w:t>вказского</w:t>
      </w:r>
      <w:r w:rsidRPr="00CE2AC9">
        <w:rPr>
          <w:rFonts w:ascii="Times New Roman" w:hAnsi="Times New Roman"/>
          <w:sz w:val="24"/>
          <w:szCs w:val="24"/>
        </w:rPr>
        <w:t xml:space="preserve"> района                                                                               </w:t>
      </w:r>
      <w:r w:rsidR="00DB35BC" w:rsidRPr="00CE2AC9">
        <w:rPr>
          <w:rFonts w:ascii="Times New Roman" w:hAnsi="Times New Roman"/>
          <w:sz w:val="24"/>
          <w:szCs w:val="24"/>
        </w:rPr>
        <w:t xml:space="preserve">                     О.Г. Мясищева</w:t>
      </w:r>
    </w:p>
    <w:p w:rsidR="00171154" w:rsidRPr="00CE2AC9" w:rsidRDefault="00171154">
      <w:pPr>
        <w:pStyle w:val="afc"/>
        <w:ind w:firstLine="709"/>
        <w:jc w:val="both"/>
      </w:pPr>
    </w:p>
    <w:p w:rsidR="00171154" w:rsidRPr="00CE2AC9" w:rsidRDefault="00171154" w:rsidP="00DB35BC">
      <w:pPr>
        <w:pStyle w:val="afc"/>
        <w:jc w:val="both"/>
      </w:pPr>
      <w:bookmarkStart w:id="364" w:name="__UnoMark__3048_1003688780"/>
      <w:bookmarkEnd w:id="364"/>
    </w:p>
    <w:p w:rsidR="00171154" w:rsidRPr="00CE2AC9" w:rsidRDefault="00171154">
      <w:pPr>
        <w:pStyle w:val="afc"/>
        <w:jc w:val="both"/>
      </w:pPr>
    </w:p>
    <w:p w:rsidR="00DB35BC" w:rsidRPr="00CE2AC9" w:rsidRDefault="00DB35BC">
      <w:pPr>
        <w:pStyle w:val="afc"/>
        <w:ind w:left="683" w:hanging="38"/>
        <w:rPr>
          <w:rStyle w:val="a5"/>
          <w:rFonts w:ascii="Times New Roman" w:hAnsi="Times New Roman"/>
          <w:b w:val="0"/>
          <w:color w:val="auto"/>
          <w:sz w:val="24"/>
          <w:szCs w:val="24"/>
        </w:rPr>
      </w:pPr>
    </w:p>
    <w:p w:rsidR="00C6604A" w:rsidRPr="00CE2AC9" w:rsidRDefault="00C6604A" w:rsidP="00DB35BC">
      <w:pPr>
        <w:pStyle w:val="afc"/>
        <w:jc w:val="right"/>
        <w:rPr>
          <w:rStyle w:val="a5"/>
          <w:rFonts w:ascii="Times New Roman" w:hAnsi="Times New Roman"/>
          <w:b w:val="0"/>
          <w:color w:val="auto"/>
          <w:sz w:val="24"/>
          <w:szCs w:val="24"/>
        </w:rPr>
      </w:pPr>
    </w:p>
    <w:p w:rsidR="00171154" w:rsidRPr="00CE2AC9" w:rsidRDefault="00153EBB" w:rsidP="00DB35BC">
      <w:pPr>
        <w:pStyle w:val="afc"/>
        <w:jc w:val="right"/>
        <w:rPr>
          <w:rFonts w:ascii="Times New Roman" w:hAnsi="Times New Roman"/>
          <w:sz w:val="24"/>
          <w:szCs w:val="24"/>
        </w:rPr>
      </w:pPr>
      <w:r w:rsidRPr="00CE2AC9">
        <w:rPr>
          <w:rStyle w:val="a5"/>
          <w:rFonts w:ascii="Times New Roman" w:hAnsi="Times New Roman"/>
          <w:b w:val="0"/>
          <w:color w:val="auto"/>
          <w:sz w:val="24"/>
          <w:szCs w:val="24"/>
        </w:rPr>
        <w:lastRenderedPageBreak/>
        <w:t>ПРИЛОЖЕНИЕ № 2</w:t>
      </w:r>
    </w:p>
    <w:p w:rsidR="00171154" w:rsidRPr="00CE2AC9" w:rsidRDefault="00153EBB" w:rsidP="00DB35BC">
      <w:pPr>
        <w:pStyle w:val="afc"/>
        <w:ind w:left="683" w:hanging="38"/>
        <w:jc w:val="right"/>
        <w:rPr>
          <w:rFonts w:ascii="Times New Roman" w:hAnsi="Times New Roman"/>
          <w:sz w:val="24"/>
          <w:szCs w:val="24"/>
        </w:rPr>
      </w:pPr>
      <w:r w:rsidRPr="00CE2AC9">
        <w:rPr>
          <w:rStyle w:val="a5"/>
          <w:rFonts w:ascii="Times New Roman" w:hAnsi="Times New Roman"/>
          <w:b w:val="0"/>
          <w:color w:val="auto"/>
          <w:sz w:val="24"/>
          <w:szCs w:val="24"/>
        </w:rPr>
        <w:t xml:space="preserve">к Правилам </w:t>
      </w:r>
      <w:r w:rsidRPr="00CE2AC9">
        <w:rPr>
          <w:rFonts w:ascii="Times New Roman" w:hAnsi="Times New Roman"/>
          <w:sz w:val="24"/>
          <w:szCs w:val="24"/>
        </w:rPr>
        <w:t>благоустройства,</w:t>
      </w:r>
    </w:p>
    <w:p w:rsidR="00171154" w:rsidRPr="00CE2AC9" w:rsidRDefault="00153EBB" w:rsidP="00DB35BC">
      <w:pPr>
        <w:pStyle w:val="afc"/>
        <w:ind w:left="683" w:hanging="38"/>
        <w:jc w:val="right"/>
        <w:rPr>
          <w:rFonts w:ascii="Times New Roman" w:hAnsi="Times New Roman"/>
          <w:sz w:val="24"/>
          <w:szCs w:val="24"/>
        </w:rPr>
      </w:pPr>
      <w:r w:rsidRPr="00CE2AC9">
        <w:rPr>
          <w:rFonts w:ascii="Times New Roman" w:hAnsi="Times New Roman"/>
          <w:sz w:val="24"/>
          <w:szCs w:val="24"/>
        </w:rPr>
        <w:t>озеленения и санитарного содержания</w:t>
      </w:r>
    </w:p>
    <w:p w:rsidR="00171154" w:rsidRPr="00CE2AC9" w:rsidRDefault="00403EDB" w:rsidP="00DB35BC">
      <w:pPr>
        <w:pStyle w:val="afc"/>
        <w:ind w:left="683" w:hanging="38"/>
        <w:jc w:val="right"/>
        <w:rPr>
          <w:rFonts w:ascii="Times New Roman" w:hAnsi="Times New Roman"/>
          <w:sz w:val="24"/>
          <w:szCs w:val="24"/>
        </w:rPr>
      </w:pPr>
      <w:r w:rsidRPr="00CE2AC9">
        <w:rPr>
          <w:rFonts w:ascii="Times New Roman" w:hAnsi="Times New Roman"/>
          <w:sz w:val="24"/>
          <w:szCs w:val="24"/>
        </w:rPr>
        <w:t>территории Кавказского</w:t>
      </w:r>
      <w:r w:rsidR="00153EBB" w:rsidRPr="00CE2AC9">
        <w:rPr>
          <w:rFonts w:ascii="Times New Roman" w:hAnsi="Times New Roman"/>
          <w:sz w:val="24"/>
          <w:szCs w:val="24"/>
        </w:rPr>
        <w:t xml:space="preserve"> сельского  </w:t>
      </w:r>
    </w:p>
    <w:p w:rsidR="00171154" w:rsidRPr="00CE2AC9" w:rsidRDefault="00403EDB" w:rsidP="00DB35BC">
      <w:pPr>
        <w:pStyle w:val="afc"/>
        <w:ind w:left="683" w:hanging="38"/>
        <w:jc w:val="right"/>
        <w:rPr>
          <w:rFonts w:ascii="Times New Roman" w:hAnsi="Times New Roman"/>
          <w:sz w:val="24"/>
          <w:szCs w:val="24"/>
        </w:rPr>
      </w:pPr>
      <w:r w:rsidRPr="00CE2AC9">
        <w:rPr>
          <w:rFonts w:ascii="Times New Roman" w:hAnsi="Times New Roman"/>
          <w:sz w:val="24"/>
          <w:szCs w:val="24"/>
        </w:rPr>
        <w:t>поселения Кавказского</w:t>
      </w:r>
      <w:r w:rsidR="00153EBB" w:rsidRPr="00CE2AC9">
        <w:rPr>
          <w:rFonts w:ascii="Times New Roman" w:hAnsi="Times New Roman"/>
          <w:sz w:val="24"/>
          <w:szCs w:val="24"/>
        </w:rPr>
        <w:t xml:space="preserve"> района </w:t>
      </w: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ind w:firstLine="709"/>
        <w:jc w:val="both"/>
      </w:pPr>
    </w:p>
    <w:p w:rsidR="00171154" w:rsidRPr="00CE2AC9" w:rsidRDefault="00171154">
      <w:pPr>
        <w:pStyle w:val="afc"/>
        <w:jc w:val="both"/>
        <w:rPr>
          <w:rFonts w:ascii="Times New Roman" w:hAnsi="Times New Roman"/>
          <w:sz w:val="24"/>
          <w:szCs w:val="24"/>
        </w:rPr>
      </w:pPr>
    </w:p>
    <w:p w:rsidR="00DB35BC" w:rsidRPr="00CE2AC9" w:rsidRDefault="00DB35BC">
      <w:pPr>
        <w:pStyle w:val="afc"/>
        <w:jc w:val="both"/>
        <w:rPr>
          <w:rFonts w:ascii="Times New Roman" w:hAnsi="Times New Roman"/>
          <w:b/>
          <w:sz w:val="24"/>
          <w:szCs w:val="24"/>
        </w:rPr>
      </w:pPr>
      <w:bookmarkStart w:id="365" w:name="sub_20003"/>
      <w:bookmarkEnd w:id="365"/>
    </w:p>
    <w:tbl>
      <w:tblPr>
        <w:tblW w:w="9493" w:type="dxa"/>
        <w:tblInd w:w="108" w:type="dxa"/>
        <w:tblBorders>
          <w:top w:val="single" w:sz="4" w:space="0" w:color="00000A"/>
          <w:left w:val="single" w:sz="4" w:space="0" w:color="00000A"/>
          <w:right w:val="single" w:sz="4" w:space="0" w:color="00000A"/>
          <w:insideV w:val="single" w:sz="4" w:space="0" w:color="00000A"/>
        </w:tblBorders>
        <w:tblCellMar>
          <w:left w:w="103" w:type="dxa"/>
        </w:tblCellMar>
        <w:tblLook w:val="04A0" w:firstRow="1" w:lastRow="0" w:firstColumn="1" w:lastColumn="0" w:noHBand="0" w:noVBand="1"/>
      </w:tblPr>
      <w:tblGrid>
        <w:gridCol w:w="6658"/>
        <w:gridCol w:w="2835"/>
      </w:tblGrid>
      <w:tr w:rsidR="00CE2AC9" w:rsidRPr="00CE2AC9" w:rsidTr="006E1EF4">
        <w:tc>
          <w:tcPr>
            <w:tcW w:w="9492" w:type="dxa"/>
            <w:gridSpan w:val="2"/>
            <w:tcBorders>
              <w:top w:val="nil"/>
              <w:left w:val="nil"/>
              <w:bottom w:val="nil"/>
              <w:right w:val="nil"/>
            </w:tcBorders>
            <w:shd w:val="clear" w:color="auto" w:fill="auto"/>
            <w:tcMar>
              <w:left w:w="103" w:type="dxa"/>
            </w:tcMar>
          </w:tcPr>
          <w:p w:rsidR="00DB35BC" w:rsidRPr="00CE2AC9" w:rsidRDefault="00DB35BC" w:rsidP="00A53BD1">
            <w:pPr>
              <w:pStyle w:val="afc"/>
              <w:ind w:firstLine="29"/>
            </w:pPr>
            <w:r w:rsidRPr="00CE2AC9">
              <w:rPr>
                <w:rFonts w:ascii="Times New Roman" w:hAnsi="Times New Roman"/>
                <w:b/>
                <w:sz w:val="24"/>
                <w:szCs w:val="24"/>
              </w:rPr>
              <w:t>Таблица 1. Обеспеченность озелененными территориями участков общественной, жилой, производственной застройки</w:t>
            </w:r>
          </w:p>
        </w:tc>
      </w:tr>
      <w:tr w:rsidR="00CE2AC9" w:rsidRPr="00CE2AC9" w:rsidTr="006E1EF4">
        <w:tc>
          <w:tcPr>
            <w:tcW w:w="9492" w:type="dxa"/>
            <w:gridSpan w:val="2"/>
            <w:tcBorders>
              <w:top w:val="nil"/>
              <w:left w:val="nil"/>
              <w:bottom w:val="nil"/>
              <w:right w:val="nil"/>
            </w:tcBorders>
            <w:shd w:val="clear" w:color="auto" w:fill="auto"/>
            <w:tcMar>
              <w:left w:w="103" w:type="dxa"/>
            </w:tcMar>
          </w:tcPr>
          <w:p w:rsidR="00DB35BC" w:rsidRPr="00CE2AC9" w:rsidRDefault="00DB35BC" w:rsidP="00A53BD1">
            <w:pPr>
              <w:pStyle w:val="afc"/>
              <w:ind w:firstLine="29"/>
              <w:jc w:val="right"/>
            </w:pPr>
            <w:bookmarkStart w:id="366" w:name="__UnoMark__3049_1003688780"/>
            <w:bookmarkEnd w:id="366"/>
            <w:r w:rsidRPr="00CE2AC9">
              <w:rPr>
                <w:rFonts w:ascii="Times New Roman" w:hAnsi="Times New Roman"/>
                <w:sz w:val="24"/>
                <w:szCs w:val="24"/>
              </w:rPr>
              <w:t xml:space="preserve">   </w:t>
            </w:r>
            <w:bookmarkStart w:id="367" w:name="__UnoMark__3050_1003688780"/>
            <w:bookmarkEnd w:id="367"/>
            <w:r w:rsidRPr="00CE2AC9">
              <w:rPr>
                <w:rFonts w:ascii="Times New Roman" w:hAnsi="Times New Roman"/>
                <w:sz w:val="24"/>
                <w:szCs w:val="24"/>
              </w:rPr>
              <w:t>В процентах</w:t>
            </w:r>
          </w:p>
        </w:tc>
      </w:tr>
      <w:tr w:rsidR="00CE2AC9" w:rsidRPr="00CE2AC9" w:rsidTr="006E1EF4">
        <w:tc>
          <w:tcPr>
            <w:tcW w:w="6657" w:type="dxa"/>
            <w:tcBorders>
              <w:top w:val="single" w:sz="4" w:space="0" w:color="auto"/>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ind w:firstLine="29"/>
              <w:jc w:val="both"/>
            </w:pPr>
            <w:bookmarkStart w:id="368" w:name="__UnoMark__3051_1003688780"/>
            <w:bookmarkStart w:id="369" w:name="__UnoMark__3052_1003688780"/>
            <w:bookmarkEnd w:id="368"/>
            <w:bookmarkEnd w:id="369"/>
            <w:r w:rsidRPr="00CE2AC9">
              <w:rPr>
                <w:rFonts w:ascii="Times New Roman" w:hAnsi="Times New Roman"/>
                <w:b/>
                <w:sz w:val="24"/>
                <w:szCs w:val="24"/>
              </w:rPr>
              <w:t>Территории участков общественной, жилой, производственной застройки</w:t>
            </w:r>
          </w:p>
        </w:tc>
        <w:tc>
          <w:tcPr>
            <w:tcW w:w="2835" w:type="dxa"/>
            <w:tcBorders>
              <w:top w:val="single" w:sz="4" w:space="0" w:color="auto"/>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jc w:val="both"/>
            </w:pPr>
            <w:bookmarkStart w:id="370" w:name="__UnoMark__3053_1003688780"/>
            <w:bookmarkStart w:id="371" w:name="__UnoMark__3054_1003688780"/>
            <w:bookmarkEnd w:id="370"/>
            <w:bookmarkEnd w:id="371"/>
            <w:r w:rsidRPr="00CE2AC9">
              <w:rPr>
                <w:rFonts w:ascii="Times New Roman" w:hAnsi="Times New Roman"/>
                <w:b/>
                <w:sz w:val="24"/>
                <w:szCs w:val="24"/>
              </w:rPr>
              <w:t>Территории озеленения</w:t>
            </w:r>
          </w:p>
        </w:tc>
      </w:tr>
      <w:tr w:rsidR="00CE2AC9" w:rsidRPr="00CE2AC9" w:rsidTr="00A53BD1">
        <w:tc>
          <w:tcPr>
            <w:tcW w:w="665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ind w:firstLine="709"/>
              <w:jc w:val="both"/>
            </w:pPr>
            <w:bookmarkStart w:id="372" w:name="__UnoMark__3055_1003688780"/>
            <w:bookmarkStart w:id="373" w:name="__UnoMark__3056_1003688780"/>
            <w:bookmarkEnd w:id="372"/>
            <w:bookmarkEnd w:id="373"/>
            <w:r w:rsidRPr="00CE2AC9">
              <w:rPr>
                <w:rFonts w:ascii="Times New Roman" w:hAnsi="Times New Roman"/>
                <w:sz w:val="24"/>
                <w:szCs w:val="24"/>
              </w:rPr>
              <w:t>Участки детских садов</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jc w:val="center"/>
            </w:pPr>
            <w:bookmarkStart w:id="374" w:name="__UnoMark__3057_1003688780"/>
            <w:bookmarkStart w:id="375" w:name="__UnoMark__3058_1003688780"/>
            <w:bookmarkEnd w:id="374"/>
            <w:bookmarkEnd w:id="375"/>
            <w:r w:rsidRPr="00CE2AC9">
              <w:rPr>
                <w:rFonts w:ascii="Times New Roman" w:hAnsi="Times New Roman"/>
                <w:sz w:val="24"/>
                <w:szCs w:val="24"/>
              </w:rPr>
              <w:t>Не менее 50</w:t>
            </w:r>
          </w:p>
        </w:tc>
      </w:tr>
      <w:tr w:rsidR="00CE2AC9" w:rsidRPr="00CE2AC9" w:rsidTr="00A53BD1">
        <w:tc>
          <w:tcPr>
            <w:tcW w:w="665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ind w:firstLine="709"/>
              <w:jc w:val="both"/>
            </w:pPr>
            <w:bookmarkStart w:id="376" w:name="__UnoMark__3059_1003688780"/>
            <w:bookmarkStart w:id="377" w:name="__UnoMark__3060_1003688780"/>
            <w:bookmarkEnd w:id="376"/>
            <w:bookmarkEnd w:id="377"/>
            <w:r w:rsidRPr="00CE2AC9">
              <w:rPr>
                <w:rFonts w:ascii="Times New Roman" w:hAnsi="Times New Roman"/>
                <w:sz w:val="24"/>
                <w:szCs w:val="24"/>
              </w:rPr>
              <w:t>Участки школ</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jc w:val="center"/>
            </w:pPr>
            <w:bookmarkStart w:id="378" w:name="__UnoMark__3061_1003688780"/>
            <w:bookmarkStart w:id="379" w:name="__UnoMark__3062_1003688780"/>
            <w:bookmarkEnd w:id="378"/>
            <w:bookmarkEnd w:id="379"/>
            <w:r w:rsidRPr="00CE2AC9">
              <w:rPr>
                <w:rFonts w:ascii="Times New Roman" w:hAnsi="Times New Roman"/>
                <w:sz w:val="24"/>
                <w:szCs w:val="24"/>
              </w:rPr>
              <w:t>Не менее 40</w:t>
            </w:r>
          </w:p>
        </w:tc>
      </w:tr>
      <w:tr w:rsidR="00CE2AC9" w:rsidRPr="00CE2AC9" w:rsidTr="00A53BD1">
        <w:tc>
          <w:tcPr>
            <w:tcW w:w="665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ind w:firstLine="709"/>
              <w:jc w:val="both"/>
            </w:pPr>
            <w:bookmarkStart w:id="380" w:name="__UnoMark__3063_1003688780"/>
            <w:bookmarkStart w:id="381" w:name="__UnoMark__3064_1003688780"/>
            <w:bookmarkEnd w:id="380"/>
            <w:bookmarkEnd w:id="381"/>
            <w:r w:rsidRPr="00CE2AC9">
              <w:rPr>
                <w:rFonts w:ascii="Times New Roman" w:hAnsi="Times New Roman"/>
                <w:sz w:val="24"/>
                <w:szCs w:val="24"/>
              </w:rPr>
              <w:t>Участки больниц</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jc w:val="center"/>
            </w:pPr>
            <w:bookmarkStart w:id="382" w:name="__UnoMark__3065_1003688780"/>
            <w:bookmarkStart w:id="383" w:name="__UnoMark__3066_1003688780"/>
            <w:bookmarkEnd w:id="382"/>
            <w:bookmarkEnd w:id="383"/>
            <w:r w:rsidRPr="00CE2AC9">
              <w:rPr>
                <w:rFonts w:ascii="Times New Roman" w:hAnsi="Times New Roman"/>
                <w:sz w:val="24"/>
                <w:szCs w:val="24"/>
              </w:rPr>
              <w:t>50 - 65</w:t>
            </w:r>
          </w:p>
        </w:tc>
      </w:tr>
      <w:tr w:rsidR="00CE2AC9" w:rsidRPr="00CE2AC9" w:rsidTr="00A53BD1">
        <w:tc>
          <w:tcPr>
            <w:tcW w:w="665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ind w:firstLine="709"/>
              <w:jc w:val="both"/>
            </w:pPr>
            <w:bookmarkStart w:id="384" w:name="__UnoMark__3067_1003688780"/>
            <w:bookmarkStart w:id="385" w:name="__UnoMark__3068_1003688780"/>
            <w:bookmarkEnd w:id="384"/>
            <w:bookmarkEnd w:id="385"/>
            <w:r w:rsidRPr="00CE2AC9">
              <w:rPr>
                <w:rFonts w:ascii="Times New Roman" w:hAnsi="Times New Roman"/>
                <w:sz w:val="24"/>
                <w:szCs w:val="24"/>
              </w:rPr>
              <w:t>Участки жилой застройки</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ind w:right="-108"/>
              <w:jc w:val="center"/>
            </w:pPr>
            <w:bookmarkStart w:id="386" w:name="__UnoMark__3069_1003688780"/>
            <w:bookmarkStart w:id="387" w:name="__UnoMark__3070_1003688780"/>
            <w:bookmarkEnd w:id="386"/>
            <w:bookmarkEnd w:id="387"/>
            <w:r w:rsidRPr="00CE2AC9">
              <w:rPr>
                <w:rFonts w:ascii="Times New Roman" w:hAnsi="Times New Roman"/>
                <w:sz w:val="24"/>
                <w:szCs w:val="24"/>
              </w:rPr>
              <w:t>40 - 60</w:t>
            </w:r>
          </w:p>
        </w:tc>
      </w:tr>
      <w:tr w:rsidR="00CE2AC9" w:rsidRPr="00CE2AC9" w:rsidTr="00A53BD1">
        <w:tc>
          <w:tcPr>
            <w:tcW w:w="6657"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ind w:firstLine="709"/>
              <w:jc w:val="both"/>
            </w:pPr>
            <w:bookmarkStart w:id="388" w:name="__UnoMark__3071_1003688780"/>
            <w:bookmarkStart w:id="389" w:name="__UnoMark__3072_1003688780"/>
            <w:bookmarkEnd w:id="388"/>
            <w:bookmarkEnd w:id="389"/>
            <w:r w:rsidRPr="00CE2AC9">
              <w:rPr>
                <w:rFonts w:ascii="Times New Roman" w:hAnsi="Times New Roman"/>
                <w:sz w:val="24"/>
                <w:szCs w:val="24"/>
              </w:rPr>
              <w:t>Участки производственной застройки</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jc w:val="center"/>
            </w:pPr>
            <w:bookmarkStart w:id="390" w:name="__UnoMark__3073_1003688780"/>
            <w:bookmarkEnd w:id="390"/>
            <w:r w:rsidRPr="00CE2AC9">
              <w:rPr>
                <w:rFonts w:ascii="Times New Roman" w:hAnsi="Times New Roman"/>
                <w:sz w:val="24"/>
                <w:szCs w:val="24"/>
              </w:rPr>
              <w:t>10 - 15 (</w:t>
            </w:r>
            <w:hyperlink w:anchor="sub_8888">
              <w:r w:rsidRPr="00CE2AC9">
                <w:rPr>
                  <w:rStyle w:val="a6"/>
                  <w:rFonts w:ascii="Times New Roman" w:hAnsi="Times New Roman"/>
                  <w:b w:val="0"/>
                  <w:color w:val="auto"/>
                  <w:sz w:val="24"/>
                  <w:szCs w:val="24"/>
                </w:rPr>
                <w:t>*</w:t>
              </w:r>
            </w:hyperlink>
            <w:bookmarkStart w:id="391" w:name="__UnoMark__3074_1003688780"/>
            <w:bookmarkEnd w:id="391"/>
            <w:r w:rsidRPr="00CE2AC9">
              <w:rPr>
                <w:rFonts w:ascii="Times New Roman" w:hAnsi="Times New Roman"/>
                <w:sz w:val="24"/>
                <w:szCs w:val="24"/>
              </w:rPr>
              <w:t>)</w:t>
            </w:r>
          </w:p>
        </w:tc>
      </w:tr>
      <w:tr w:rsidR="00CE2AC9" w:rsidRPr="00CE2AC9" w:rsidTr="00A53BD1">
        <w:tc>
          <w:tcPr>
            <w:tcW w:w="9492"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DB35BC" w:rsidRPr="00CE2AC9" w:rsidRDefault="00DB35BC" w:rsidP="00A53BD1">
            <w:pPr>
              <w:pStyle w:val="afc"/>
              <w:ind w:firstLine="709"/>
              <w:jc w:val="center"/>
            </w:pPr>
            <w:bookmarkStart w:id="392" w:name="__UnoMark__3075_1003688780"/>
            <w:bookmarkEnd w:id="392"/>
            <w:r w:rsidRPr="00CE2AC9">
              <w:rPr>
                <w:rFonts w:ascii="Times New Roman" w:hAnsi="Times New Roman"/>
                <w:sz w:val="24"/>
                <w:szCs w:val="24"/>
              </w:rPr>
              <w:t>(*) В зависимости от отраслевой направленности производства.</w:t>
            </w:r>
          </w:p>
        </w:tc>
      </w:tr>
    </w:tbl>
    <w:p w:rsidR="00DB35BC" w:rsidRPr="00CE2AC9" w:rsidRDefault="00DB35BC">
      <w:pPr>
        <w:pStyle w:val="afc"/>
        <w:jc w:val="both"/>
        <w:rPr>
          <w:rFonts w:ascii="Times New Roman" w:hAnsi="Times New Roman"/>
          <w:b/>
          <w:sz w:val="24"/>
          <w:szCs w:val="24"/>
        </w:rPr>
      </w:pPr>
    </w:p>
    <w:p w:rsidR="00DB35BC" w:rsidRPr="00CE2AC9" w:rsidRDefault="00DB35BC">
      <w:pPr>
        <w:pStyle w:val="afc"/>
        <w:jc w:val="both"/>
        <w:rPr>
          <w:rFonts w:ascii="Times New Roman" w:hAnsi="Times New Roman"/>
          <w:b/>
          <w:sz w:val="24"/>
          <w:szCs w:val="24"/>
        </w:rPr>
      </w:pPr>
    </w:p>
    <w:p w:rsidR="00171154" w:rsidRPr="00CE2AC9" w:rsidRDefault="00171154">
      <w:pPr>
        <w:pStyle w:val="afc"/>
        <w:jc w:val="both"/>
        <w:rPr>
          <w:rFonts w:ascii="Times New Roman" w:hAnsi="Times New Roman"/>
          <w:b/>
          <w:sz w:val="24"/>
          <w:szCs w:val="24"/>
        </w:rPr>
      </w:pPr>
    </w:p>
    <w:p w:rsidR="00295A13" w:rsidRPr="00CE2AC9" w:rsidRDefault="00295A13">
      <w:pPr>
        <w:pStyle w:val="afc"/>
        <w:jc w:val="both"/>
        <w:rPr>
          <w:rFonts w:ascii="Times New Roman" w:hAnsi="Times New Roman"/>
          <w:b/>
          <w:sz w:val="24"/>
          <w:szCs w:val="24"/>
        </w:rPr>
      </w:pPr>
    </w:p>
    <w:p w:rsidR="00295A13" w:rsidRPr="00CE2AC9" w:rsidRDefault="00295A13">
      <w:pPr>
        <w:pStyle w:val="afc"/>
        <w:jc w:val="both"/>
        <w:rPr>
          <w:rFonts w:ascii="Times New Roman" w:hAnsi="Times New Roman"/>
          <w:b/>
          <w:sz w:val="24"/>
          <w:szCs w:val="24"/>
        </w:rPr>
      </w:pPr>
    </w:p>
    <w:tbl>
      <w:tblPr>
        <w:tblStyle w:val="afffd"/>
        <w:tblW w:w="0" w:type="auto"/>
        <w:tblLook w:val="04A0" w:firstRow="1" w:lastRow="0" w:firstColumn="1" w:lastColumn="0" w:noHBand="0" w:noVBand="1"/>
      </w:tblPr>
      <w:tblGrid>
        <w:gridCol w:w="6345"/>
        <w:gridCol w:w="3509"/>
      </w:tblGrid>
      <w:tr w:rsidR="00CE2AC9" w:rsidRPr="00CE2AC9" w:rsidTr="006E1EF4">
        <w:tc>
          <w:tcPr>
            <w:tcW w:w="9854" w:type="dxa"/>
            <w:gridSpan w:val="2"/>
            <w:tcBorders>
              <w:top w:val="nil"/>
              <w:left w:val="nil"/>
              <w:bottom w:val="nil"/>
              <w:right w:val="nil"/>
            </w:tcBorders>
          </w:tcPr>
          <w:p w:rsidR="00295A13" w:rsidRPr="00CE2AC9" w:rsidRDefault="00295A13">
            <w:pPr>
              <w:pStyle w:val="afc"/>
              <w:jc w:val="both"/>
              <w:rPr>
                <w:rFonts w:ascii="Times New Roman" w:hAnsi="Times New Roman"/>
                <w:b/>
                <w:sz w:val="24"/>
                <w:szCs w:val="24"/>
              </w:rPr>
            </w:pPr>
            <w:r w:rsidRPr="00CE2AC9">
              <w:rPr>
                <w:rFonts w:ascii="Times New Roman" w:hAnsi="Times New Roman"/>
                <w:b/>
                <w:sz w:val="24"/>
                <w:szCs w:val="24"/>
              </w:rPr>
              <w:t>Таблица 2.  Максимальное количество деревьев и кустарников на 1 га озелененной территории</w:t>
            </w:r>
          </w:p>
          <w:p w:rsidR="00295A13" w:rsidRPr="00CE2AC9" w:rsidRDefault="00295A13">
            <w:pPr>
              <w:pStyle w:val="afc"/>
              <w:jc w:val="both"/>
              <w:rPr>
                <w:rFonts w:ascii="Times New Roman" w:hAnsi="Times New Roman"/>
                <w:b/>
                <w:sz w:val="24"/>
                <w:szCs w:val="24"/>
              </w:rPr>
            </w:pPr>
          </w:p>
        </w:tc>
      </w:tr>
      <w:tr w:rsidR="00CE2AC9" w:rsidRPr="00CE2AC9" w:rsidTr="006E1EF4">
        <w:tc>
          <w:tcPr>
            <w:tcW w:w="6345" w:type="dxa"/>
            <w:tcBorders>
              <w:top w:val="single" w:sz="4" w:space="0" w:color="auto"/>
            </w:tcBorders>
          </w:tcPr>
          <w:p w:rsidR="00295A13" w:rsidRPr="00CE2AC9" w:rsidRDefault="00295A13" w:rsidP="00295A13">
            <w:pPr>
              <w:pStyle w:val="afc"/>
              <w:jc w:val="center"/>
              <w:rPr>
                <w:rFonts w:ascii="Times New Roman" w:hAnsi="Times New Roman"/>
                <w:b/>
                <w:sz w:val="24"/>
                <w:szCs w:val="24"/>
              </w:rPr>
            </w:pPr>
            <w:r w:rsidRPr="00CE2AC9">
              <w:rPr>
                <w:rFonts w:ascii="Times New Roman" w:hAnsi="Times New Roman"/>
                <w:b/>
                <w:sz w:val="24"/>
                <w:szCs w:val="24"/>
              </w:rPr>
              <w:t>Типы объектов</w:t>
            </w:r>
          </w:p>
          <w:p w:rsidR="00295A13" w:rsidRPr="00CE2AC9" w:rsidRDefault="00295A13" w:rsidP="00295A13">
            <w:pPr>
              <w:pStyle w:val="afc"/>
              <w:jc w:val="both"/>
              <w:rPr>
                <w:rFonts w:ascii="Times New Roman" w:hAnsi="Times New Roman"/>
                <w:b/>
                <w:sz w:val="24"/>
                <w:szCs w:val="24"/>
              </w:rPr>
            </w:pPr>
            <w:r w:rsidRPr="00CE2AC9">
              <w:rPr>
                <w:rFonts w:ascii="Times New Roman" w:hAnsi="Times New Roman"/>
                <w:b/>
                <w:sz w:val="24"/>
                <w:szCs w:val="24"/>
              </w:rPr>
              <w:t>Деревья</w:t>
            </w:r>
          </w:p>
          <w:p w:rsidR="00295A13" w:rsidRPr="00CE2AC9" w:rsidRDefault="00295A13">
            <w:pPr>
              <w:pStyle w:val="afc"/>
              <w:jc w:val="both"/>
              <w:rPr>
                <w:rFonts w:ascii="Times New Roman" w:hAnsi="Times New Roman"/>
                <w:b/>
                <w:sz w:val="24"/>
                <w:szCs w:val="24"/>
              </w:rPr>
            </w:pPr>
            <w:r w:rsidRPr="00CE2AC9">
              <w:rPr>
                <w:rFonts w:ascii="Times New Roman" w:hAnsi="Times New Roman"/>
                <w:b/>
                <w:sz w:val="24"/>
                <w:szCs w:val="24"/>
              </w:rPr>
              <w:t>Кустарники</w:t>
            </w:r>
          </w:p>
        </w:tc>
        <w:tc>
          <w:tcPr>
            <w:tcW w:w="3509" w:type="dxa"/>
            <w:tcBorders>
              <w:top w:val="single" w:sz="4" w:space="0" w:color="auto"/>
            </w:tcBorders>
          </w:tcPr>
          <w:p w:rsidR="00295A13" w:rsidRPr="00CE2AC9" w:rsidRDefault="00295A13" w:rsidP="00295A13">
            <w:pPr>
              <w:pStyle w:val="afc"/>
              <w:jc w:val="center"/>
              <w:rPr>
                <w:rFonts w:ascii="Times New Roman" w:hAnsi="Times New Roman"/>
                <w:sz w:val="24"/>
                <w:szCs w:val="24"/>
              </w:rPr>
            </w:pPr>
            <w:r w:rsidRPr="00CE2AC9">
              <w:rPr>
                <w:rFonts w:ascii="Times New Roman" w:hAnsi="Times New Roman"/>
                <w:b/>
                <w:sz w:val="24"/>
                <w:szCs w:val="24"/>
              </w:rPr>
              <w:t>Количество штук</w:t>
            </w:r>
          </w:p>
        </w:tc>
      </w:tr>
      <w:tr w:rsidR="00CE2AC9" w:rsidRPr="00CE2AC9" w:rsidTr="00295A13">
        <w:trPr>
          <w:trHeight w:val="561"/>
        </w:trPr>
        <w:tc>
          <w:tcPr>
            <w:tcW w:w="6345" w:type="dxa"/>
          </w:tcPr>
          <w:p w:rsidR="00295A13" w:rsidRPr="00CE2AC9" w:rsidRDefault="00295A13" w:rsidP="00295A13">
            <w:pPr>
              <w:pStyle w:val="afc"/>
              <w:ind w:firstLine="34"/>
              <w:rPr>
                <w:rFonts w:ascii="Times New Roman" w:hAnsi="Times New Roman"/>
                <w:b/>
                <w:sz w:val="24"/>
                <w:szCs w:val="24"/>
              </w:rPr>
            </w:pPr>
            <w:r w:rsidRPr="00CE2AC9">
              <w:rPr>
                <w:rFonts w:ascii="Times New Roman" w:hAnsi="Times New Roman"/>
                <w:b/>
                <w:sz w:val="24"/>
                <w:szCs w:val="24"/>
              </w:rPr>
              <w:t>Озелененные территории общего пользования</w:t>
            </w:r>
          </w:p>
          <w:p w:rsidR="00295A13" w:rsidRPr="00CE2AC9" w:rsidRDefault="00295A13" w:rsidP="00295A13">
            <w:pPr>
              <w:pStyle w:val="afc"/>
              <w:ind w:firstLine="709"/>
              <w:jc w:val="both"/>
              <w:rPr>
                <w:rFonts w:ascii="Times New Roman" w:hAnsi="Times New Roman"/>
                <w:sz w:val="24"/>
                <w:szCs w:val="24"/>
              </w:rPr>
            </w:pPr>
            <w:r w:rsidRPr="00CE2AC9">
              <w:rPr>
                <w:rFonts w:ascii="Times New Roman" w:hAnsi="Times New Roman"/>
                <w:sz w:val="24"/>
                <w:szCs w:val="24"/>
              </w:rPr>
              <w:t xml:space="preserve">Парки </w:t>
            </w:r>
          </w:p>
        </w:tc>
        <w:tc>
          <w:tcPr>
            <w:tcW w:w="3509" w:type="dxa"/>
          </w:tcPr>
          <w:p w:rsidR="00295A13" w:rsidRPr="00CE2AC9" w:rsidRDefault="00295A13" w:rsidP="006E1EF4">
            <w:pPr>
              <w:pStyle w:val="afc"/>
              <w:ind w:firstLine="45"/>
              <w:jc w:val="center"/>
              <w:rPr>
                <w:rFonts w:ascii="Times New Roman" w:hAnsi="Times New Roman"/>
                <w:sz w:val="24"/>
                <w:szCs w:val="24"/>
              </w:rPr>
            </w:pPr>
            <w:r w:rsidRPr="00CE2AC9">
              <w:rPr>
                <w:rFonts w:ascii="Times New Roman" w:hAnsi="Times New Roman"/>
                <w:sz w:val="24"/>
                <w:szCs w:val="24"/>
              </w:rPr>
              <w:t>120 - 170</w:t>
            </w:r>
          </w:p>
          <w:p w:rsidR="00295A13" w:rsidRPr="00CE2AC9" w:rsidRDefault="00295A13" w:rsidP="006E1EF4">
            <w:pPr>
              <w:pStyle w:val="afc"/>
              <w:ind w:firstLine="45"/>
              <w:jc w:val="center"/>
              <w:rPr>
                <w:rFonts w:ascii="Times New Roman" w:hAnsi="Times New Roman"/>
                <w:sz w:val="24"/>
                <w:szCs w:val="24"/>
              </w:rPr>
            </w:pPr>
            <w:r w:rsidRPr="00CE2AC9">
              <w:rPr>
                <w:rFonts w:ascii="Times New Roman" w:hAnsi="Times New Roman"/>
                <w:sz w:val="24"/>
                <w:szCs w:val="24"/>
              </w:rPr>
              <w:t>800 - 1000</w:t>
            </w:r>
          </w:p>
        </w:tc>
      </w:tr>
      <w:tr w:rsidR="00CE2AC9" w:rsidRPr="00CE2AC9" w:rsidTr="00295A13">
        <w:tc>
          <w:tcPr>
            <w:tcW w:w="6345" w:type="dxa"/>
          </w:tcPr>
          <w:p w:rsidR="00295A13" w:rsidRPr="00CE2AC9" w:rsidRDefault="00295A13" w:rsidP="00295A13">
            <w:pPr>
              <w:pStyle w:val="afc"/>
              <w:ind w:firstLine="45"/>
              <w:jc w:val="both"/>
              <w:rPr>
                <w:rFonts w:ascii="Times New Roman" w:hAnsi="Times New Roman"/>
                <w:b/>
                <w:sz w:val="24"/>
                <w:szCs w:val="24"/>
              </w:rPr>
            </w:pPr>
            <w:r w:rsidRPr="00CE2AC9">
              <w:rPr>
                <w:rFonts w:ascii="Times New Roman" w:hAnsi="Times New Roman"/>
                <w:b/>
                <w:sz w:val="24"/>
                <w:szCs w:val="24"/>
              </w:rPr>
              <w:t>Озелененные территории на участках застройки</w:t>
            </w:r>
          </w:p>
          <w:p w:rsidR="00295A13" w:rsidRPr="00CE2AC9" w:rsidRDefault="00295A13" w:rsidP="00295A13">
            <w:pPr>
              <w:pStyle w:val="afc"/>
              <w:ind w:firstLine="709"/>
              <w:jc w:val="both"/>
              <w:rPr>
                <w:rFonts w:ascii="Times New Roman" w:hAnsi="Times New Roman"/>
                <w:sz w:val="24"/>
                <w:szCs w:val="24"/>
              </w:rPr>
            </w:pPr>
            <w:r w:rsidRPr="00CE2AC9">
              <w:rPr>
                <w:rFonts w:ascii="Times New Roman" w:hAnsi="Times New Roman"/>
                <w:sz w:val="24"/>
                <w:szCs w:val="24"/>
              </w:rPr>
              <w:t>Участки жилой застройки</w:t>
            </w:r>
          </w:p>
        </w:tc>
        <w:tc>
          <w:tcPr>
            <w:tcW w:w="3509" w:type="dxa"/>
          </w:tcPr>
          <w:p w:rsidR="00295A13" w:rsidRPr="00CE2AC9" w:rsidRDefault="00295A13" w:rsidP="006E1EF4">
            <w:pPr>
              <w:pStyle w:val="afc"/>
              <w:ind w:firstLine="34"/>
              <w:jc w:val="center"/>
              <w:rPr>
                <w:rFonts w:ascii="Times New Roman" w:hAnsi="Times New Roman"/>
                <w:sz w:val="24"/>
                <w:szCs w:val="24"/>
              </w:rPr>
            </w:pPr>
            <w:r w:rsidRPr="00CE2AC9">
              <w:rPr>
                <w:rFonts w:ascii="Times New Roman" w:hAnsi="Times New Roman"/>
                <w:sz w:val="24"/>
                <w:szCs w:val="24"/>
              </w:rPr>
              <w:t>100 - 120</w:t>
            </w:r>
          </w:p>
          <w:p w:rsidR="00295A13" w:rsidRPr="00CE2AC9" w:rsidRDefault="00295A13" w:rsidP="006E1EF4">
            <w:pPr>
              <w:pStyle w:val="afc"/>
              <w:ind w:firstLine="45"/>
              <w:jc w:val="center"/>
              <w:rPr>
                <w:rFonts w:ascii="Times New Roman" w:hAnsi="Times New Roman"/>
                <w:sz w:val="24"/>
                <w:szCs w:val="24"/>
              </w:rPr>
            </w:pPr>
            <w:r w:rsidRPr="00CE2AC9">
              <w:rPr>
                <w:rFonts w:ascii="Times New Roman" w:hAnsi="Times New Roman"/>
                <w:sz w:val="24"/>
                <w:szCs w:val="24"/>
              </w:rPr>
              <w:t>400 - 480</w:t>
            </w:r>
          </w:p>
        </w:tc>
      </w:tr>
      <w:tr w:rsidR="00CE2AC9" w:rsidRPr="00CE2AC9" w:rsidTr="00295A13">
        <w:tc>
          <w:tcPr>
            <w:tcW w:w="6345" w:type="dxa"/>
            <w:vAlign w:val="center"/>
          </w:tcPr>
          <w:p w:rsidR="00295A13" w:rsidRPr="00CE2AC9" w:rsidRDefault="00295A13" w:rsidP="00295A13">
            <w:pPr>
              <w:pStyle w:val="afc"/>
              <w:ind w:firstLine="709"/>
              <w:rPr>
                <w:rFonts w:ascii="Times New Roman" w:hAnsi="Times New Roman"/>
                <w:sz w:val="24"/>
                <w:szCs w:val="24"/>
              </w:rPr>
            </w:pPr>
            <w:r w:rsidRPr="00CE2AC9">
              <w:rPr>
                <w:rFonts w:ascii="Times New Roman" w:hAnsi="Times New Roman"/>
                <w:sz w:val="24"/>
                <w:szCs w:val="24"/>
              </w:rPr>
              <w:t xml:space="preserve">Участки детских садов </w:t>
            </w:r>
          </w:p>
        </w:tc>
        <w:tc>
          <w:tcPr>
            <w:tcW w:w="3509" w:type="dxa"/>
          </w:tcPr>
          <w:p w:rsidR="00295A13" w:rsidRPr="00CE2AC9" w:rsidRDefault="00295A13" w:rsidP="006E1EF4">
            <w:pPr>
              <w:pStyle w:val="afc"/>
              <w:ind w:firstLine="34"/>
              <w:jc w:val="center"/>
              <w:rPr>
                <w:rFonts w:ascii="Times New Roman" w:hAnsi="Times New Roman"/>
                <w:sz w:val="24"/>
                <w:szCs w:val="24"/>
              </w:rPr>
            </w:pPr>
            <w:r w:rsidRPr="00CE2AC9">
              <w:rPr>
                <w:rFonts w:ascii="Times New Roman" w:hAnsi="Times New Roman"/>
                <w:sz w:val="24"/>
                <w:szCs w:val="24"/>
              </w:rPr>
              <w:t>160 - 200</w:t>
            </w:r>
          </w:p>
          <w:p w:rsidR="00295A13" w:rsidRPr="00CE2AC9" w:rsidRDefault="00295A13" w:rsidP="006E1EF4">
            <w:pPr>
              <w:pStyle w:val="afc"/>
              <w:ind w:firstLine="45"/>
              <w:jc w:val="center"/>
              <w:rPr>
                <w:rFonts w:ascii="Times New Roman" w:hAnsi="Times New Roman"/>
                <w:sz w:val="24"/>
                <w:szCs w:val="24"/>
              </w:rPr>
            </w:pPr>
            <w:r w:rsidRPr="00CE2AC9">
              <w:rPr>
                <w:rFonts w:ascii="Times New Roman" w:hAnsi="Times New Roman"/>
                <w:sz w:val="24"/>
                <w:szCs w:val="24"/>
              </w:rPr>
              <w:t>640 - 800</w:t>
            </w:r>
          </w:p>
        </w:tc>
      </w:tr>
      <w:tr w:rsidR="00CE2AC9" w:rsidRPr="00CE2AC9" w:rsidTr="00295A13">
        <w:tc>
          <w:tcPr>
            <w:tcW w:w="6345" w:type="dxa"/>
            <w:vAlign w:val="center"/>
          </w:tcPr>
          <w:p w:rsidR="00295A13" w:rsidRPr="00CE2AC9" w:rsidRDefault="00295A13" w:rsidP="00295A13">
            <w:pPr>
              <w:pStyle w:val="afc"/>
              <w:ind w:firstLine="709"/>
              <w:rPr>
                <w:rFonts w:ascii="Times New Roman" w:hAnsi="Times New Roman"/>
                <w:sz w:val="24"/>
                <w:szCs w:val="24"/>
              </w:rPr>
            </w:pPr>
            <w:r w:rsidRPr="00CE2AC9">
              <w:rPr>
                <w:rFonts w:ascii="Times New Roman" w:hAnsi="Times New Roman"/>
                <w:sz w:val="24"/>
                <w:szCs w:val="24"/>
              </w:rPr>
              <w:t>Участки школ</w:t>
            </w:r>
          </w:p>
        </w:tc>
        <w:tc>
          <w:tcPr>
            <w:tcW w:w="3509" w:type="dxa"/>
          </w:tcPr>
          <w:p w:rsidR="00295A13" w:rsidRPr="00CE2AC9" w:rsidRDefault="00295A13" w:rsidP="006E1EF4">
            <w:pPr>
              <w:pStyle w:val="afc"/>
              <w:ind w:firstLine="34"/>
              <w:jc w:val="center"/>
              <w:rPr>
                <w:rFonts w:ascii="Times New Roman" w:hAnsi="Times New Roman"/>
                <w:sz w:val="24"/>
                <w:szCs w:val="24"/>
              </w:rPr>
            </w:pPr>
            <w:r w:rsidRPr="00CE2AC9">
              <w:rPr>
                <w:rFonts w:ascii="Times New Roman" w:hAnsi="Times New Roman"/>
                <w:sz w:val="24"/>
                <w:szCs w:val="24"/>
              </w:rPr>
              <w:t>140 - 180</w:t>
            </w:r>
          </w:p>
          <w:p w:rsidR="00295A13" w:rsidRPr="00CE2AC9" w:rsidRDefault="00295A13" w:rsidP="006E1EF4">
            <w:pPr>
              <w:pStyle w:val="afc"/>
              <w:ind w:firstLine="45"/>
              <w:jc w:val="center"/>
              <w:rPr>
                <w:rFonts w:ascii="Times New Roman" w:hAnsi="Times New Roman"/>
                <w:sz w:val="24"/>
                <w:szCs w:val="24"/>
              </w:rPr>
            </w:pPr>
            <w:r w:rsidRPr="00CE2AC9">
              <w:rPr>
                <w:rFonts w:ascii="Times New Roman" w:hAnsi="Times New Roman"/>
                <w:sz w:val="24"/>
                <w:szCs w:val="24"/>
              </w:rPr>
              <w:t>560 - 720</w:t>
            </w:r>
          </w:p>
        </w:tc>
      </w:tr>
      <w:tr w:rsidR="00CE2AC9" w:rsidRPr="00CE2AC9" w:rsidTr="00295A13">
        <w:tc>
          <w:tcPr>
            <w:tcW w:w="6345" w:type="dxa"/>
            <w:vAlign w:val="center"/>
          </w:tcPr>
          <w:p w:rsidR="00295A13" w:rsidRPr="00CE2AC9" w:rsidRDefault="00295A13" w:rsidP="00295A13">
            <w:pPr>
              <w:pStyle w:val="afc"/>
              <w:ind w:firstLine="709"/>
              <w:rPr>
                <w:rFonts w:ascii="Times New Roman" w:hAnsi="Times New Roman"/>
                <w:sz w:val="24"/>
                <w:szCs w:val="24"/>
              </w:rPr>
            </w:pPr>
            <w:r w:rsidRPr="00CE2AC9">
              <w:rPr>
                <w:rFonts w:ascii="Times New Roman" w:hAnsi="Times New Roman"/>
                <w:sz w:val="24"/>
                <w:szCs w:val="24"/>
              </w:rPr>
              <w:t>Спортивные комплексы</w:t>
            </w:r>
          </w:p>
          <w:p w:rsidR="00295A13" w:rsidRPr="00CE2AC9" w:rsidRDefault="00295A13" w:rsidP="00295A13">
            <w:pPr>
              <w:pStyle w:val="afc"/>
              <w:rPr>
                <w:rFonts w:ascii="Times New Roman" w:hAnsi="Times New Roman"/>
                <w:sz w:val="24"/>
                <w:szCs w:val="24"/>
              </w:rPr>
            </w:pPr>
          </w:p>
        </w:tc>
        <w:tc>
          <w:tcPr>
            <w:tcW w:w="3509" w:type="dxa"/>
          </w:tcPr>
          <w:p w:rsidR="00295A13" w:rsidRPr="00CE2AC9" w:rsidRDefault="00295A13" w:rsidP="006E1EF4">
            <w:pPr>
              <w:pStyle w:val="afc"/>
              <w:ind w:firstLine="34"/>
              <w:jc w:val="center"/>
              <w:rPr>
                <w:rFonts w:ascii="Times New Roman" w:hAnsi="Times New Roman"/>
                <w:sz w:val="24"/>
                <w:szCs w:val="24"/>
              </w:rPr>
            </w:pPr>
            <w:r w:rsidRPr="00CE2AC9">
              <w:rPr>
                <w:rFonts w:ascii="Times New Roman" w:hAnsi="Times New Roman"/>
                <w:sz w:val="24"/>
                <w:szCs w:val="24"/>
              </w:rPr>
              <w:t>100 - 130</w:t>
            </w:r>
          </w:p>
          <w:p w:rsidR="00295A13" w:rsidRPr="00CE2AC9" w:rsidRDefault="00295A13" w:rsidP="006E1EF4">
            <w:pPr>
              <w:pStyle w:val="afc"/>
              <w:ind w:firstLine="45"/>
              <w:jc w:val="center"/>
              <w:rPr>
                <w:rFonts w:ascii="Times New Roman" w:hAnsi="Times New Roman"/>
                <w:sz w:val="24"/>
                <w:szCs w:val="24"/>
              </w:rPr>
            </w:pPr>
            <w:r w:rsidRPr="00CE2AC9">
              <w:rPr>
                <w:rFonts w:ascii="Times New Roman" w:hAnsi="Times New Roman"/>
                <w:sz w:val="24"/>
                <w:szCs w:val="24"/>
              </w:rPr>
              <w:t>400 - 520</w:t>
            </w:r>
          </w:p>
        </w:tc>
      </w:tr>
      <w:tr w:rsidR="00CE2AC9" w:rsidRPr="00CE2AC9" w:rsidTr="00295A13">
        <w:tc>
          <w:tcPr>
            <w:tcW w:w="6345" w:type="dxa"/>
            <w:vAlign w:val="center"/>
          </w:tcPr>
          <w:p w:rsidR="00295A13" w:rsidRPr="00CE2AC9" w:rsidRDefault="00295A13" w:rsidP="00295A13">
            <w:pPr>
              <w:pStyle w:val="afc"/>
              <w:ind w:firstLine="709"/>
              <w:rPr>
                <w:rFonts w:ascii="Times New Roman" w:hAnsi="Times New Roman"/>
                <w:sz w:val="24"/>
                <w:szCs w:val="24"/>
              </w:rPr>
            </w:pPr>
            <w:r w:rsidRPr="00CE2AC9">
              <w:rPr>
                <w:rFonts w:ascii="Times New Roman" w:hAnsi="Times New Roman"/>
                <w:sz w:val="24"/>
                <w:szCs w:val="24"/>
              </w:rPr>
              <w:t>Больницы и лечебные учреждения</w:t>
            </w:r>
          </w:p>
          <w:p w:rsidR="00295A13" w:rsidRPr="00CE2AC9" w:rsidRDefault="00295A13" w:rsidP="00295A13">
            <w:pPr>
              <w:pStyle w:val="afc"/>
              <w:rPr>
                <w:rFonts w:ascii="Times New Roman" w:hAnsi="Times New Roman"/>
                <w:sz w:val="24"/>
                <w:szCs w:val="24"/>
              </w:rPr>
            </w:pPr>
          </w:p>
        </w:tc>
        <w:tc>
          <w:tcPr>
            <w:tcW w:w="3509" w:type="dxa"/>
          </w:tcPr>
          <w:p w:rsidR="00295A13" w:rsidRPr="00CE2AC9" w:rsidRDefault="00295A13" w:rsidP="006E1EF4">
            <w:pPr>
              <w:pStyle w:val="afc"/>
              <w:ind w:firstLine="34"/>
              <w:jc w:val="center"/>
              <w:rPr>
                <w:rFonts w:ascii="Times New Roman" w:hAnsi="Times New Roman"/>
                <w:sz w:val="24"/>
                <w:szCs w:val="24"/>
              </w:rPr>
            </w:pPr>
            <w:r w:rsidRPr="00CE2AC9">
              <w:rPr>
                <w:rFonts w:ascii="Times New Roman" w:hAnsi="Times New Roman"/>
                <w:sz w:val="24"/>
                <w:szCs w:val="24"/>
              </w:rPr>
              <w:t>180 - 250</w:t>
            </w:r>
          </w:p>
          <w:p w:rsidR="00295A13" w:rsidRPr="00CE2AC9" w:rsidRDefault="00295A13" w:rsidP="006E1EF4">
            <w:pPr>
              <w:pStyle w:val="afc"/>
              <w:ind w:firstLine="45"/>
              <w:jc w:val="center"/>
              <w:rPr>
                <w:rFonts w:ascii="Times New Roman" w:hAnsi="Times New Roman"/>
                <w:sz w:val="24"/>
                <w:szCs w:val="24"/>
              </w:rPr>
            </w:pPr>
            <w:r w:rsidRPr="00CE2AC9">
              <w:rPr>
                <w:rFonts w:ascii="Times New Roman" w:hAnsi="Times New Roman"/>
                <w:sz w:val="24"/>
                <w:szCs w:val="24"/>
              </w:rPr>
              <w:t>720 - 1000</w:t>
            </w:r>
          </w:p>
        </w:tc>
      </w:tr>
      <w:tr w:rsidR="00295A13" w:rsidRPr="00CE2AC9" w:rsidTr="00295A13">
        <w:tc>
          <w:tcPr>
            <w:tcW w:w="6345" w:type="dxa"/>
            <w:vAlign w:val="center"/>
          </w:tcPr>
          <w:p w:rsidR="00295A13" w:rsidRPr="00CE2AC9" w:rsidRDefault="00295A13" w:rsidP="00295A13">
            <w:pPr>
              <w:pStyle w:val="afc"/>
              <w:ind w:firstLine="709"/>
              <w:rPr>
                <w:rFonts w:ascii="Times New Roman" w:hAnsi="Times New Roman"/>
                <w:sz w:val="24"/>
                <w:szCs w:val="24"/>
              </w:rPr>
            </w:pPr>
            <w:r w:rsidRPr="00CE2AC9">
              <w:rPr>
                <w:rFonts w:ascii="Times New Roman" w:hAnsi="Times New Roman"/>
                <w:sz w:val="24"/>
                <w:szCs w:val="24"/>
              </w:rPr>
              <w:t>Участки промышленных предприятий</w:t>
            </w:r>
          </w:p>
        </w:tc>
        <w:tc>
          <w:tcPr>
            <w:tcW w:w="3509" w:type="dxa"/>
          </w:tcPr>
          <w:p w:rsidR="00295A13" w:rsidRPr="00CE2AC9" w:rsidRDefault="00295A13" w:rsidP="006E1EF4">
            <w:pPr>
              <w:pStyle w:val="afc"/>
              <w:ind w:firstLine="34"/>
              <w:jc w:val="center"/>
              <w:rPr>
                <w:rFonts w:ascii="Times New Roman" w:hAnsi="Times New Roman"/>
                <w:sz w:val="24"/>
                <w:szCs w:val="24"/>
              </w:rPr>
            </w:pPr>
            <w:r w:rsidRPr="00CE2AC9">
              <w:rPr>
                <w:rFonts w:ascii="Times New Roman" w:hAnsi="Times New Roman"/>
                <w:sz w:val="24"/>
                <w:szCs w:val="24"/>
              </w:rPr>
              <w:t>150 - 180 (</w:t>
            </w:r>
            <w:hyperlink w:anchor="sub_4444">
              <w:r w:rsidRPr="00CE2AC9">
                <w:rPr>
                  <w:rStyle w:val="a6"/>
                  <w:rFonts w:ascii="Times New Roman" w:hAnsi="Times New Roman"/>
                  <w:b w:val="0"/>
                  <w:color w:val="auto"/>
                  <w:sz w:val="24"/>
                  <w:szCs w:val="24"/>
                </w:rPr>
                <w:t>*</w:t>
              </w:r>
            </w:hyperlink>
            <w:r w:rsidRPr="00CE2AC9">
              <w:rPr>
                <w:rFonts w:ascii="Times New Roman" w:hAnsi="Times New Roman"/>
                <w:sz w:val="24"/>
                <w:szCs w:val="24"/>
              </w:rPr>
              <w:t>)</w:t>
            </w:r>
          </w:p>
          <w:p w:rsidR="00295A13" w:rsidRPr="00CE2AC9" w:rsidRDefault="00295A13" w:rsidP="006E1EF4">
            <w:pPr>
              <w:pStyle w:val="afc"/>
              <w:ind w:firstLine="45"/>
              <w:jc w:val="center"/>
              <w:rPr>
                <w:rFonts w:ascii="Times New Roman" w:hAnsi="Times New Roman"/>
                <w:sz w:val="24"/>
                <w:szCs w:val="24"/>
              </w:rPr>
            </w:pPr>
            <w:r w:rsidRPr="00CE2AC9">
              <w:rPr>
                <w:rFonts w:ascii="Times New Roman" w:hAnsi="Times New Roman"/>
                <w:sz w:val="24"/>
                <w:szCs w:val="24"/>
              </w:rPr>
              <w:t>600 - 720</w:t>
            </w:r>
          </w:p>
        </w:tc>
      </w:tr>
    </w:tbl>
    <w:p w:rsidR="00295A13" w:rsidRPr="00CE2AC9" w:rsidRDefault="00295A13">
      <w:pPr>
        <w:pStyle w:val="afc"/>
        <w:ind w:firstLine="709"/>
        <w:jc w:val="both"/>
        <w:rPr>
          <w:rFonts w:ascii="Times New Roman" w:hAnsi="Times New Roman"/>
          <w:sz w:val="24"/>
          <w:szCs w:val="24"/>
        </w:rPr>
      </w:pPr>
    </w:p>
    <w:p w:rsidR="00171154" w:rsidRPr="00CE2AC9" w:rsidRDefault="00295A13">
      <w:pPr>
        <w:pStyle w:val="afc"/>
        <w:ind w:firstLine="709"/>
        <w:jc w:val="both"/>
        <w:rPr>
          <w:rFonts w:ascii="Times New Roman" w:hAnsi="Times New Roman"/>
          <w:b/>
          <w:sz w:val="24"/>
          <w:szCs w:val="24"/>
        </w:rPr>
      </w:pPr>
      <w:r w:rsidRPr="00CE2AC9">
        <w:rPr>
          <w:rFonts w:ascii="Times New Roman" w:hAnsi="Times New Roman"/>
          <w:b/>
          <w:sz w:val="24"/>
          <w:szCs w:val="24"/>
        </w:rPr>
        <w:t xml:space="preserve">                                                                                  </w:t>
      </w:r>
    </w:p>
    <w:p w:rsidR="00171154" w:rsidRPr="00CE2AC9" w:rsidRDefault="00171154">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sz w:val="24"/>
          <w:szCs w:val="24"/>
        </w:rPr>
      </w:pPr>
    </w:p>
    <w:p w:rsidR="00295A13" w:rsidRPr="00CE2AC9" w:rsidRDefault="00295A13">
      <w:pPr>
        <w:pStyle w:val="afc"/>
        <w:ind w:firstLine="709"/>
        <w:jc w:val="both"/>
        <w:rPr>
          <w:rFonts w:ascii="Times New Roman" w:hAnsi="Times New Roman"/>
          <w:sz w:val="24"/>
          <w:szCs w:val="24"/>
        </w:rPr>
      </w:pPr>
    </w:p>
    <w:p w:rsidR="00295A13" w:rsidRPr="00CE2AC9" w:rsidRDefault="00295A13">
      <w:pPr>
        <w:pStyle w:val="afc"/>
        <w:ind w:firstLine="709"/>
        <w:jc w:val="both"/>
        <w:rPr>
          <w:rFonts w:ascii="Times New Roman" w:hAnsi="Times New Roman"/>
          <w:sz w:val="24"/>
          <w:szCs w:val="24"/>
        </w:rPr>
      </w:pPr>
    </w:p>
    <w:p w:rsidR="006E1EF4" w:rsidRPr="00CE2AC9" w:rsidRDefault="006E1EF4">
      <w:pPr>
        <w:pStyle w:val="afc"/>
        <w:ind w:firstLine="709"/>
        <w:jc w:val="both"/>
        <w:rPr>
          <w:rFonts w:ascii="Times New Roman" w:hAnsi="Times New Roman"/>
          <w:sz w:val="24"/>
          <w:szCs w:val="24"/>
        </w:rPr>
      </w:pPr>
    </w:p>
    <w:p w:rsidR="006E1EF4" w:rsidRPr="00CE2AC9" w:rsidRDefault="006E1EF4">
      <w:pPr>
        <w:pStyle w:val="afc"/>
        <w:ind w:firstLine="709"/>
        <w:jc w:val="both"/>
        <w:rPr>
          <w:rFonts w:ascii="Times New Roman" w:hAnsi="Times New Roman"/>
          <w:sz w:val="24"/>
          <w:szCs w:val="24"/>
        </w:rPr>
      </w:pPr>
    </w:p>
    <w:p w:rsidR="00DB35BC" w:rsidRPr="00CE2AC9" w:rsidRDefault="00DB35BC">
      <w:pPr>
        <w:pStyle w:val="afc"/>
        <w:ind w:firstLine="709"/>
        <w:jc w:val="both"/>
        <w:rPr>
          <w:rFonts w:ascii="Times New Roman" w:hAnsi="Times New Roman"/>
          <w:sz w:val="24"/>
          <w:szCs w:val="24"/>
        </w:rPr>
      </w:pPr>
    </w:p>
    <w:tbl>
      <w:tblPr>
        <w:tblW w:w="9781" w:type="dxa"/>
        <w:tblInd w:w="-34" w:type="dxa"/>
        <w:tblBorders>
          <w:top w:val="single" w:sz="4" w:space="0" w:color="00000A"/>
          <w:left w:val="single" w:sz="4" w:space="0" w:color="00000A"/>
        </w:tblBorders>
        <w:tblLook w:val="04A0" w:firstRow="1" w:lastRow="0" w:firstColumn="1" w:lastColumn="0" w:noHBand="0" w:noVBand="1"/>
      </w:tblPr>
      <w:tblGrid>
        <w:gridCol w:w="2655"/>
        <w:gridCol w:w="605"/>
        <w:gridCol w:w="1559"/>
        <w:gridCol w:w="1695"/>
        <w:gridCol w:w="6"/>
        <w:gridCol w:w="1275"/>
        <w:gridCol w:w="1986"/>
      </w:tblGrid>
      <w:tr w:rsidR="00CE2AC9" w:rsidRPr="00CE2AC9" w:rsidTr="006E1EF4">
        <w:tc>
          <w:tcPr>
            <w:tcW w:w="9781" w:type="dxa"/>
            <w:gridSpan w:val="7"/>
            <w:tcBorders>
              <w:top w:val="nil"/>
              <w:left w:val="nil"/>
              <w:bottom w:val="nil"/>
              <w:right w:val="nil"/>
            </w:tcBorders>
            <w:shd w:val="clear" w:color="auto" w:fill="auto"/>
            <w:tcMar>
              <w:left w:w="108" w:type="dxa"/>
            </w:tcMar>
          </w:tcPr>
          <w:p w:rsidR="00171154" w:rsidRPr="00CE2AC9" w:rsidRDefault="00153EBB">
            <w:pPr>
              <w:pStyle w:val="afc"/>
              <w:jc w:val="both"/>
              <w:rPr>
                <w:rFonts w:ascii="Times New Roman" w:hAnsi="Times New Roman"/>
                <w:b/>
                <w:sz w:val="24"/>
                <w:szCs w:val="24"/>
              </w:rPr>
            </w:pPr>
            <w:bookmarkStart w:id="393" w:name="sub_20006"/>
            <w:bookmarkEnd w:id="393"/>
            <w:r w:rsidRPr="00CE2AC9">
              <w:rPr>
                <w:rFonts w:ascii="Times New Roman" w:hAnsi="Times New Roman"/>
                <w:b/>
                <w:sz w:val="24"/>
                <w:szCs w:val="24"/>
              </w:rPr>
              <w:t>Таблица 3. Предельно допустимое загрязнение воздуха для зеленых насаждений на территории населенного пункта</w:t>
            </w:r>
          </w:p>
        </w:tc>
      </w:tr>
      <w:tr w:rsidR="00CE2AC9" w:rsidRPr="00CE2AC9" w:rsidTr="006E1EF4">
        <w:trPr>
          <w:trHeight w:val="180"/>
        </w:trPr>
        <w:tc>
          <w:tcPr>
            <w:tcW w:w="9781" w:type="dxa"/>
            <w:gridSpan w:val="7"/>
            <w:tcBorders>
              <w:top w:val="nil"/>
              <w:left w:val="nil"/>
              <w:bottom w:val="single" w:sz="4" w:space="0" w:color="auto"/>
              <w:right w:val="nil"/>
            </w:tcBorders>
            <w:shd w:val="clear" w:color="auto" w:fill="auto"/>
            <w:tcMar>
              <w:left w:w="108" w:type="dxa"/>
            </w:tcMar>
          </w:tcPr>
          <w:p w:rsidR="00171154" w:rsidRPr="00CE2AC9" w:rsidRDefault="00153EBB">
            <w:pPr>
              <w:pStyle w:val="afc"/>
              <w:ind w:firstLine="709"/>
              <w:jc w:val="right"/>
              <w:rPr>
                <w:rFonts w:ascii="Times New Roman" w:hAnsi="Times New Roman"/>
                <w:sz w:val="24"/>
                <w:szCs w:val="24"/>
              </w:rPr>
            </w:pPr>
            <w:r w:rsidRPr="00CE2AC9">
              <w:rPr>
                <w:rFonts w:ascii="Times New Roman" w:hAnsi="Times New Roman"/>
                <w:sz w:val="24"/>
                <w:szCs w:val="24"/>
              </w:rPr>
              <w:t>Миллиграммы на куб. метр</w:t>
            </w:r>
          </w:p>
        </w:tc>
      </w:tr>
      <w:tr w:rsidR="00CE2AC9" w:rsidRPr="00CE2AC9" w:rsidTr="006E1EF4">
        <w:trPr>
          <w:trHeight w:val="90"/>
        </w:trPr>
        <w:tc>
          <w:tcPr>
            <w:tcW w:w="2655" w:type="dxa"/>
            <w:tcBorders>
              <w:top w:val="single" w:sz="4" w:space="0" w:color="auto"/>
              <w:right w:val="single" w:sz="4" w:space="0" w:color="auto"/>
            </w:tcBorders>
            <w:shd w:val="clear" w:color="auto" w:fill="auto"/>
            <w:tcMar>
              <w:left w:w="108" w:type="dxa"/>
            </w:tcMar>
          </w:tcPr>
          <w:p w:rsidR="006E1EF4" w:rsidRPr="00CE2AC9" w:rsidRDefault="006E1EF4" w:rsidP="006E1EF4">
            <w:pPr>
              <w:pStyle w:val="afc"/>
              <w:ind w:firstLine="709"/>
              <w:jc w:val="right"/>
              <w:rPr>
                <w:rFonts w:ascii="Times New Roman" w:hAnsi="Times New Roman"/>
                <w:sz w:val="24"/>
                <w:szCs w:val="24"/>
              </w:rPr>
            </w:pPr>
          </w:p>
        </w:tc>
        <w:tc>
          <w:tcPr>
            <w:tcW w:w="7126" w:type="dxa"/>
            <w:gridSpan w:val="6"/>
            <w:tcBorders>
              <w:top w:val="single" w:sz="4" w:space="0" w:color="auto"/>
              <w:right w:val="single" w:sz="4" w:space="0" w:color="auto"/>
            </w:tcBorders>
            <w:shd w:val="clear" w:color="auto" w:fill="auto"/>
          </w:tcPr>
          <w:p w:rsidR="006E1EF4" w:rsidRPr="00CE2AC9" w:rsidRDefault="006E1EF4" w:rsidP="006E1EF4">
            <w:pPr>
              <w:pStyle w:val="afc"/>
              <w:ind w:firstLine="709"/>
              <w:jc w:val="right"/>
              <w:rPr>
                <w:rFonts w:ascii="Times New Roman" w:hAnsi="Times New Roman"/>
                <w:sz w:val="24"/>
                <w:szCs w:val="24"/>
              </w:rPr>
            </w:pPr>
          </w:p>
        </w:tc>
      </w:tr>
      <w:tr w:rsidR="00CE2AC9" w:rsidRPr="00CE2AC9" w:rsidTr="006E1EF4">
        <w:tc>
          <w:tcPr>
            <w:tcW w:w="2655" w:type="dxa"/>
            <w:tcBorders>
              <w:bottom w:val="single" w:sz="4" w:space="0" w:color="auto"/>
              <w:right w:val="single" w:sz="4" w:space="0" w:color="auto"/>
            </w:tcBorders>
            <w:shd w:val="clear" w:color="auto" w:fill="auto"/>
            <w:tcMar>
              <w:left w:w="108" w:type="dxa"/>
            </w:tcMar>
            <w:vAlign w:val="center"/>
          </w:tcPr>
          <w:p w:rsidR="006E1EF4" w:rsidRPr="00CE2AC9" w:rsidRDefault="006E1EF4" w:rsidP="006E1EF4">
            <w:pPr>
              <w:pStyle w:val="afc"/>
              <w:ind w:firstLine="709"/>
              <w:jc w:val="center"/>
              <w:rPr>
                <w:rFonts w:ascii="Times New Roman" w:hAnsi="Times New Roman"/>
                <w:b/>
                <w:sz w:val="24"/>
                <w:szCs w:val="24"/>
              </w:rPr>
            </w:pPr>
            <w:r w:rsidRPr="00CE2AC9">
              <w:rPr>
                <w:rFonts w:ascii="Times New Roman" w:hAnsi="Times New Roman"/>
                <w:b/>
                <w:sz w:val="24"/>
                <w:szCs w:val="24"/>
              </w:rPr>
              <w:t>Ингредиент</w:t>
            </w:r>
          </w:p>
        </w:tc>
        <w:tc>
          <w:tcPr>
            <w:tcW w:w="605" w:type="dxa"/>
            <w:tcBorders>
              <w:left w:val="single" w:sz="4" w:space="0" w:color="auto"/>
              <w:bottom w:val="single" w:sz="4" w:space="0" w:color="auto"/>
            </w:tcBorders>
            <w:shd w:val="clear" w:color="auto" w:fill="auto"/>
            <w:vAlign w:val="center"/>
          </w:tcPr>
          <w:p w:rsidR="006E1EF4" w:rsidRPr="00CE2AC9" w:rsidRDefault="006E1EF4" w:rsidP="006E1EF4">
            <w:pPr>
              <w:pStyle w:val="afc"/>
              <w:jc w:val="center"/>
              <w:rPr>
                <w:rFonts w:ascii="Times New Roman" w:hAnsi="Times New Roman"/>
                <w:b/>
                <w:sz w:val="24"/>
                <w:szCs w:val="24"/>
              </w:rPr>
            </w:pPr>
          </w:p>
        </w:tc>
        <w:tc>
          <w:tcPr>
            <w:tcW w:w="6521" w:type="dxa"/>
            <w:gridSpan w:val="5"/>
            <w:tcBorders>
              <w:bottom w:val="single" w:sz="4" w:space="0" w:color="auto"/>
              <w:right w:val="single" w:sz="4" w:space="0" w:color="auto"/>
            </w:tcBorders>
            <w:shd w:val="clear" w:color="auto" w:fill="auto"/>
            <w:tcMar>
              <w:left w:w="108" w:type="dxa"/>
            </w:tcMar>
            <w:vAlign w:val="center"/>
          </w:tcPr>
          <w:p w:rsidR="006E1EF4" w:rsidRPr="00CE2AC9" w:rsidRDefault="006E1EF4" w:rsidP="006E1EF4">
            <w:pPr>
              <w:pStyle w:val="afc"/>
              <w:ind w:firstLine="709"/>
              <w:jc w:val="center"/>
              <w:rPr>
                <w:rFonts w:ascii="Times New Roman" w:hAnsi="Times New Roman"/>
                <w:b/>
                <w:sz w:val="24"/>
                <w:szCs w:val="24"/>
              </w:rPr>
            </w:pPr>
            <w:r w:rsidRPr="00CE2AC9">
              <w:rPr>
                <w:rFonts w:ascii="Times New Roman" w:hAnsi="Times New Roman"/>
                <w:b/>
                <w:sz w:val="24"/>
                <w:szCs w:val="24"/>
              </w:rPr>
              <w:t>Фитотоксичные ПДК</w:t>
            </w:r>
          </w:p>
        </w:tc>
      </w:tr>
      <w:tr w:rsidR="00CE2AC9" w:rsidRPr="00CE2AC9" w:rsidTr="006E1EF4">
        <w:tc>
          <w:tcPr>
            <w:tcW w:w="3260" w:type="dxa"/>
            <w:gridSpan w:val="2"/>
            <w:tcBorders>
              <w:top w:val="single" w:sz="4" w:space="0" w:color="auto"/>
            </w:tcBorders>
            <w:shd w:val="clear" w:color="auto" w:fill="auto"/>
            <w:tcMar>
              <w:left w:w="108" w:type="dxa"/>
            </w:tcMar>
          </w:tcPr>
          <w:p w:rsidR="00171154" w:rsidRPr="00CE2AC9" w:rsidRDefault="00171154">
            <w:pPr>
              <w:pStyle w:val="afc"/>
              <w:ind w:firstLine="709"/>
              <w:jc w:val="both"/>
              <w:rPr>
                <w:rFonts w:ascii="Times New Roman" w:hAnsi="Times New Roman"/>
                <w:sz w:val="24"/>
                <w:szCs w:val="24"/>
              </w:rPr>
            </w:pPr>
          </w:p>
        </w:tc>
        <w:tc>
          <w:tcPr>
            <w:tcW w:w="3260" w:type="dxa"/>
            <w:gridSpan w:val="3"/>
            <w:tcBorders>
              <w:top w:val="single" w:sz="4" w:space="0" w:color="auto"/>
              <w:right w:val="single" w:sz="4" w:space="0" w:color="auto"/>
            </w:tcBorders>
            <w:shd w:val="clear" w:color="auto" w:fill="auto"/>
            <w:tcMar>
              <w:left w:w="108" w:type="dxa"/>
            </w:tcMar>
          </w:tcPr>
          <w:p w:rsidR="00171154" w:rsidRPr="00CE2AC9" w:rsidRDefault="00153EBB" w:rsidP="006E1EF4">
            <w:pPr>
              <w:pStyle w:val="afc"/>
              <w:ind w:hanging="1"/>
              <w:rPr>
                <w:rFonts w:ascii="Times New Roman" w:hAnsi="Times New Roman"/>
                <w:b/>
                <w:sz w:val="24"/>
                <w:szCs w:val="24"/>
              </w:rPr>
            </w:pPr>
            <w:r w:rsidRPr="00CE2AC9">
              <w:rPr>
                <w:rFonts w:ascii="Times New Roman" w:hAnsi="Times New Roman"/>
                <w:b/>
                <w:sz w:val="24"/>
                <w:szCs w:val="24"/>
              </w:rPr>
              <w:t>Максимальные разовые</w:t>
            </w:r>
          </w:p>
        </w:tc>
        <w:tc>
          <w:tcPr>
            <w:tcW w:w="3261" w:type="dxa"/>
            <w:gridSpan w:val="2"/>
            <w:tcBorders>
              <w:top w:val="single" w:sz="4" w:space="0" w:color="auto"/>
              <w:left w:val="single" w:sz="4" w:space="0" w:color="auto"/>
              <w:right w:val="single" w:sz="4" w:space="0" w:color="auto"/>
            </w:tcBorders>
            <w:shd w:val="clear" w:color="auto" w:fill="auto"/>
            <w:tcMar>
              <w:left w:w="108" w:type="dxa"/>
            </w:tcMar>
          </w:tcPr>
          <w:p w:rsidR="00171154" w:rsidRPr="00CE2AC9" w:rsidRDefault="00153EBB" w:rsidP="006E1EF4">
            <w:pPr>
              <w:pStyle w:val="afc"/>
              <w:ind w:left="-108" w:hanging="1"/>
              <w:jc w:val="center"/>
              <w:rPr>
                <w:rFonts w:ascii="Times New Roman" w:hAnsi="Times New Roman"/>
                <w:b/>
                <w:sz w:val="24"/>
                <w:szCs w:val="24"/>
              </w:rPr>
            </w:pPr>
            <w:r w:rsidRPr="00CE2AC9">
              <w:rPr>
                <w:rFonts w:ascii="Times New Roman" w:hAnsi="Times New Roman"/>
                <w:b/>
                <w:sz w:val="24"/>
                <w:szCs w:val="24"/>
              </w:rPr>
              <w:t>Среднесуточные</w:t>
            </w:r>
          </w:p>
        </w:tc>
      </w:tr>
      <w:tr w:rsidR="00CE2AC9" w:rsidRPr="00CE2AC9" w:rsidTr="006E1EF4">
        <w:tc>
          <w:tcPr>
            <w:tcW w:w="3260" w:type="dxa"/>
            <w:gridSpan w:val="2"/>
            <w:shd w:val="clear" w:color="auto" w:fill="auto"/>
            <w:tcMar>
              <w:left w:w="108" w:type="dxa"/>
            </w:tcMar>
          </w:tcPr>
          <w:p w:rsidR="006E1EF4" w:rsidRPr="00CE2AC9" w:rsidRDefault="006E1EF4">
            <w:pPr>
              <w:pStyle w:val="afc"/>
              <w:ind w:firstLine="34"/>
              <w:jc w:val="both"/>
              <w:rPr>
                <w:rFonts w:ascii="Times New Roman" w:hAnsi="Times New Roman"/>
                <w:sz w:val="24"/>
                <w:szCs w:val="24"/>
              </w:rPr>
            </w:pPr>
          </w:p>
          <w:p w:rsidR="00171154" w:rsidRPr="00CE2AC9" w:rsidRDefault="00153EBB">
            <w:pPr>
              <w:pStyle w:val="afc"/>
              <w:ind w:firstLine="34"/>
              <w:jc w:val="both"/>
              <w:rPr>
                <w:rFonts w:ascii="Times New Roman" w:hAnsi="Times New Roman"/>
                <w:sz w:val="24"/>
                <w:szCs w:val="24"/>
              </w:rPr>
            </w:pPr>
            <w:r w:rsidRPr="00CE2AC9">
              <w:rPr>
                <w:rFonts w:ascii="Times New Roman" w:hAnsi="Times New Roman"/>
                <w:sz w:val="24"/>
                <w:szCs w:val="24"/>
              </w:rPr>
              <w:t>Диоксид серы</w:t>
            </w:r>
          </w:p>
        </w:tc>
        <w:tc>
          <w:tcPr>
            <w:tcW w:w="3260" w:type="dxa"/>
            <w:gridSpan w:val="3"/>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 xml:space="preserve">                          </w:t>
            </w:r>
          </w:p>
          <w:p w:rsidR="0017115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0,100</w:t>
            </w:r>
          </w:p>
        </w:tc>
        <w:tc>
          <w:tcPr>
            <w:tcW w:w="3261" w:type="dxa"/>
            <w:gridSpan w:val="2"/>
            <w:tcBorders>
              <w:left w:val="single" w:sz="4" w:space="0" w:color="auto"/>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p>
          <w:p w:rsidR="0017115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 xml:space="preserve">                     </w:t>
            </w:r>
            <w:r w:rsidR="00153EBB" w:rsidRPr="00CE2AC9">
              <w:rPr>
                <w:rFonts w:ascii="Times New Roman" w:hAnsi="Times New Roman"/>
                <w:sz w:val="24"/>
                <w:szCs w:val="24"/>
              </w:rPr>
              <w:t>0,05</w:t>
            </w:r>
          </w:p>
        </w:tc>
      </w:tr>
      <w:tr w:rsidR="00CE2AC9" w:rsidRPr="00CE2AC9" w:rsidTr="006E1EF4">
        <w:tc>
          <w:tcPr>
            <w:tcW w:w="4819" w:type="dxa"/>
            <w:gridSpan w:val="3"/>
            <w:shd w:val="clear" w:color="auto" w:fill="auto"/>
            <w:tcMar>
              <w:left w:w="108" w:type="dxa"/>
            </w:tcMar>
          </w:tcPr>
          <w:p w:rsidR="006E1EF4" w:rsidRPr="00CE2AC9" w:rsidRDefault="006E1EF4">
            <w:pPr>
              <w:pStyle w:val="afc"/>
              <w:ind w:firstLine="34"/>
              <w:jc w:val="both"/>
              <w:rPr>
                <w:rFonts w:ascii="Times New Roman" w:hAnsi="Times New Roman"/>
                <w:sz w:val="24"/>
                <w:szCs w:val="24"/>
              </w:rPr>
            </w:pPr>
            <w:r w:rsidRPr="00CE2AC9">
              <w:rPr>
                <w:rFonts w:ascii="Times New Roman" w:hAnsi="Times New Roman"/>
                <w:sz w:val="24"/>
                <w:szCs w:val="24"/>
              </w:rPr>
              <w:t>Диоксид азота</w:t>
            </w:r>
          </w:p>
        </w:tc>
        <w:tc>
          <w:tcPr>
            <w:tcW w:w="1695"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0,09</w:t>
            </w:r>
          </w:p>
        </w:tc>
        <w:tc>
          <w:tcPr>
            <w:tcW w:w="1281" w:type="dxa"/>
            <w:gridSpan w:val="2"/>
            <w:tcBorders>
              <w:left w:val="single" w:sz="4" w:space="0" w:color="auto"/>
            </w:tcBorders>
            <w:shd w:val="clear" w:color="auto" w:fill="auto"/>
          </w:tcPr>
          <w:p w:rsidR="006E1EF4" w:rsidRPr="00CE2AC9" w:rsidRDefault="006E1EF4" w:rsidP="006E1EF4">
            <w:pPr>
              <w:pStyle w:val="afc"/>
              <w:jc w:val="both"/>
              <w:rPr>
                <w:rFonts w:ascii="Times New Roman" w:hAnsi="Times New Roman"/>
                <w:sz w:val="24"/>
                <w:szCs w:val="24"/>
              </w:rPr>
            </w:pPr>
          </w:p>
        </w:tc>
        <w:tc>
          <w:tcPr>
            <w:tcW w:w="1986"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0,05</w:t>
            </w:r>
          </w:p>
        </w:tc>
      </w:tr>
      <w:tr w:rsidR="00CE2AC9" w:rsidRPr="00CE2AC9" w:rsidTr="006E1EF4">
        <w:tc>
          <w:tcPr>
            <w:tcW w:w="4819" w:type="dxa"/>
            <w:gridSpan w:val="3"/>
            <w:shd w:val="clear" w:color="auto" w:fill="auto"/>
            <w:tcMar>
              <w:left w:w="108" w:type="dxa"/>
            </w:tcMar>
          </w:tcPr>
          <w:p w:rsidR="006E1EF4" w:rsidRPr="00CE2AC9" w:rsidRDefault="006E1EF4">
            <w:pPr>
              <w:pStyle w:val="afc"/>
              <w:ind w:firstLine="34"/>
              <w:jc w:val="both"/>
              <w:rPr>
                <w:rFonts w:ascii="Times New Roman" w:hAnsi="Times New Roman"/>
                <w:sz w:val="24"/>
                <w:szCs w:val="24"/>
              </w:rPr>
            </w:pPr>
            <w:r w:rsidRPr="00CE2AC9">
              <w:rPr>
                <w:rFonts w:ascii="Times New Roman" w:hAnsi="Times New Roman"/>
                <w:sz w:val="24"/>
                <w:szCs w:val="24"/>
              </w:rPr>
              <w:t>Аммиак</w:t>
            </w:r>
          </w:p>
        </w:tc>
        <w:tc>
          <w:tcPr>
            <w:tcW w:w="1695"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0,35</w:t>
            </w:r>
          </w:p>
        </w:tc>
        <w:tc>
          <w:tcPr>
            <w:tcW w:w="1281" w:type="dxa"/>
            <w:gridSpan w:val="2"/>
            <w:tcBorders>
              <w:left w:val="single" w:sz="4" w:space="0" w:color="auto"/>
            </w:tcBorders>
            <w:shd w:val="clear" w:color="auto" w:fill="auto"/>
          </w:tcPr>
          <w:p w:rsidR="006E1EF4" w:rsidRPr="00CE2AC9" w:rsidRDefault="006E1EF4" w:rsidP="006E1EF4">
            <w:pPr>
              <w:pStyle w:val="afc"/>
              <w:jc w:val="both"/>
              <w:rPr>
                <w:rFonts w:ascii="Times New Roman" w:hAnsi="Times New Roman"/>
                <w:sz w:val="24"/>
                <w:szCs w:val="24"/>
              </w:rPr>
            </w:pPr>
          </w:p>
        </w:tc>
        <w:tc>
          <w:tcPr>
            <w:tcW w:w="1986"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0,17</w:t>
            </w:r>
          </w:p>
        </w:tc>
      </w:tr>
      <w:tr w:rsidR="00CE2AC9" w:rsidRPr="00CE2AC9" w:rsidTr="006E1EF4">
        <w:tc>
          <w:tcPr>
            <w:tcW w:w="4819" w:type="dxa"/>
            <w:gridSpan w:val="3"/>
            <w:shd w:val="clear" w:color="auto" w:fill="auto"/>
            <w:tcMar>
              <w:left w:w="108" w:type="dxa"/>
            </w:tcMar>
          </w:tcPr>
          <w:p w:rsidR="006E1EF4" w:rsidRPr="00CE2AC9" w:rsidRDefault="006E1EF4">
            <w:pPr>
              <w:pStyle w:val="afc"/>
              <w:ind w:firstLine="34"/>
              <w:jc w:val="both"/>
              <w:rPr>
                <w:rFonts w:ascii="Times New Roman" w:hAnsi="Times New Roman"/>
                <w:sz w:val="24"/>
                <w:szCs w:val="24"/>
              </w:rPr>
            </w:pPr>
            <w:r w:rsidRPr="00CE2AC9">
              <w:rPr>
                <w:rFonts w:ascii="Times New Roman" w:hAnsi="Times New Roman"/>
                <w:sz w:val="24"/>
                <w:szCs w:val="24"/>
              </w:rPr>
              <w:t>Озон</w:t>
            </w:r>
          </w:p>
        </w:tc>
        <w:tc>
          <w:tcPr>
            <w:tcW w:w="1695"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0,47</w:t>
            </w:r>
          </w:p>
        </w:tc>
        <w:tc>
          <w:tcPr>
            <w:tcW w:w="1281" w:type="dxa"/>
            <w:gridSpan w:val="2"/>
            <w:tcBorders>
              <w:left w:val="single" w:sz="4" w:space="0" w:color="auto"/>
            </w:tcBorders>
            <w:shd w:val="clear" w:color="auto" w:fill="auto"/>
          </w:tcPr>
          <w:p w:rsidR="006E1EF4" w:rsidRPr="00CE2AC9" w:rsidRDefault="006E1EF4" w:rsidP="006E1EF4">
            <w:pPr>
              <w:pStyle w:val="afc"/>
              <w:jc w:val="both"/>
              <w:rPr>
                <w:rFonts w:ascii="Times New Roman" w:hAnsi="Times New Roman"/>
                <w:sz w:val="24"/>
                <w:szCs w:val="24"/>
              </w:rPr>
            </w:pPr>
          </w:p>
        </w:tc>
        <w:tc>
          <w:tcPr>
            <w:tcW w:w="1986"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0,24</w:t>
            </w:r>
          </w:p>
        </w:tc>
      </w:tr>
      <w:tr w:rsidR="00CE2AC9" w:rsidRPr="00CE2AC9" w:rsidTr="006E1EF4">
        <w:tc>
          <w:tcPr>
            <w:tcW w:w="4819" w:type="dxa"/>
            <w:gridSpan w:val="3"/>
            <w:shd w:val="clear" w:color="auto" w:fill="auto"/>
            <w:tcMar>
              <w:left w:w="108" w:type="dxa"/>
            </w:tcMar>
          </w:tcPr>
          <w:p w:rsidR="006E1EF4" w:rsidRPr="00CE2AC9" w:rsidRDefault="006E1EF4">
            <w:pPr>
              <w:pStyle w:val="afc"/>
              <w:ind w:firstLine="34"/>
              <w:jc w:val="both"/>
              <w:rPr>
                <w:rFonts w:ascii="Times New Roman" w:hAnsi="Times New Roman"/>
                <w:sz w:val="24"/>
                <w:szCs w:val="24"/>
              </w:rPr>
            </w:pPr>
            <w:r w:rsidRPr="00CE2AC9">
              <w:rPr>
                <w:rFonts w:ascii="Times New Roman" w:hAnsi="Times New Roman"/>
                <w:sz w:val="24"/>
                <w:szCs w:val="24"/>
              </w:rPr>
              <w:t>Углеводороды</w:t>
            </w:r>
          </w:p>
        </w:tc>
        <w:tc>
          <w:tcPr>
            <w:tcW w:w="1695"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0,65</w:t>
            </w:r>
          </w:p>
        </w:tc>
        <w:tc>
          <w:tcPr>
            <w:tcW w:w="1281" w:type="dxa"/>
            <w:gridSpan w:val="2"/>
            <w:tcBorders>
              <w:left w:val="single" w:sz="4" w:space="0" w:color="auto"/>
            </w:tcBorders>
            <w:shd w:val="clear" w:color="auto" w:fill="auto"/>
          </w:tcPr>
          <w:p w:rsidR="006E1EF4" w:rsidRPr="00CE2AC9" w:rsidRDefault="006E1EF4" w:rsidP="006E1EF4">
            <w:pPr>
              <w:pStyle w:val="afc"/>
              <w:jc w:val="both"/>
              <w:rPr>
                <w:rFonts w:ascii="Times New Roman" w:hAnsi="Times New Roman"/>
                <w:sz w:val="24"/>
                <w:szCs w:val="24"/>
              </w:rPr>
            </w:pPr>
          </w:p>
        </w:tc>
        <w:tc>
          <w:tcPr>
            <w:tcW w:w="1986"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0,14</w:t>
            </w:r>
          </w:p>
        </w:tc>
      </w:tr>
      <w:tr w:rsidR="00CE2AC9" w:rsidRPr="00CE2AC9" w:rsidTr="006E1EF4">
        <w:tc>
          <w:tcPr>
            <w:tcW w:w="4819" w:type="dxa"/>
            <w:gridSpan w:val="3"/>
            <w:shd w:val="clear" w:color="auto" w:fill="auto"/>
            <w:tcMar>
              <w:left w:w="108" w:type="dxa"/>
            </w:tcMar>
          </w:tcPr>
          <w:p w:rsidR="006E1EF4" w:rsidRPr="00CE2AC9" w:rsidRDefault="006E1EF4">
            <w:pPr>
              <w:pStyle w:val="afc"/>
              <w:ind w:firstLine="34"/>
              <w:jc w:val="both"/>
              <w:rPr>
                <w:rFonts w:ascii="Times New Roman" w:hAnsi="Times New Roman"/>
                <w:sz w:val="24"/>
                <w:szCs w:val="24"/>
              </w:rPr>
            </w:pPr>
            <w:r w:rsidRPr="00CE2AC9">
              <w:rPr>
                <w:rFonts w:ascii="Times New Roman" w:hAnsi="Times New Roman"/>
                <w:sz w:val="24"/>
                <w:szCs w:val="24"/>
              </w:rPr>
              <w:t>Угарный газ</w:t>
            </w:r>
          </w:p>
        </w:tc>
        <w:tc>
          <w:tcPr>
            <w:tcW w:w="1695"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6,7</w:t>
            </w:r>
          </w:p>
        </w:tc>
        <w:tc>
          <w:tcPr>
            <w:tcW w:w="1281" w:type="dxa"/>
            <w:gridSpan w:val="2"/>
            <w:tcBorders>
              <w:left w:val="single" w:sz="4" w:space="0" w:color="auto"/>
            </w:tcBorders>
            <w:shd w:val="clear" w:color="auto" w:fill="auto"/>
          </w:tcPr>
          <w:p w:rsidR="006E1EF4" w:rsidRPr="00CE2AC9" w:rsidRDefault="006E1EF4" w:rsidP="006E1EF4">
            <w:pPr>
              <w:pStyle w:val="afc"/>
              <w:jc w:val="both"/>
              <w:rPr>
                <w:rFonts w:ascii="Times New Roman" w:hAnsi="Times New Roman"/>
                <w:sz w:val="24"/>
                <w:szCs w:val="24"/>
              </w:rPr>
            </w:pPr>
          </w:p>
        </w:tc>
        <w:tc>
          <w:tcPr>
            <w:tcW w:w="1986"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3,3</w:t>
            </w:r>
          </w:p>
        </w:tc>
      </w:tr>
      <w:tr w:rsidR="00CE2AC9" w:rsidRPr="00CE2AC9" w:rsidTr="006E1EF4">
        <w:tc>
          <w:tcPr>
            <w:tcW w:w="4819" w:type="dxa"/>
            <w:gridSpan w:val="3"/>
            <w:shd w:val="clear" w:color="auto" w:fill="auto"/>
            <w:tcMar>
              <w:left w:w="108" w:type="dxa"/>
            </w:tcMar>
          </w:tcPr>
          <w:p w:rsidR="006E1EF4" w:rsidRPr="00CE2AC9" w:rsidRDefault="006E1EF4">
            <w:pPr>
              <w:pStyle w:val="afc"/>
              <w:ind w:firstLine="34"/>
              <w:jc w:val="both"/>
              <w:rPr>
                <w:rFonts w:ascii="Times New Roman" w:hAnsi="Times New Roman"/>
                <w:sz w:val="24"/>
                <w:szCs w:val="24"/>
              </w:rPr>
            </w:pPr>
            <w:r w:rsidRPr="00CE2AC9">
              <w:rPr>
                <w:rFonts w:ascii="Times New Roman" w:hAnsi="Times New Roman"/>
                <w:sz w:val="24"/>
                <w:szCs w:val="24"/>
              </w:rPr>
              <w:t>Бенз(а)пирен</w:t>
            </w:r>
          </w:p>
        </w:tc>
        <w:tc>
          <w:tcPr>
            <w:tcW w:w="1695"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0,0002</w:t>
            </w:r>
          </w:p>
        </w:tc>
        <w:tc>
          <w:tcPr>
            <w:tcW w:w="1281" w:type="dxa"/>
            <w:gridSpan w:val="2"/>
            <w:tcBorders>
              <w:left w:val="single" w:sz="4" w:space="0" w:color="auto"/>
            </w:tcBorders>
            <w:shd w:val="clear" w:color="auto" w:fill="auto"/>
          </w:tcPr>
          <w:p w:rsidR="006E1EF4" w:rsidRPr="00CE2AC9" w:rsidRDefault="006E1EF4" w:rsidP="006E1EF4">
            <w:pPr>
              <w:pStyle w:val="afc"/>
              <w:jc w:val="both"/>
              <w:rPr>
                <w:rFonts w:ascii="Times New Roman" w:hAnsi="Times New Roman"/>
                <w:sz w:val="24"/>
                <w:szCs w:val="24"/>
              </w:rPr>
            </w:pPr>
          </w:p>
        </w:tc>
        <w:tc>
          <w:tcPr>
            <w:tcW w:w="1986"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0,0001</w:t>
            </w:r>
          </w:p>
        </w:tc>
      </w:tr>
      <w:tr w:rsidR="00CE2AC9" w:rsidRPr="00CE2AC9" w:rsidTr="006E1EF4">
        <w:tc>
          <w:tcPr>
            <w:tcW w:w="4819" w:type="dxa"/>
            <w:gridSpan w:val="3"/>
            <w:shd w:val="clear" w:color="auto" w:fill="auto"/>
            <w:tcMar>
              <w:left w:w="108" w:type="dxa"/>
            </w:tcMar>
          </w:tcPr>
          <w:p w:rsidR="006E1EF4" w:rsidRPr="00CE2AC9" w:rsidRDefault="006E1EF4">
            <w:pPr>
              <w:pStyle w:val="afc"/>
              <w:ind w:firstLine="34"/>
              <w:jc w:val="both"/>
              <w:rPr>
                <w:rFonts w:ascii="Times New Roman" w:hAnsi="Times New Roman"/>
                <w:sz w:val="24"/>
                <w:szCs w:val="24"/>
              </w:rPr>
            </w:pPr>
            <w:r w:rsidRPr="00CE2AC9">
              <w:rPr>
                <w:rFonts w:ascii="Times New Roman" w:hAnsi="Times New Roman"/>
                <w:sz w:val="24"/>
                <w:szCs w:val="24"/>
              </w:rPr>
              <w:t>Бензол</w:t>
            </w:r>
          </w:p>
        </w:tc>
        <w:tc>
          <w:tcPr>
            <w:tcW w:w="1695"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0,1</w:t>
            </w:r>
          </w:p>
        </w:tc>
        <w:tc>
          <w:tcPr>
            <w:tcW w:w="1281" w:type="dxa"/>
            <w:gridSpan w:val="2"/>
            <w:tcBorders>
              <w:left w:val="single" w:sz="4" w:space="0" w:color="auto"/>
            </w:tcBorders>
            <w:shd w:val="clear" w:color="auto" w:fill="auto"/>
          </w:tcPr>
          <w:p w:rsidR="006E1EF4" w:rsidRPr="00CE2AC9" w:rsidRDefault="006E1EF4" w:rsidP="006E1EF4">
            <w:pPr>
              <w:pStyle w:val="afc"/>
              <w:jc w:val="both"/>
              <w:rPr>
                <w:rFonts w:ascii="Times New Roman" w:hAnsi="Times New Roman"/>
                <w:sz w:val="24"/>
                <w:szCs w:val="24"/>
              </w:rPr>
            </w:pPr>
          </w:p>
        </w:tc>
        <w:tc>
          <w:tcPr>
            <w:tcW w:w="1986"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0,05</w:t>
            </w:r>
          </w:p>
        </w:tc>
      </w:tr>
      <w:tr w:rsidR="00CE2AC9" w:rsidRPr="00CE2AC9" w:rsidTr="006E1EF4">
        <w:tc>
          <w:tcPr>
            <w:tcW w:w="4819" w:type="dxa"/>
            <w:gridSpan w:val="3"/>
            <w:shd w:val="clear" w:color="auto" w:fill="auto"/>
            <w:tcMar>
              <w:left w:w="108" w:type="dxa"/>
            </w:tcMar>
          </w:tcPr>
          <w:p w:rsidR="006E1EF4" w:rsidRPr="00CE2AC9" w:rsidRDefault="006E1EF4">
            <w:pPr>
              <w:pStyle w:val="afc"/>
              <w:ind w:firstLine="34"/>
              <w:jc w:val="both"/>
              <w:rPr>
                <w:rFonts w:ascii="Times New Roman" w:hAnsi="Times New Roman"/>
                <w:sz w:val="24"/>
                <w:szCs w:val="24"/>
              </w:rPr>
            </w:pPr>
            <w:r w:rsidRPr="00CE2AC9">
              <w:rPr>
                <w:rFonts w:ascii="Times New Roman" w:hAnsi="Times New Roman"/>
                <w:sz w:val="24"/>
                <w:szCs w:val="24"/>
              </w:rPr>
              <w:t>Взвешенные вещества (пром. пыль, цемент)</w:t>
            </w:r>
          </w:p>
        </w:tc>
        <w:tc>
          <w:tcPr>
            <w:tcW w:w="1695"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0,2</w:t>
            </w:r>
          </w:p>
        </w:tc>
        <w:tc>
          <w:tcPr>
            <w:tcW w:w="1281" w:type="dxa"/>
            <w:gridSpan w:val="2"/>
            <w:tcBorders>
              <w:left w:val="single" w:sz="4" w:space="0" w:color="auto"/>
            </w:tcBorders>
            <w:shd w:val="clear" w:color="auto" w:fill="auto"/>
          </w:tcPr>
          <w:p w:rsidR="006E1EF4" w:rsidRPr="00CE2AC9" w:rsidRDefault="006E1EF4" w:rsidP="006E1EF4">
            <w:pPr>
              <w:pStyle w:val="afc"/>
              <w:jc w:val="both"/>
              <w:rPr>
                <w:rFonts w:ascii="Times New Roman" w:hAnsi="Times New Roman"/>
                <w:sz w:val="24"/>
                <w:szCs w:val="24"/>
              </w:rPr>
            </w:pPr>
          </w:p>
        </w:tc>
        <w:tc>
          <w:tcPr>
            <w:tcW w:w="1986"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0,05</w:t>
            </w:r>
          </w:p>
        </w:tc>
      </w:tr>
      <w:tr w:rsidR="00CE2AC9" w:rsidRPr="00CE2AC9" w:rsidTr="006E1EF4">
        <w:tc>
          <w:tcPr>
            <w:tcW w:w="4819" w:type="dxa"/>
            <w:gridSpan w:val="3"/>
            <w:shd w:val="clear" w:color="auto" w:fill="auto"/>
            <w:tcMar>
              <w:left w:w="108" w:type="dxa"/>
            </w:tcMar>
          </w:tcPr>
          <w:p w:rsidR="006E1EF4" w:rsidRPr="00CE2AC9" w:rsidRDefault="006E1EF4">
            <w:pPr>
              <w:pStyle w:val="afc"/>
              <w:ind w:firstLine="34"/>
              <w:jc w:val="both"/>
              <w:rPr>
                <w:rFonts w:ascii="Times New Roman" w:hAnsi="Times New Roman"/>
                <w:sz w:val="24"/>
                <w:szCs w:val="24"/>
              </w:rPr>
            </w:pPr>
            <w:r w:rsidRPr="00CE2AC9">
              <w:rPr>
                <w:rFonts w:ascii="Times New Roman" w:hAnsi="Times New Roman"/>
                <w:sz w:val="24"/>
                <w:szCs w:val="24"/>
              </w:rPr>
              <w:t>Сероводород</w:t>
            </w:r>
          </w:p>
        </w:tc>
        <w:tc>
          <w:tcPr>
            <w:tcW w:w="1695"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0,008</w:t>
            </w:r>
          </w:p>
        </w:tc>
        <w:tc>
          <w:tcPr>
            <w:tcW w:w="1281" w:type="dxa"/>
            <w:gridSpan w:val="2"/>
            <w:tcBorders>
              <w:left w:val="single" w:sz="4" w:space="0" w:color="auto"/>
            </w:tcBorders>
            <w:shd w:val="clear" w:color="auto" w:fill="auto"/>
          </w:tcPr>
          <w:p w:rsidR="006E1EF4" w:rsidRPr="00CE2AC9" w:rsidRDefault="006E1EF4" w:rsidP="006E1EF4">
            <w:pPr>
              <w:pStyle w:val="afc"/>
              <w:jc w:val="both"/>
              <w:rPr>
                <w:rFonts w:ascii="Times New Roman" w:hAnsi="Times New Roman"/>
                <w:sz w:val="24"/>
                <w:szCs w:val="24"/>
              </w:rPr>
            </w:pPr>
          </w:p>
        </w:tc>
        <w:tc>
          <w:tcPr>
            <w:tcW w:w="1986"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0,008</w:t>
            </w:r>
          </w:p>
        </w:tc>
      </w:tr>
      <w:tr w:rsidR="00CE2AC9" w:rsidRPr="00CE2AC9" w:rsidTr="006E1EF4">
        <w:tc>
          <w:tcPr>
            <w:tcW w:w="4819" w:type="dxa"/>
            <w:gridSpan w:val="3"/>
            <w:shd w:val="clear" w:color="auto" w:fill="auto"/>
            <w:tcMar>
              <w:left w:w="108" w:type="dxa"/>
            </w:tcMar>
          </w:tcPr>
          <w:p w:rsidR="006E1EF4" w:rsidRPr="00CE2AC9" w:rsidRDefault="006E1EF4">
            <w:pPr>
              <w:pStyle w:val="afc"/>
              <w:jc w:val="both"/>
              <w:rPr>
                <w:rFonts w:ascii="Times New Roman" w:hAnsi="Times New Roman"/>
                <w:sz w:val="24"/>
                <w:szCs w:val="24"/>
              </w:rPr>
            </w:pPr>
            <w:r w:rsidRPr="00CE2AC9">
              <w:rPr>
                <w:rFonts w:ascii="Times New Roman" w:hAnsi="Times New Roman"/>
                <w:sz w:val="24"/>
                <w:szCs w:val="24"/>
              </w:rPr>
              <w:t>Формальдегид</w:t>
            </w:r>
          </w:p>
        </w:tc>
        <w:tc>
          <w:tcPr>
            <w:tcW w:w="1695"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0,02</w:t>
            </w:r>
          </w:p>
        </w:tc>
        <w:tc>
          <w:tcPr>
            <w:tcW w:w="1281" w:type="dxa"/>
            <w:gridSpan w:val="2"/>
            <w:tcBorders>
              <w:left w:val="single" w:sz="4" w:space="0" w:color="auto"/>
            </w:tcBorders>
            <w:shd w:val="clear" w:color="auto" w:fill="auto"/>
          </w:tcPr>
          <w:p w:rsidR="006E1EF4" w:rsidRPr="00CE2AC9" w:rsidRDefault="006E1EF4" w:rsidP="006E1EF4">
            <w:pPr>
              <w:pStyle w:val="afc"/>
              <w:jc w:val="both"/>
              <w:rPr>
                <w:rFonts w:ascii="Times New Roman" w:hAnsi="Times New Roman"/>
                <w:sz w:val="24"/>
                <w:szCs w:val="24"/>
              </w:rPr>
            </w:pPr>
          </w:p>
        </w:tc>
        <w:tc>
          <w:tcPr>
            <w:tcW w:w="1986" w:type="dxa"/>
            <w:tcBorders>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0,003</w:t>
            </w:r>
          </w:p>
        </w:tc>
      </w:tr>
      <w:tr w:rsidR="00CE2AC9" w:rsidRPr="00CE2AC9" w:rsidTr="006E1EF4">
        <w:tc>
          <w:tcPr>
            <w:tcW w:w="4819" w:type="dxa"/>
            <w:gridSpan w:val="3"/>
            <w:tcBorders>
              <w:bottom w:val="single" w:sz="4" w:space="0" w:color="auto"/>
            </w:tcBorders>
            <w:shd w:val="clear" w:color="auto" w:fill="auto"/>
            <w:tcMar>
              <w:left w:w="108" w:type="dxa"/>
            </w:tcMar>
          </w:tcPr>
          <w:p w:rsidR="006E1EF4" w:rsidRPr="00CE2AC9" w:rsidRDefault="006E1EF4">
            <w:pPr>
              <w:pStyle w:val="afc"/>
              <w:jc w:val="both"/>
              <w:rPr>
                <w:rFonts w:ascii="Times New Roman" w:hAnsi="Times New Roman"/>
                <w:sz w:val="24"/>
                <w:szCs w:val="24"/>
              </w:rPr>
            </w:pPr>
            <w:r w:rsidRPr="00CE2AC9">
              <w:rPr>
                <w:rFonts w:ascii="Times New Roman" w:hAnsi="Times New Roman"/>
                <w:sz w:val="24"/>
                <w:szCs w:val="24"/>
              </w:rPr>
              <w:t>Хлор</w:t>
            </w:r>
          </w:p>
        </w:tc>
        <w:tc>
          <w:tcPr>
            <w:tcW w:w="1695" w:type="dxa"/>
            <w:tcBorders>
              <w:bottom w:val="single" w:sz="4" w:space="0" w:color="auto"/>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0,025</w:t>
            </w:r>
          </w:p>
        </w:tc>
        <w:tc>
          <w:tcPr>
            <w:tcW w:w="1281" w:type="dxa"/>
            <w:gridSpan w:val="2"/>
            <w:tcBorders>
              <w:left w:val="single" w:sz="4" w:space="0" w:color="auto"/>
              <w:bottom w:val="single" w:sz="4" w:space="0" w:color="auto"/>
            </w:tcBorders>
            <w:shd w:val="clear" w:color="auto" w:fill="auto"/>
          </w:tcPr>
          <w:p w:rsidR="006E1EF4" w:rsidRPr="00CE2AC9" w:rsidRDefault="006E1EF4" w:rsidP="006E1EF4">
            <w:pPr>
              <w:pStyle w:val="afc"/>
              <w:jc w:val="both"/>
              <w:rPr>
                <w:rFonts w:ascii="Times New Roman" w:hAnsi="Times New Roman"/>
                <w:sz w:val="24"/>
                <w:szCs w:val="24"/>
              </w:rPr>
            </w:pPr>
          </w:p>
        </w:tc>
        <w:tc>
          <w:tcPr>
            <w:tcW w:w="1986" w:type="dxa"/>
            <w:tcBorders>
              <w:bottom w:val="single" w:sz="4" w:space="0" w:color="auto"/>
              <w:right w:val="single" w:sz="4" w:space="0" w:color="auto"/>
            </w:tcBorders>
            <w:shd w:val="clear" w:color="auto" w:fill="auto"/>
            <w:tcMar>
              <w:left w:w="108" w:type="dxa"/>
            </w:tcMar>
          </w:tcPr>
          <w:p w:rsidR="006E1EF4" w:rsidRPr="00CE2AC9" w:rsidRDefault="006E1EF4">
            <w:pPr>
              <w:pStyle w:val="afc"/>
              <w:ind w:firstLine="709"/>
              <w:jc w:val="both"/>
              <w:rPr>
                <w:rFonts w:ascii="Times New Roman" w:hAnsi="Times New Roman"/>
                <w:sz w:val="24"/>
                <w:szCs w:val="24"/>
              </w:rPr>
            </w:pPr>
            <w:r w:rsidRPr="00CE2AC9">
              <w:rPr>
                <w:rFonts w:ascii="Times New Roman" w:hAnsi="Times New Roman"/>
                <w:sz w:val="24"/>
                <w:szCs w:val="24"/>
              </w:rPr>
              <w:t>0,015</w:t>
            </w:r>
          </w:p>
        </w:tc>
      </w:tr>
    </w:tbl>
    <w:p w:rsidR="00171154" w:rsidRPr="00CE2AC9" w:rsidRDefault="00171154">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sz w:val="24"/>
          <w:szCs w:val="24"/>
        </w:rPr>
      </w:pPr>
    </w:p>
    <w:p w:rsidR="006E1EF4" w:rsidRPr="00CE2AC9" w:rsidRDefault="006E1EF4">
      <w:pPr>
        <w:pStyle w:val="afc"/>
        <w:ind w:firstLine="709"/>
        <w:jc w:val="both"/>
        <w:rPr>
          <w:rFonts w:ascii="Times New Roman" w:hAnsi="Times New Roman"/>
          <w:sz w:val="24"/>
          <w:szCs w:val="24"/>
        </w:rPr>
      </w:pPr>
    </w:p>
    <w:tbl>
      <w:tblPr>
        <w:tblW w:w="9804" w:type="dxa"/>
        <w:tblCellMar>
          <w:left w:w="113" w:type="dxa"/>
        </w:tblCellMar>
        <w:tblLook w:val="04A0" w:firstRow="1" w:lastRow="0" w:firstColumn="1" w:lastColumn="0" w:noHBand="0" w:noVBand="1"/>
      </w:tblPr>
      <w:tblGrid>
        <w:gridCol w:w="6489"/>
        <w:gridCol w:w="3315"/>
      </w:tblGrid>
      <w:tr w:rsidR="00CE2AC9" w:rsidRPr="00CE2AC9" w:rsidTr="006E1EF4">
        <w:trPr>
          <w:trHeight w:val="276"/>
        </w:trPr>
        <w:tc>
          <w:tcPr>
            <w:tcW w:w="9804" w:type="dxa"/>
            <w:gridSpan w:val="2"/>
            <w:shd w:val="clear" w:color="auto" w:fill="auto"/>
          </w:tcPr>
          <w:p w:rsidR="00171154" w:rsidRPr="00CE2AC9" w:rsidRDefault="00153EBB">
            <w:pPr>
              <w:pStyle w:val="afc"/>
              <w:jc w:val="both"/>
              <w:rPr>
                <w:rFonts w:ascii="Times New Roman" w:hAnsi="Times New Roman"/>
                <w:b/>
                <w:sz w:val="24"/>
                <w:szCs w:val="24"/>
              </w:rPr>
            </w:pPr>
            <w:bookmarkStart w:id="394" w:name="sub_20012"/>
            <w:r w:rsidRPr="00CE2AC9">
              <w:rPr>
                <w:rFonts w:ascii="Times New Roman" w:hAnsi="Times New Roman"/>
                <w:b/>
                <w:sz w:val="24"/>
                <w:szCs w:val="24"/>
              </w:rPr>
              <w:t>Таблица 4. Зависимость уклона пандуса от высоты подъе</w:t>
            </w:r>
            <w:bookmarkEnd w:id="394"/>
            <w:r w:rsidRPr="00CE2AC9">
              <w:rPr>
                <w:rFonts w:ascii="Times New Roman" w:hAnsi="Times New Roman"/>
                <w:b/>
                <w:sz w:val="24"/>
                <w:szCs w:val="24"/>
              </w:rPr>
              <w:t>ма</w:t>
            </w:r>
          </w:p>
        </w:tc>
      </w:tr>
      <w:tr w:rsidR="00CE2AC9" w:rsidRPr="00CE2AC9" w:rsidTr="006E1EF4">
        <w:trPr>
          <w:trHeight w:val="291"/>
        </w:trPr>
        <w:tc>
          <w:tcPr>
            <w:tcW w:w="9804" w:type="dxa"/>
            <w:gridSpan w:val="2"/>
            <w:shd w:val="clear" w:color="auto" w:fill="auto"/>
          </w:tcPr>
          <w:p w:rsidR="00171154" w:rsidRPr="00CE2AC9" w:rsidRDefault="00153EBB">
            <w:pPr>
              <w:pStyle w:val="afc"/>
              <w:ind w:firstLine="709"/>
              <w:jc w:val="right"/>
              <w:rPr>
                <w:rFonts w:ascii="Times New Roman" w:hAnsi="Times New Roman"/>
                <w:sz w:val="24"/>
                <w:szCs w:val="24"/>
              </w:rPr>
            </w:pPr>
            <w:r w:rsidRPr="00CE2AC9">
              <w:rPr>
                <w:rFonts w:ascii="Times New Roman" w:hAnsi="Times New Roman"/>
                <w:sz w:val="24"/>
                <w:szCs w:val="24"/>
              </w:rPr>
              <w:t>В миллиметрах</w:t>
            </w:r>
          </w:p>
        </w:tc>
      </w:tr>
      <w:tr w:rsidR="00CE2AC9" w:rsidRPr="00CE2AC9" w:rsidTr="006E1EF4">
        <w:trPr>
          <w:trHeight w:val="276"/>
        </w:trPr>
        <w:tc>
          <w:tcPr>
            <w:tcW w:w="6489"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b/>
                <w:sz w:val="24"/>
                <w:szCs w:val="24"/>
              </w:rPr>
            </w:pPr>
            <w:r w:rsidRPr="00CE2AC9">
              <w:rPr>
                <w:rFonts w:ascii="Times New Roman" w:hAnsi="Times New Roman"/>
                <w:b/>
                <w:sz w:val="24"/>
                <w:szCs w:val="24"/>
              </w:rPr>
              <w:t>Уклон пандуса (соотношение)</w:t>
            </w:r>
          </w:p>
        </w:tc>
        <w:tc>
          <w:tcPr>
            <w:tcW w:w="3315"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b/>
                <w:sz w:val="24"/>
                <w:szCs w:val="24"/>
              </w:rPr>
            </w:pPr>
            <w:r w:rsidRPr="00CE2AC9">
              <w:rPr>
                <w:rFonts w:ascii="Times New Roman" w:hAnsi="Times New Roman"/>
                <w:b/>
                <w:sz w:val="24"/>
                <w:szCs w:val="24"/>
              </w:rPr>
              <w:t>Высота подъема</w:t>
            </w:r>
          </w:p>
        </w:tc>
      </w:tr>
      <w:tr w:rsidR="00CE2AC9" w:rsidRPr="00CE2AC9" w:rsidTr="006E1EF4">
        <w:trPr>
          <w:trHeight w:val="276"/>
        </w:trPr>
        <w:tc>
          <w:tcPr>
            <w:tcW w:w="64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От 1:8 до 1:10</w:t>
            </w:r>
          </w:p>
        </w:tc>
        <w:tc>
          <w:tcPr>
            <w:tcW w:w="33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rsidP="006E1EF4">
            <w:pPr>
              <w:pStyle w:val="afc"/>
              <w:ind w:firstLine="709"/>
              <w:jc w:val="center"/>
              <w:rPr>
                <w:rFonts w:ascii="Times New Roman" w:hAnsi="Times New Roman"/>
                <w:sz w:val="24"/>
                <w:szCs w:val="24"/>
              </w:rPr>
            </w:pPr>
            <w:r w:rsidRPr="00CE2AC9">
              <w:rPr>
                <w:rFonts w:ascii="Times New Roman" w:hAnsi="Times New Roman"/>
                <w:sz w:val="24"/>
                <w:szCs w:val="24"/>
              </w:rPr>
              <w:t>75</w:t>
            </w:r>
          </w:p>
        </w:tc>
      </w:tr>
      <w:tr w:rsidR="00CE2AC9" w:rsidRPr="00CE2AC9" w:rsidTr="006E1EF4">
        <w:trPr>
          <w:trHeight w:val="276"/>
        </w:trPr>
        <w:tc>
          <w:tcPr>
            <w:tcW w:w="64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От 1:10,1 до 1:12</w:t>
            </w:r>
          </w:p>
        </w:tc>
        <w:tc>
          <w:tcPr>
            <w:tcW w:w="33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rsidP="006E1EF4">
            <w:pPr>
              <w:pStyle w:val="afc"/>
              <w:ind w:firstLine="709"/>
              <w:jc w:val="center"/>
              <w:rPr>
                <w:rFonts w:ascii="Times New Roman" w:hAnsi="Times New Roman"/>
                <w:sz w:val="24"/>
                <w:szCs w:val="24"/>
              </w:rPr>
            </w:pPr>
            <w:r w:rsidRPr="00CE2AC9">
              <w:rPr>
                <w:rFonts w:ascii="Times New Roman" w:hAnsi="Times New Roman"/>
                <w:sz w:val="24"/>
                <w:szCs w:val="24"/>
              </w:rPr>
              <w:t>150</w:t>
            </w:r>
          </w:p>
        </w:tc>
      </w:tr>
      <w:tr w:rsidR="00CE2AC9" w:rsidRPr="00CE2AC9" w:rsidTr="006E1EF4">
        <w:trPr>
          <w:trHeight w:val="276"/>
        </w:trPr>
        <w:tc>
          <w:tcPr>
            <w:tcW w:w="64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От 1:12,1 до 1:15</w:t>
            </w:r>
          </w:p>
        </w:tc>
        <w:tc>
          <w:tcPr>
            <w:tcW w:w="33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rsidP="006E1EF4">
            <w:pPr>
              <w:pStyle w:val="afc"/>
              <w:ind w:firstLine="709"/>
              <w:jc w:val="center"/>
              <w:rPr>
                <w:rFonts w:ascii="Times New Roman" w:hAnsi="Times New Roman"/>
                <w:sz w:val="24"/>
                <w:szCs w:val="24"/>
              </w:rPr>
            </w:pPr>
            <w:r w:rsidRPr="00CE2AC9">
              <w:rPr>
                <w:rFonts w:ascii="Times New Roman" w:hAnsi="Times New Roman"/>
                <w:sz w:val="24"/>
                <w:szCs w:val="24"/>
              </w:rPr>
              <w:t>600</w:t>
            </w:r>
          </w:p>
        </w:tc>
      </w:tr>
      <w:tr w:rsidR="00CE2AC9" w:rsidRPr="00CE2AC9" w:rsidTr="006E1EF4">
        <w:trPr>
          <w:trHeight w:val="291"/>
        </w:trPr>
        <w:tc>
          <w:tcPr>
            <w:tcW w:w="648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От 1:15,1 до 1:20</w:t>
            </w:r>
          </w:p>
        </w:tc>
        <w:tc>
          <w:tcPr>
            <w:tcW w:w="3315"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rsidP="006E1EF4">
            <w:pPr>
              <w:pStyle w:val="afc"/>
              <w:ind w:firstLine="709"/>
              <w:jc w:val="center"/>
              <w:rPr>
                <w:rFonts w:ascii="Times New Roman" w:hAnsi="Times New Roman"/>
                <w:sz w:val="24"/>
                <w:szCs w:val="24"/>
              </w:rPr>
            </w:pPr>
            <w:r w:rsidRPr="00CE2AC9">
              <w:rPr>
                <w:rFonts w:ascii="Times New Roman" w:hAnsi="Times New Roman"/>
                <w:sz w:val="24"/>
                <w:szCs w:val="24"/>
              </w:rPr>
              <w:t>760</w:t>
            </w:r>
          </w:p>
        </w:tc>
      </w:tr>
    </w:tbl>
    <w:p w:rsidR="00171154" w:rsidRPr="00CE2AC9" w:rsidRDefault="00171154">
      <w:pPr>
        <w:pStyle w:val="afc"/>
        <w:jc w:val="both"/>
        <w:rPr>
          <w:rFonts w:ascii="Times New Roman" w:hAnsi="Times New Roman"/>
          <w:sz w:val="24"/>
          <w:szCs w:val="24"/>
        </w:rPr>
      </w:pPr>
    </w:p>
    <w:p w:rsidR="006E1EF4" w:rsidRPr="00CE2AC9" w:rsidRDefault="006E1EF4">
      <w:pPr>
        <w:pStyle w:val="afc"/>
        <w:jc w:val="both"/>
        <w:rPr>
          <w:rFonts w:ascii="Times New Roman" w:hAnsi="Times New Roman"/>
          <w:sz w:val="24"/>
          <w:szCs w:val="24"/>
        </w:rPr>
      </w:pPr>
    </w:p>
    <w:p w:rsidR="006E1EF4" w:rsidRPr="00CE2AC9" w:rsidRDefault="006E1EF4">
      <w:pPr>
        <w:pStyle w:val="afc"/>
        <w:jc w:val="both"/>
        <w:rPr>
          <w:rFonts w:ascii="Times New Roman" w:hAnsi="Times New Roman"/>
          <w:sz w:val="24"/>
          <w:szCs w:val="24"/>
        </w:rPr>
      </w:pPr>
    </w:p>
    <w:p w:rsidR="006E1EF4" w:rsidRPr="00CE2AC9" w:rsidRDefault="006E1EF4">
      <w:pPr>
        <w:pStyle w:val="afc"/>
        <w:jc w:val="both"/>
        <w:rPr>
          <w:rFonts w:ascii="Times New Roman" w:hAnsi="Times New Roman"/>
          <w:sz w:val="24"/>
          <w:szCs w:val="24"/>
        </w:rPr>
      </w:pPr>
    </w:p>
    <w:p w:rsidR="006E1EF4" w:rsidRPr="00CE2AC9" w:rsidRDefault="006E1EF4">
      <w:pPr>
        <w:pStyle w:val="afc"/>
        <w:jc w:val="both"/>
        <w:rPr>
          <w:rFonts w:ascii="Times New Roman" w:hAnsi="Times New Roman"/>
          <w:sz w:val="24"/>
          <w:szCs w:val="24"/>
        </w:rPr>
      </w:pPr>
    </w:p>
    <w:tbl>
      <w:tblPr>
        <w:tblW w:w="9849" w:type="dxa"/>
        <w:tblBorders>
          <w:bottom w:val="single" w:sz="4" w:space="0" w:color="00000A"/>
          <w:insideH w:val="single" w:sz="4" w:space="0" w:color="00000A"/>
        </w:tblBorders>
        <w:tblCellMar>
          <w:left w:w="113" w:type="dxa"/>
        </w:tblCellMar>
        <w:tblLook w:val="04A0" w:firstRow="1" w:lastRow="0" w:firstColumn="1" w:lastColumn="0" w:noHBand="0" w:noVBand="1"/>
      </w:tblPr>
      <w:tblGrid>
        <w:gridCol w:w="1882"/>
        <w:gridCol w:w="7967"/>
      </w:tblGrid>
      <w:tr w:rsidR="00CE2AC9" w:rsidRPr="00CE2AC9" w:rsidTr="006E1EF4">
        <w:trPr>
          <w:trHeight w:val="904"/>
        </w:trPr>
        <w:tc>
          <w:tcPr>
            <w:tcW w:w="9849" w:type="dxa"/>
            <w:gridSpan w:val="2"/>
            <w:tcBorders>
              <w:top w:val="nil"/>
              <w:left w:val="nil"/>
              <w:bottom w:val="nil"/>
              <w:right w:val="nil"/>
            </w:tcBorders>
            <w:shd w:val="clear" w:color="auto" w:fill="auto"/>
          </w:tcPr>
          <w:p w:rsidR="006E1EF4" w:rsidRPr="00CE2AC9" w:rsidRDefault="006E1EF4">
            <w:pPr>
              <w:pStyle w:val="afc"/>
              <w:ind w:firstLine="34"/>
              <w:jc w:val="both"/>
              <w:rPr>
                <w:rFonts w:ascii="Times New Roman" w:hAnsi="Times New Roman"/>
                <w:b/>
                <w:sz w:val="24"/>
                <w:szCs w:val="24"/>
              </w:rPr>
            </w:pPr>
            <w:bookmarkStart w:id="395" w:name="sub_20015"/>
            <w:bookmarkEnd w:id="395"/>
            <w:r w:rsidRPr="00CE2AC9">
              <w:rPr>
                <w:rFonts w:ascii="Times New Roman" w:hAnsi="Times New Roman"/>
                <w:b/>
                <w:sz w:val="24"/>
                <w:szCs w:val="24"/>
              </w:rPr>
              <w:t>Таблица 5. Минимальные расстояния безопасности при размещении</w:t>
            </w:r>
            <w:r w:rsidRPr="00CE2AC9">
              <w:rPr>
                <w:rFonts w:ascii="Times New Roman" w:hAnsi="Times New Roman"/>
                <w:b/>
                <w:sz w:val="24"/>
                <w:szCs w:val="24"/>
              </w:rPr>
              <w:br/>
              <w:t>игрового оборудования</w:t>
            </w:r>
          </w:p>
          <w:p w:rsidR="006E1EF4" w:rsidRPr="00CE2AC9" w:rsidRDefault="006E1EF4" w:rsidP="006E1EF4">
            <w:pPr>
              <w:pStyle w:val="afc"/>
              <w:ind w:firstLine="709"/>
              <w:jc w:val="both"/>
              <w:rPr>
                <w:rFonts w:ascii="Times New Roman" w:hAnsi="Times New Roman"/>
                <w:b/>
                <w:sz w:val="24"/>
                <w:szCs w:val="24"/>
              </w:rPr>
            </w:pPr>
            <w:r w:rsidRPr="00CE2AC9">
              <w:rPr>
                <w:rFonts w:ascii="Times New Roman" w:hAnsi="Times New Roman"/>
                <w:sz w:val="24"/>
                <w:szCs w:val="24"/>
              </w:rPr>
              <w:t xml:space="preserve">                                                                                          </w:t>
            </w:r>
          </w:p>
        </w:tc>
      </w:tr>
      <w:tr w:rsidR="00CE2AC9" w:rsidRPr="00CE2AC9" w:rsidTr="006E1EF4">
        <w:trPr>
          <w:trHeight w:val="552"/>
        </w:trPr>
        <w:tc>
          <w:tcPr>
            <w:tcW w:w="1882"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jc w:val="both"/>
              <w:rPr>
                <w:rFonts w:ascii="Times New Roman" w:hAnsi="Times New Roman"/>
                <w:b/>
                <w:sz w:val="24"/>
                <w:szCs w:val="24"/>
              </w:rPr>
            </w:pPr>
            <w:r w:rsidRPr="00CE2AC9">
              <w:rPr>
                <w:rFonts w:ascii="Times New Roman" w:hAnsi="Times New Roman"/>
                <w:b/>
                <w:sz w:val="24"/>
                <w:szCs w:val="24"/>
              </w:rPr>
              <w:t>Игровое оборудование</w:t>
            </w:r>
          </w:p>
        </w:tc>
        <w:tc>
          <w:tcPr>
            <w:tcW w:w="7967" w:type="dxa"/>
            <w:tcBorders>
              <w:top w:val="single" w:sz="4" w:space="0" w:color="auto"/>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b/>
                <w:sz w:val="24"/>
                <w:szCs w:val="24"/>
              </w:rPr>
            </w:pPr>
            <w:r w:rsidRPr="00CE2AC9">
              <w:rPr>
                <w:rFonts w:ascii="Times New Roman" w:hAnsi="Times New Roman"/>
                <w:b/>
                <w:sz w:val="24"/>
                <w:szCs w:val="24"/>
              </w:rPr>
              <w:t>Минимальные расстояния</w:t>
            </w:r>
          </w:p>
        </w:tc>
      </w:tr>
      <w:tr w:rsidR="00CE2AC9" w:rsidRPr="00CE2AC9" w:rsidTr="006E1EF4">
        <w:trPr>
          <w:trHeight w:val="567"/>
        </w:trPr>
        <w:tc>
          <w:tcPr>
            <w:tcW w:w="1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jc w:val="both"/>
              <w:rPr>
                <w:rFonts w:ascii="Times New Roman" w:hAnsi="Times New Roman"/>
                <w:sz w:val="24"/>
                <w:szCs w:val="24"/>
              </w:rPr>
            </w:pPr>
            <w:r w:rsidRPr="00CE2AC9">
              <w:rPr>
                <w:rFonts w:ascii="Times New Roman" w:hAnsi="Times New Roman"/>
                <w:sz w:val="24"/>
                <w:szCs w:val="24"/>
              </w:rPr>
              <w:t>Качели</w:t>
            </w:r>
          </w:p>
        </w:tc>
        <w:tc>
          <w:tcPr>
            <w:tcW w:w="79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rPr>
                <w:rFonts w:ascii="Times New Roman" w:hAnsi="Times New Roman"/>
                <w:sz w:val="24"/>
                <w:szCs w:val="24"/>
              </w:rPr>
            </w:pPr>
            <w:r w:rsidRPr="00CE2AC9">
              <w:rPr>
                <w:rFonts w:ascii="Times New Roman" w:hAnsi="Times New Roman"/>
                <w:sz w:val="24"/>
                <w:szCs w:val="24"/>
              </w:rPr>
              <w:t>не менее 1,5 м в стороны от боковых конструкций и не менее 2,0 м вперед (назад) от крайних точек качели в состоянии наклона</w:t>
            </w:r>
          </w:p>
        </w:tc>
      </w:tr>
      <w:tr w:rsidR="00CE2AC9" w:rsidRPr="00CE2AC9" w:rsidTr="006E1EF4">
        <w:trPr>
          <w:trHeight w:val="552"/>
        </w:trPr>
        <w:tc>
          <w:tcPr>
            <w:tcW w:w="1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jc w:val="both"/>
              <w:rPr>
                <w:rFonts w:ascii="Times New Roman" w:hAnsi="Times New Roman"/>
                <w:sz w:val="24"/>
                <w:szCs w:val="24"/>
              </w:rPr>
            </w:pPr>
            <w:r w:rsidRPr="00CE2AC9">
              <w:rPr>
                <w:rFonts w:ascii="Times New Roman" w:hAnsi="Times New Roman"/>
                <w:sz w:val="24"/>
                <w:szCs w:val="24"/>
              </w:rPr>
              <w:t>Качалки</w:t>
            </w:r>
          </w:p>
        </w:tc>
        <w:tc>
          <w:tcPr>
            <w:tcW w:w="79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rPr>
                <w:rFonts w:ascii="Times New Roman" w:hAnsi="Times New Roman"/>
                <w:sz w:val="24"/>
                <w:szCs w:val="24"/>
              </w:rPr>
            </w:pPr>
            <w:r w:rsidRPr="00CE2AC9">
              <w:rPr>
                <w:rFonts w:ascii="Times New Roman" w:hAnsi="Times New Roman"/>
                <w:sz w:val="24"/>
                <w:szCs w:val="24"/>
              </w:rPr>
              <w:t>не менее 1,0 м в стороны от боковых конструкций и не менее 1,5 м вперед от крайних точек качалки в состоянии наклона</w:t>
            </w:r>
          </w:p>
        </w:tc>
      </w:tr>
      <w:tr w:rsidR="00CE2AC9" w:rsidRPr="00CE2AC9" w:rsidTr="006E1EF4">
        <w:trPr>
          <w:trHeight w:val="552"/>
        </w:trPr>
        <w:tc>
          <w:tcPr>
            <w:tcW w:w="1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jc w:val="both"/>
              <w:rPr>
                <w:rFonts w:ascii="Times New Roman" w:hAnsi="Times New Roman"/>
                <w:sz w:val="24"/>
                <w:szCs w:val="24"/>
              </w:rPr>
            </w:pPr>
            <w:r w:rsidRPr="00CE2AC9">
              <w:rPr>
                <w:rFonts w:ascii="Times New Roman" w:hAnsi="Times New Roman"/>
                <w:sz w:val="24"/>
                <w:szCs w:val="24"/>
              </w:rPr>
              <w:t>Карусели</w:t>
            </w:r>
          </w:p>
        </w:tc>
        <w:tc>
          <w:tcPr>
            <w:tcW w:w="79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rPr>
                <w:rFonts w:ascii="Times New Roman" w:hAnsi="Times New Roman"/>
                <w:sz w:val="24"/>
                <w:szCs w:val="24"/>
              </w:rPr>
            </w:pPr>
            <w:r w:rsidRPr="00CE2AC9">
              <w:rPr>
                <w:rFonts w:ascii="Times New Roman" w:hAnsi="Times New Roman"/>
                <w:sz w:val="24"/>
                <w:szCs w:val="24"/>
              </w:rPr>
              <w:t>не менее 2 м в стороны от боковых конструкций и не менее 3 м вверх от нижней вращающейся поверхности карусели</w:t>
            </w:r>
          </w:p>
        </w:tc>
      </w:tr>
      <w:tr w:rsidR="00CE2AC9" w:rsidRPr="00CE2AC9" w:rsidTr="006E1EF4">
        <w:trPr>
          <w:trHeight w:val="291"/>
        </w:trPr>
        <w:tc>
          <w:tcPr>
            <w:tcW w:w="1882"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jc w:val="both"/>
              <w:rPr>
                <w:rFonts w:ascii="Times New Roman" w:hAnsi="Times New Roman"/>
                <w:sz w:val="24"/>
                <w:szCs w:val="24"/>
              </w:rPr>
            </w:pPr>
            <w:r w:rsidRPr="00CE2AC9">
              <w:rPr>
                <w:rFonts w:ascii="Times New Roman" w:hAnsi="Times New Roman"/>
                <w:sz w:val="24"/>
                <w:szCs w:val="24"/>
              </w:rPr>
              <w:t>Горки</w:t>
            </w:r>
          </w:p>
        </w:tc>
        <w:tc>
          <w:tcPr>
            <w:tcW w:w="7967"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rPr>
                <w:rFonts w:ascii="Times New Roman" w:hAnsi="Times New Roman"/>
                <w:sz w:val="24"/>
                <w:szCs w:val="24"/>
              </w:rPr>
            </w:pPr>
            <w:r w:rsidRPr="00CE2AC9">
              <w:rPr>
                <w:rFonts w:ascii="Times New Roman" w:hAnsi="Times New Roman"/>
                <w:sz w:val="24"/>
                <w:szCs w:val="24"/>
              </w:rPr>
              <w:t>не менее 1 м от боковых сторон и 2 м вперед от нижнего края ската горки</w:t>
            </w:r>
          </w:p>
        </w:tc>
      </w:tr>
    </w:tbl>
    <w:p w:rsidR="00171154" w:rsidRPr="00CE2AC9" w:rsidRDefault="00171154">
      <w:pPr>
        <w:pStyle w:val="afc"/>
        <w:ind w:firstLine="709"/>
        <w:jc w:val="both"/>
        <w:rPr>
          <w:rFonts w:ascii="Times New Roman" w:hAnsi="Times New Roman"/>
          <w:sz w:val="24"/>
          <w:szCs w:val="24"/>
        </w:rPr>
      </w:pPr>
    </w:p>
    <w:tbl>
      <w:tblPr>
        <w:tblW w:w="9781" w:type="dxa"/>
        <w:tblInd w:w="-34" w:type="dxa"/>
        <w:tblCellMar>
          <w:left w:w="113" w:type="dxa"/>
        </w:tblCellMar>
        <w:tblLook w:val="04A0" w:firstRow="1" w:lastRow="0" w:firstColumn="1" w:lastColumn="0" w:noHBand="0" w:noVBand="1"/>
      </w:tblPr>
      <w:tblGrid>
        <w:gridCol w:w="4819"/>
        <w:gridCol w:w="4962"/>
      </w:tblGrid>
      <w:tr w:rsidR="00CE2AC9" w:rsidRPr="00CE2AC9">
        <w:tc>
          <w:tcPr>
            <w:tcW w:w="9780" w:type="dxa"/>
            <w:gridSpan w:val="2"/>
            <w:shd w:val="clear" w:color="auto" w:fill="auto"/>
          </w:tcPr>
          <w:p w:rsidR="006E1EF4" w:rsidRPr="00CE2AC9" w:rsidRDefault="006E1EF4">
            <w:pPr>
              <w:pStyle w:val="afc"/>
              <w:ind w:firstLine="34"/>
              <w:jc w:val="both"/>
              <w:rPr>
                <w:rFonts w:ascii="Times New Roman" w:hAnsi="Times New Roman"/>
                <w:b/>
                <w:sz w:val="24"/>
                <w:szCs w:val="24"/>
              </w:rPr>
            </w:pPr>
            <w:bookmarkStart w:id="396" w:name="sub_20016"/>
            <w:bookmarkEnd w:id="396"/>
          </w:p>
          <w:p w:rsidR="006E1EF4" w:rsidRPr="00CE2AC9" w:rsidRDefault="006E1EF4">
            <w:pPr>
              <w:pStyle w:val="afc"/>
              <w:ind w:firstLine="34"/>
              <w:jc w:val="both"/>
              <w:rPr>
                <w:rFonts w:ascii="Times New Roman" w:hAnsi="Times New Roman"/>
                <w:b/>
                <w:sz w:val="24"/>
                <w:szCs w:val="24"/>
              </w:rPr>
            </w:pPr>
          </w:p>
          <w:p w:rsidR="006E1EF4" w:rsidRPr="00CE2AC9" w:rsidRDefault="006E1EF4">
            <w:pPr>
              <w:pStyle w:val="afc"/>
              <w:ind w:firstLine="34"/>
              <w:jc w:val="both"/>
              <w:rPr>
                <w:rFonts w:ascii="Times New Roman" w:hAnsi="Times New Roman"/>
                <w:b/>
                <w:sz w:val="24"/>
                <w:szCs w:val="24"/>
              </w:rPr>
            </w:pPr>
          </w:p>
          <w:p w:rsidR="006E1EF4" w:rsidRPr="00CE2AC9" w:rsidRDefault="006E1EF4">
            <w:pPr>
              <w:pStyle w:val="afc"/>
              <w:ind w:firstLine="34"/>
              <w:jc w:val="both"/>
              <w:rPr>
                <w:rFonts w:ascii="Times New Roman" w:hAnsi="Times New Roman"/>
                <w:b/>
                <w:sz w:val="24"/>
                <w:szCs w:val="24"/>
              </w:rPr>
            </w:pPr>
          </w:p>
          <w:p w:rsidR="006E1EF4" w:rsidRPr="00CE2AC9" w:rsidRDefault="006E1EF4">
            <w:pPr>
              <w:pStyle w:val="afc"/>
              <w:ind w:firstLine="34"/>
              <w:jc w:val="both"/>
              <w:rPr>
                <w:rFonts w:ascii="Times New Roman" w:hAnsi="Times New Roman"/>
                <w:b/>
                <w:sz w:val="24"/>
                <w:szCs w:val="24"/>
              </w:rPr>
            </w:pPr>
          </w:p>
          <w:p w:rsidR="00171154" w:rsidRPr="00CE2AC9" w:rsidRDefault="00153EBB">
            <w:pPr>
              <w:pStyle w:val="afc"/>
              <w:ind w:firstLine="34"/>
              <w:jc w:val="both"/>
              <w:rPr>
                <w:rFonts w:ascii="Times New Roman" w:hAnsi="Times New Roman"/>
                <w:b/>
                <w:sz w:val="24"/>
                <w:szCs w:val="24"/>
              </w:rPr>
            </w:pPr>
            <w:r w:rsidRPr="00CE2AC9">
              <w:rPr>
                <w:rFonts w:ascii="Times New Roman" w:hAnsi="Times New Roman"/>
                <w:b/>
                <w:sz w:val="24"/>
                <w:szCs w:val="24"/>
              </w:rPr>
              <w:t>Таблица 6. Рекомендуемые расстояния посадки деревьев в зависимости от категории улицы</w:t>
            </w:r>
          </w:p>
        </w:tc>
      </w:tr>
      <w:tr w:rsidR="00CE2AC9" w:rsidRPr="00CE2AC9">
        <w:tc>
          <w:tcPr>
            <w:tcW w:w="9780" w:type="dxa"/>
            <w:gridSpan w:val="2"/>
            <w:tcBorders>
              <w:bottom w:val="single" w:sz="4" w:space="0" w:color="00000A"/>
            </w:tcBorders>
            <w:shd w:val="clear" w:color="auto" w:fill="auto"/>
          </w:tcPr>
          <w:p w:rsidR="00171154" w:rsidRPr="00CE2AC9" w:rsidRDefault="00153EBB">
            <w:pPr>
              <w:pStyle w:val="afc"/>
              <w:ind w:firstLine="709"/>
              <w:jc w:val="right"/>
              <w:rPr>
                <w:rFonts w:ascii="Times New Roman" w:hAnsi="Times New Roman"/>
                <w:sz w:val="24"/>
                <w:szCs w:val="24"/>
              </w:rPr>
            </w:pPr>
            <w:r w:rsidRPr="00CE2AC9">
              <w:rPr>
                <w:rFonts w:ascii="Times New Roman" w:hAnsi="Times New Roman"/>
                <w:sz w:val="24"/>
                <w:szCs w:val="24"/>
              </w:rPr>
              <w:lastRenderedPageBreak/>
              <w:t>В метрах</w:t>
            </w:r>
          </w:p>
        </w:tc>
      </w:tr>
      <w:tr w:rsidR="00CE2AC9" w:rsidRPr="00CE2AC9">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b/>
                <w:sz w:val="24"/>
                <w:szCs w:val="24"/>
              </w:rPr>
            </w:pPr>
            <w:r w:rsidRPr="00CE2AC9">
              <w:rPr>
                <w:rFonts w:ascii="Times New Roman" w:hAnsi="Times New Roman"/>
                <w:b/>
                <w:sz w:val="24"/>
                <w:szCs w:val="24"/>
              </w:rPr>
              <w:t>Категория улиц и дорог</w:t>
            </w:r>
          </w:p>
        </w:tc>
        <w:tc>
          <w:tcPr>
            <w:tcW w:w="49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jc w:val="both"/>
              <w:rPr>
                <w:rFonts w:ascii="Times New Roman" w:hAnsi="Times New Roman"/>
                <w:b/>
                <w:sz w:val="24"/>
                <w:szCs w:val="24"/>
              </w:rPr>
            </w:pPr>
            <w:r w:rsidRPr="00CE2AC9">
              <w:rPr>
                <w:rFonts w:ascii="Times New Roman" w:hAnsi="Times New Roman"/>
                <w:b/>
                <w:sz w:val="24"/>
                <w:szCs w:val="24"/>
              </w:rPr>
              <w:t>Расстояние от проезжей части до ствола</w:t>
            </w:r>
          </w:p>
        </w:tc>
      </w:tr>
      <w:tr w:rsidR="00CE2AC9" w:rsidRPr="00CE2AC9">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Улицы и дороги местного значения</w:t>
            </w:r>
          </w:p>
        </w:tc>
        <w:tc>
          <w:tcPr>
            <w:tcW w:w="49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2 - 3</w:t>
            </w:r>
          </w:p>
        </w:tc>
      </w:tr>
      <w:tr w:rsidR="00CE2AC9" w:rsidRPr="00CE2AC9">
        <w:tc>
          <w:tcPr>
            <w:tcW w:w="4819"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Проезды</w:t>
            </w:r>
          </w:p>
        </w:tc>
        <w:tc>
          <w:tcPr>
            <w:tcW w:w="496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ind w:firstLine="709"/>
              <w:jc w:val="both"/>
              <w:rPr>
                <w:rFonts w:ascii="Times New Roman" w:hAnsi="Times New Roman"/>
                <w:sz w:val="24"/>
                <w:szCs w:val="24"/>
              </w:rPr>
            </w:pPr>
            <w:r w:rsidRPr="00CE2AC9">
              <w:rPr>
                <w:rFonts w:ascii="Times New Roman" w:hAnsi="Times New Roman"/>
                <w:sz w:val="24"/>
                <w:szCs w:val="24"/>
              </w:rPr>
              <w:t>1,5 - 2</w:t>
            </w:r>
          </w:p>
        </w:tc>
      </w:tr>
      <w:tr w:rsidR="00CE2AC9" w:rsidRPr="00CE2AC9">
        <w:tc>
          <w:tcPr>
            <w:tcW w:w="9780" w:type="dxa"/>
            <w:gridSpan w:val="2"/>
            <w:tcBorders>
              <w:top w:val="single" w:sz="4" w:space="0" w:color="00000A"/>
              <w:left w:val="single" w:sz="4" w:space="0" w:color="00000A"/>
              <w:bottom w:val="single" w:sz="4" w:space="0" w:color="00000A"/>
              <w:right w:val="single" w:sz="4" w:space="0" w:color="00000A"/>
            </w:tcBorders>
            <w:shd w:val="clear" w:color="auto" w:fill="auto"/>
            <w:tcMar>
              <w:left w:w="108" w:type="dxa"/>
            </w:tcMar>
          </w:tcPr>
          <w:p w:rsidR="00171154" w:rsidRPr="00CE2AC9" w:rsidRDefault="00153EBB">
            <w:pPr>
              <w:pStyle w:val="afc"/>
              <w:jc w:val="both"/>
              <w:rPr>
                <w:rFonts w:ascii="Times New Roman" w:hAnsi="Times New Roman"/>
                <w:sz w:val="24"/>
                <w:szCs w:val="24"/>
              </w:rPr>
            </w:pPr>
            <w:r w:rsidRPr="00CE2AC9">
              <w:rPr>
                <w:rFonts w:ascii="Times New Roman" w:hAnsi="Times New Roman"/>
                <w:sz w:val="24"/>
                <w:szCs w:val="24"/>
              </w:rPr>
              <w:t>Примечание. Наиболее пригодные виды для посадок: липа голландская, тополь канадский, тополь китайский пирамидальный, тополь берлинский, клен татарский, клен ясенелистый, ясень пенсильванский, ива ломкая шаровидная, вяз гладкий, боярышники, акация желтая.</w:t>
            </w:r>
          </w:p>
        </w:tc>
      </w:tr>
    </w:tbl>
    <w:p w:rsidR="00171154" w:rsidRPr="00CE2AC9" w:rsidRDefault="00171154">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sz w:val="24"/>
          <w:szCs w:val="24"/>
        </w:rPr>
      </w:pPr>
    </w:p>
    <w:p w:rsidR="00171154" w:rsidRPr="00CE2AC9" w:rsidRDefault="00171154">
      <w:pPr>
        <w:pStyle w:val="afc"/>
        <w:ind w:firstLine="709"/>
        <w:jc w:val="both"/>
        <w:rPr>
          <w:rFonts w:ascii="Times New Roman" w:hAnsi="Times New Roman"/>
          <w:sz w:val="24"/>
          <w:szCs w:val="24"/>
        </w:rPr>
      </w:pPr>
    </w:p>
    <w:p w:rsidR="00171154" w:rsidRPr="00CE2AC9" w:rsidRDefault="006E1EF4">
      <w:pPr>
        <w:pStyle w:val="afc"/>
        <w:jc w:val="both"/>
        <w:rPr>
          <w:rFonts w:ascii="Times New Roman" w:hAnsi="Times New Roman"/>
          <w:sz w:val="24"/>
          <w:szCs w:val="24"/>
        </w:rPr>
      </w:pPr>
      <w:r w:rsidRPr="00CE2AC9">
        <w:rPr>
          <w:rFonts w:ascii="Times New Roman" w:hAnsi="Times New Roman"/>
          <w:sz w:val="24"/>
          <w:szCs w:val="24"/>
        </w:rPr>
        <w:t>Глава Кавказского</w:t>
      </w:r>
      <w:r w:rsidR="00153EBB" w:rsidRPr="00CE2AC9">
        <w:rPr>
          <w:rFonts w:ascii="Times New Roman" w:hAnsi="Times New Roman"/>
          <w:sz w:val="24"/>
          <w:szCs w:val="24"/>
        </w:rPr>
        <w:t xml:space="preserve"> сельского поселения</w:t>
      </w:r>
    </w:p>
    <w:p w:rsidR="00171154" w:rsidRPr="00CE2AC9" w:rsidRDefault="006E1EF4">
      <w:pPr>
        <w:pStyle w:val="afc"/>
        <w:jc w:val="both"/>
        <w:rPr>
          <w:rFonts w:ascii="Times New Roman" w:hAnsi="Times New Roman"/>
          <w:sz w:val="24"/>
          <w:szCs w:val="24"/>
        </w:rPr>
      </w:pPr>
      <w:r w:rsidRPr="00CE2AC9">
        <w:rPr>
          <w:rFonts w:ascii="Times New Roman" w:hAnsi="Times New Roman"/>
          <w:sz w:val="24"/>
          <w:szCs w:val="24"/>
        </w:rPr>
        <w:t>Кавказского</w:t>
      </w:r>
      <w:r w:rsidR="00153EBB" w:rsidRPr="00CE2AC9">
        <w:rPr>
          <w:rFonts w:ascii="Times New Roman" w:hAnsi="Times New Roman"/>
          <w:sz w:val="24"/>
          <w:szCs w:val="24"/>
        </w:rPr>
        <w:t xml:space="preserve"> района                                                                                   </w:t>
      </w:r>
      <w:r w:rsidRPr="00CE2AC9">
        <w:rPr>
          <w:rFonts w:ascii="Times New Roman" w:hAnsi="Times New Roman"/>
          <w:sz w:val="24"/>
          <w:szCs w:val="24"/>
        </w:rPr>
        <w:t xml:space="preserve">                 О.Г. Мясищева</w:t>
      </w:r>
    </w:p>
    <w:p w:rsidR="00171154" w:rsidRPr="00CE2AC9" w:rsidRDefault="00171154">
      <w:pPr>
        <w:pStyle w:val="afc"/>
        <w:ind w:firstLine="709"/>
        <w:jc w:val="both"/>
      </w:pPr>
    </w:p>
    <w:sectPr w:rsidR="00171154" w:rsidRPr="00CE2AC9">
      <w:pgSz w:w="11906" w:h="16838"/>
      <w:pgMar w:top="397" w:right="567" w:bottom="1134" w:left="1701" w:header="0" w:footer="0" w:gutter="0"/>
      <w:cols w:space="720"/>
      <w:formProt w:val="0"/>
      <w:docGrid w:linePitch="360"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2CF6" w:rsidRDefault="00F62CF6" w:rsidP="00DB35BC">
      <w:pPr>
        <w:spacing w:after="0" w:line="240" w:lineRule="auto"/>
      </w:pPr>
      <w:r>
        <w:separator/>
      </w:r>
    </w:p>
  </w:endnote>
  <w:endnote w:type="continuationSeparator" w:id="0">
    <w:p w:rsidR="00F62CF6" w:rsidRDefault="00F62CF6" w:rsidP="00DB35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00"/>
    <w:family w:val="modern"/>
    <w:notTrueType/>
    <w:pitch w:val="fixed"/>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2CF6" w:rsidRDefault="00F62CF6" w:rsidP="00DB35BC">
      <w:pPr>
        <w:spacing w:after="0" w:line="240" w:lineRule="auto"/>
      </w:pPr>
      <w:r>
        <w:separator/>
      </w:r>
    </w:p>
  </w:footnote>
  <w:footnote w:type="continuationSeparator" w:id="0">
    <w:p w:rsidR="00F62CF6" w:rsidRDefault="00F62CF6" w:rsidP="00DB35B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171154"/>
    <w:rsid w:val="000658F3"/>
    <w:rsid w:val="000C4270"/>
    <w:rsid w:val="00153EBB"/>
    <w:rsid w:val="00171154"/>
    <w:rsid w:val="001E133F"/>
    <w:rsid w:val="001E688C"/>
    <w:rsid w:val="001F0FB3"/>
    <w:rsid w:val="002608C2"/>
    <w:rsid w:val="00295A13"/>
    <w:rsid w:val="002B42CE"/>
    <w:rsid w:val="0030724F"/>
    <w:rsid w:val="00360AF6"/>
    <w:rsid w:val="0039450B"/>
    <w:rsid w:val="00396AC2"/>
    <w:rsid w:val="003E7600"/>
    <w:rsid w:val="003F6B20"/>
    <w:rsid w:val="00403EDB"/>
    <w:rsid w:val="0045711F"/>
    <w:rsid w:val="00471431"/>
    <w:rsid w:val="004B2B48"/>
    <w:rsid w:val="004E5E68"/>
    <w:rsid w:val="004F7D64"/>
    <w:rsid w:val="0058092F"/>
    <w:rsid w:val="005F44ED"/>
    <w:rsid w:val="00661C11"/>
    <w:rsid w:val="00686543"/>
    <w:rsid w:val="006E1EF4"/>
    <w:rsid w:val="006F367E"/>
    <w:rsid w:val="006F491F"/>
    <w:rsid w:val="00782A38"/>
    <w:rsid w:val="00856FD6"/>
    <w:rsid w:val="00861CDA"/>
    <w:rsid w:val="008E07DF"/>
    <w:rsid w:val="008F7BFC"/>
    <w:rsid w:val="00943657"/>
    <w:rsid w:val="00943B43"/>
    <w:rsid w:val="00951390"/>
    <w:rsid w:val="00952F40"/>
    <w:rsid w:val="00960AF7"/>
    <w:rsid w:val="00967E43"/>
    <w:rsid w:val="009723CC"/>
    <w:rsid w:val="00983A61"/>
    <w:rsid w:val="00A27FF8"/>
    <w:rsid w:val="00A53BD1"/>
    <w:rsid w:val="00AC1E85"/>
    <w:rsid w:val="00BA1AB6"/>
    <w:rsid w:val="00BD33D2"/>
    <w:rsid w:val="00C22770"/>
    <w:rsid w:val="00C63D44"/>
    <w:rsid w:val="00C6604A"/>
    <w:rsid w:val="00C725A8"/>
    <w:rsid w:val="00C820D0"/>
    <w:rsid w:val="00C96627"/>
    <w:rsid w:val="00CA2EEC"/>
    <w:rsid w:val="00CA4330"/>
    <w:rsid w:val="00CD69AB"/>
    <w:rsid w:val="00CE2AC9"/>
    <w:rsid w:val="00DB35BC"/>
    <w:rsid w:val="00E211E8"/>
    <w:rsid w:val="00E32CC3"/>
    <w:rsid w:val="00E42F8C"/>
    <w:rsid w:val="00E53484"/>
    <w:rsid w:val="00E82B25"/>
    <w:rsid w:val="00F45DCA"/>
    <w:rsid w:val="00F62CF6"/>
    <w:rsid w:val="00FA00FA"/>
    <w:rsid w:val="00FD00B1"/>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3"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604E"/>
    <w:pPr>
      <w:suppressAutoHyphens/>
      <w:spacing w:after="200" w:line="276" w:lineRule="auto"/>
    </w:pPr>
    <w:rPr>
      <w:rFonts w:cs="Calibri"/>
      <w:sz w:val="22"/>
      <w:szCs w:val="22"/>
      <w:lang w:eastAsia="en-US"/>
    </w:rPr>
  </w:style>
  <w:style w:type="paragraph" w:styleId="1">
    <w:name w:val="heading 1"/>
    <w:basedOn w:val="a"/>
    <w:link w:val="10"/>
    <w:uiPriority w:val="99"/>
    <w:qFormat/>
    <w:locked/>
    <w:rsid w:val="00F86777"/>
    <w:pPr>
      <w:keepNext/>
      <w:spacing w:before="240" w:after="60"/>
      <w:outlineLvl w:val="0"/>
    </w:pPr>
    <w:rPr>
      <w:rFonts w:ascii="Cambria" w:eastAsia="Times New Roman" w:hAnsi="Cambria" w:cs="Times New Roman"/>
      <w:b/>
      <w:bCs/>
      <w:sz w:val="32"/>
      <w:szCs w:val="32"/>
    </w:rPr>
  </w:style>
  <w:style w:type="paragraph" w:styleId="2">
    <w:name w:val="heading 2"/>
    <w:basedOn w:val="a"/>
    <w:link w:val="20"/>
    <w:uiPriority w:val="99"/>
    <w:qFormat/>
    <w:locked/>
    <w:rsid w:val="009847DA"/>
    <w:pPr>
      <w:keepNext/>
      <w:spacing w:after="0" w:line="240" w:lineRule="auto"/>
      <w:jc w:val="center"/>
      <w:outlineLvl w:val="1"/>
    </w:pPr>
    <w:rPr>
      <w:rFonts w:ascii="Times New Roman" w:eastAsia="Times New Roman" w:hAnsi="Times New Roman" w:cs="Times New Roman"/>
      <w:b/>
      <w:bCs/>
      <w:sz w:val="28"/>
      <w:szCs w:val="28"/>
      <w:lang w:eastAsia="ru-RU"/>
    </w:rPr>
  </w:style>
  <w:style w:type="paragraph" w:styleId="3">
    <w:name w:val="heading 3"/>
    <w:basedOn w:val="a"/>
    <w:uiPriority w:val="99"/>
    <w:qFormat/>
    <w:locked/>
    <w:rsid w:val="009847DA"/>
    <w:pPr>
      <w:keepNext/>
      <w:spacing w:after="0" w:line="240" w:lineRule="auto"/>
      <w:jc w:val="center"/>
      <w:outlineLvl w:val="2"/>
    </w:pPr>
    <w:rPr>
      <w:rFonts w:ascii="Times New Roman" w:eastAsia="Times New Roman" w:hAnsi="Times New Roman" w:cs="Times New Roman"/>
      <w:b/>
      <w:bCs/>
      <w:caps/>
      <w:sz w:val="27"/>
      <w:szCs w:val="27"/>
      <w:lang w:eastAsia="ru-RU"/>
    </w:rPr>
  </w:style>
  <w:style w:type="paragraph" w:styleId="4">
    <w:name w:val="heading 4"/>
    <w:basedOn w:val="3"/>
    <w:link w:val="40"/>
    <w:uiPriority w:val="99"/>
    <w:qFormat/>
    <w:locked/>
    <w:rsid w:val="00F86777"/>
    <w:pPr>
      <w:widowControl w:val="0"/>
      <w:jc w:val="both"/>
      <w:outlineLvl w:val="3"/>
    </w:pPr>
    <w:rPr>
      <w:rFonts w:ascii="Arial" w:hAnsi="Arial" w:cs="Arial"/>
      <w:b w:val="0"/>
      <w:bCs w:val="0"/>
      <w:caps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F86777"/>
    <w:rPr>
      <w:rFonts w:ascii="Cambria" w:hAnsi="Cambria" w:cs="Times New Roman"/>
      <w:b/>
      <w:bCs/>
      <w:sz w:val="32"/>
      <w:szCs w:val="32"/>
      <w:lang w:eastAsia="en-US"/>
    </w:rPr>
  </w:style>
  <w:style w:type="character" w:customStyle="1" w:styleId="20">
    <w:name w:val="Заголовок 2 Знак"/>
    <w:basedOn w:val="a0"/>
    <w:link w:val="2"/>
    <w:uiPriority w:val="99"/>
    <w:locked/>
    <w:rsid w:val="009847DA"/>
    <w:rPr>
      <w:rFonts w:ascii="Times New Roman" w:hAnsi="Times New Roman" w:cs="Times New Roman"/>
      <w:b/>
      <w:bCs/>
      <w:sz w:val="28"/>
      <w:szCs w:val="28"/>
    </w:rPr>
  </w:style>
  <w:style w:type="character" w:customStyle="1" w:styleId="30">
    <w:name w:val="Заголовок 3 Знак"/>
    <w:basedOn w:val="a0"/>
    <w:uiPriority w:val="99"/>
    <w:locked/>
    <w:rsid w:val="009847DA"/>
    <w:rPr>
      <w:rFonts w:ascii="Times New Roman" w:hAnsi="Times New Roman" w:cs="Times New Roman"/>
      <w:b/>
      <w:bCs/>
      <w:caps/>
      <w:sz w:val="27"/>
      <w:szCs w:val="27"/>
    </w:rPr>
  </w:style>
  <w:style w:type="character" w:customStyle="1" w:styleId="40">
    <w:name w:val="Заголовок 4 Знак"/>
    <w:basedOn w:val="a0"/>
    <w:link w:val="4"/>
    <w:uiPriority w:val="99"/>
    <w:locked/>
    <w:rsid w:val="00F86777"/>
    <w:rPr>
      <w:rFonts w:ascii="Arial" w:hAnsi="Arial" w:cs="Arial"/>
      <w:sz w:val="24"/>
      <w:szCs w:val="24"/>
    </w:rPr>
  </w:style>
  <w:style w:type="character" w:customStyle="1" w:styleId="31">
    <w:name w:val="Основной текст с отступом 3 Знак"/>
    <w:basedOn w:val="a0"/>
    <w:link w:val="32"/>
    <w:uiPriority w:val="99"/>
    <w:locked/>
    <w:rsid w:val="00D47F89"/>
    <w:rPr>
      <w:rFonts w:ascii="Times New Roman" w:hAnsi="Times New Roman" w:cs="Times New Roman"/>
      <w:sz w:val="16"/>
      <w:szCs w:val="16"/>
      <w:lang w:eastAsia="ru-RU"/>
    </w:rPr>
  </w:style>
  <w:style w:type="character" w:customStyle="1" w:styleId="a3">
    <w:name w:val="Текст выноски Знак"/>
    <w:basedOn w:val="a0"/>
    <w:uiPriority w:val="99"/>
    <w:semiHidden/>
    <w:locked/>
    <w:rsid w:val="00D47F89"/>
    <w:rPr>
      <w:rFonts w:ascii="Tahoma" w:hAnsi="Tahoma" w:cs="Tahoma"/>
      <w:sz w:val="16"/>
      <w:szCs w:val="16"/>
    </w:rPr>
  </w:style>
  <w:style w:type="character" w:customStyle="1" w:styleId="a4">
    <w:name w:val="Без интервала Знак"/>
    <w:uiPriority w:val="99"/>
    <w:locked/>
    <w:rsid w:val="00DE1404"/>
    <w:rPr>
      <w:sz w:val="22"/>
      <w:szCs w:val="22"/>
      <w:lang w:eastAsia="en-US" w:bidi="ar-SA"/>
    </w:rPr>
  </w:style>
  <w:style w:type="character" w:customStyle="1" w:styleId="a5">
    <w:name w:val="Цветовое выделение"/>
    <w:uiPriority w:val="99"/>
    <w:rsid w:val="00F86777"/>
    <w:rPr>
      <w:b/>
      <w:color w:val="000080"/>
    </w:rPr>
  </w:style>
  <w:style w:type="character" w:customStyle="1" w:styleId="a6">
    <w:name w:val="Гипертекстовая ссылка"/>
    <w:basedOn w:val="a5"/>
    <w:uiPriority w:val="99"/>
    <w:rsid w:val="00F86777"/>
    <w:rPr>
      <w:rFonts w:cs="Times New Roman"/>
      <w:b/>
      <w:color w:val="008000"/>
      <w:u w:val="single"/>
    </w:rPr>
  </w:style>
  <w:style w:type="character" w:customStyle="1" w:styleId="a7">
    <w:name w:val="Активная гипертекстовая ссылка"/>
    <w:basedOn w:val="a6"/>
    <w:uiPriority w:val="99"/>
    <w:rsid w:val="00F86777"/>
    <w:rPr>
      <w:rFonts w:cs="Times New Roman"/>
      <w:b/>
      <w:color w:val="008000"/>
      <w:u w:val="single"/>
    </w:rPr>
  </w:style>
  <w:style w:type="character" w:customStyle="1" w:styleId="a8">
    <w:name w:val="Заголовок своего сообщения"/>
    <w:basedOn w:val="a5"/>
    <w:uiPriority w:val="99"/>
    <w:rsid w:val="00F86777"/>
    <w:rPr>
      <w:rFonts w:cs="Times New Roman"/>
      <w:b/>
      <w:color w:val="000080"/>
    </w:rPr>
  </w:style>
  <w:style w:type="character" w:customStyle="1" w:styleId="a9">
    <w:name w:val="Заголовок чужого сообщения"/>
    <w:basedOn w:val="a5"/>
    <w:uiPriority w:val="99"/>
    <w:rsid w:val="00F86777"/>
    <w:rPr>
      <w:rFonts w:cs="Times New Roman"/>
      <w:b/>
      <w:color w:val="FF0000"/>
    </w:rPr>
  </w:style>
  <w:style w:type="character" w:customStyle="1" w:styleId="aa">
    <w:name w:val="Найденные слова"/>
    <w:basedOn w:val="a5"/>
    <w:uiPriority w:val="99"/>
    <w:rsid w:val="00F86777"/>
    <w:rPr>
      <w:rFonts w:cs="Times New Roman"/>
      <w:b/>
      <w:color w:val="000080"/>
    </w:rPr>
  </w:style>
  <w:style w:type="character" w:customStyle="1" w:styleId="ab">
    <w:name w:val="Не вступил в силу"/>
    <w:basedOn w:val="a5"/>
    <w:uiPriority w:val="99"/>
    <w:rsid w:val="00F86777"/>
    <w:rPr>
      <w:rFonts w:cs="Times New Roman"/>
      <w:b/>
      <w:color w:val="008080"/>
    </w:rPr>
  </w:style>
  <w:style w:type="character" w:customStyle="1" w:styleId="ac">
    <w:name w:val="Опечатки"/>
    <w:uiPriority w:val="99"/>
    <w:rsid w:val="00F86777"/>
    <w:rPr>
      <w:color w:val="FF0000"/>
    </w:rPr>
  </w:style>
  <w:style w:type="character" w:customStyle="1" w:styleId="ad">
    <w:name w:val="Продолжение ссылки"/>
    <w:basedOn w:val="a6"/>
    <w:uiPriority w:val="99"/>
    <w:rsid w:val="00F86777"/>
    <w:rPr>
      <w:rFonts w:cs="Times New Roman"/>
      <w:b/>
      <w:color w:val="008000"/>
      <w:u w:val="single"/>
    </w:rPr>
  </w:style>
  <w:style w:type="character" w:customStyle="1" w:styleId="ae">
    <w:name w:val="Сравнение редакций"/>
    <w:basedOn w:val="a5"/>
    <w:uiPriority w:val="99"/>
    <w:rsid w:val="00F86777"/>
    <w:rPr>
      <w:rFonts w:cs="Times New Roman"/>
      <w:b/>
      <w:color w:val="000080"/>
    </w:rPr>
  </w:style>
  <w:style w:type="character" w:customStyle="1" w:styleId="af">
    <w:name w:val="Сравнение редакций. Добавленный фрагмент"/>
    <w:uiPriority w:val="99"/>
    <w:rsid w:val="00F86777"/>
    <w:rPr>
      <w:color w:val="0000FF"/>
    </w:rPr>
  </w:style>
  <w:style w:type="character" w:customStyle="1" w:styleId="af0">
    <w:name w:val="Сравнение редакций. Удаленный фрагмент"/>
    <w:uiPriority w:val="99"/>
    <w:rsid w:val="00F86777"/>
    <w:rPr>
      <w:strike/>
      <w:color w:val="808000"/>
    </w:rPr>
  </w:style>
  <w:style w:type="character" w:customStyle="1" w:styleId="af1">
    <w:name w:val="Утратил силу"/>
    <w:basedOn w:val="a5"/>
    <w:uiPriority w:val="99"/>
    <w:rsid w:val="00F86777"/>
    <w:rPr>
      <w:rFonts w:cs="Times New Roman"/>
      <w:b/>
      <w:strike/>
      <w:color w:val="808000"/>
    </w:rPr>
  </w:style>
  <w:style w:type="character" w:customStyle="1" w:styleId="af2">
    <w:name w:val="Верхний колонтитул Знак"/>
    <w:basedOn w:val="a0"/>
    <w:uiPriority w:val="99"/>
    <w:semiHidden/>
    <w:locked/>
    <w:rsid w:val="00F86777"/>
    <w:rPr>
      <w:rFonts w:ascii="Arial" w:hAnsi="Arial" w:cs="Arial"/>
    </w:rPr>
  </w:style>
  <w:style w:type="character" w:customStyle="1" w:styleId="HeaderChar1">
    <w:name w:val="Header Char1"/>
    <w:basedOn w:val="a0"/>
    <w:uiPriority w:val="99"/>
    <w:semiHidden/>
    <w:rsid w:val="00046998"/>
    <w:rPr>
      <w:rFonts w:cs="Calibri"/>
      <w:lang w:eastAsia="en-US"/>
    </w:rPr>
  </w:style>
  <w:style w:type="character" w:customStyle="1" w:styleId="af3">
    <w:name w:val="Нижний колонтитул Знак"/>
    <w:basedOn w:val="a0"/>
    <w:uiPriority w:val="99"/>
    <w:semiHidden/>
    <w:locked/>
    <w:rsid w:val="00F86777"/>
    <w:rPr>
      <w:rFonts w:ascii="Arial" w:hAnsi="Arial" w:cs="Arial"/>
    </w:rPr>
  </w:style>
  <w:style w:type="character" w:customStyle="1" w:styleId="FooterChar1">
    <w:name w:val="Footer Char1"/>
    <w:basedOn w:val="a0"/>
    <w:uiPriority w:val="99"/>
    <w:semiHidden/>
    <w:rsid w:val="00046998"/>
    <w:rPr>
      <w:rFonts w:cs="Calibri"/>
      <w:lang w:eastAsia="en-US"/>
    </w:rPr>
  </w:style>
  <w:style w:type="character" w:customStyle="1" w:styleId="apple-tab-span">
    <w:name w:val="apple-tab-span"/>
    <w:basedOn w:val="a0"/>
    <w:uiPriority w:val="99"/>
    <w:rsid w:val="00F86777"/>
    <w:rPr>
      <w:rFonts w:cs="Times New Roman"/>
    </w:rPr>
  </w:style>
  <w:style w:type="character" w:customStyle="1" w:styleId="ListLabel1">
    <w:name w:val="ListLabel 1"/>
    <w:rPr>
      <w:rFonts w:cs="Times New Roman"/>
    </w:rPr>
  </w:style>
  <w:style w:type="character" w:customStyle="1" w:styleId="-">
    <w:name w:val="Интернет-ссылка"/>
    <w:rPr>
      <w:color w:val="000080"/>
      <w:u w:val="single"/>
    </w:rPr>
  </w:style>
  <w:style w:type="paragraph" w:customStyle="1" w:styleId="af4">
    <w:name w:val="Заголовок"/>
    <w:basedOn w:val="af5"/>
    <w:next w:val="af6"/>
    <w:uiPriority w:val="99"/>
    <w:rsid w:val="00F86777"/>
    <w:pPr>
      <w:keepNext/>
      <w:spacing w:before="240" w:after="120"/>
    </w:pPr>
    <w:rPr>
      <w:rFonts w:ascii="Arial" w:eastAsia="Arial Unicode MS" w:hAnsi="Arial" w:cs="Arial"/>
      <w:b/>
      <w:bCs/>
      <w:color w:val="C0C0C0"/>
      <w:sz w:val="24"/>
      <w:szCs w:val="24"/>
    </w:rPr>
  </w:style>
  <w:style w:type="paragraph" w:styleId="af6">
    <w:name w:val="Body Text"/>
    <w:basedOn w:val="a"/>
    <w:pPr>
      <w:spacing w:after="140" w:line="288" w:lineRule="auto"/>
    </w:pPr>
  </w:style>
  <w:style w:type="paragraph" w:styleId="af7">
    <w:name w:val="List"/>
    <w:basedOn w:val="af6"/>
    <w:rPr>
      <w:rFonts w:cs="Mangal"/>
    </w:rPr>
  </w:style>
  <w:style w:type="paragraph" w:styleId="af8">
    <w:name w:val="Title"/>
    <w:basedOn w:val="a"/>
    <w:pPr>
      <w:suppressLineNumbers/>
      <w:spacing w:before="120" w:after="120"/>
    </w:pPr>
    <w:rPr>
      <w:rFonts w:cs="Mangal"/>
      <w:i/>
      <w:iCs/>
      <w:sz w:val="24"/>
      <w:szCs w:val="24"/>
    </w:rPr>
  </w:style>
  <w:style w:type="paragraph" w:styleId="af9">
    <w:name w:val="index heading"/>
    <w:basedOn w:val="a"/>
    <w:pPr>
      <w:suppressLineNumbers/>
    </w:pPr>
    <w:rPr>
      <w:rFonts w:cs="Mangal"/>
    </w:rPr>
  </w:style>
  <w:style w:type="paragraph" w:styleId="32">
    <w:name w:val="Body Text Indent 3"/>
    <w:basedOn w:val="a"/>
    <w:link w:val="31"/>
    <w:uiPriority w:val="99"/>
    <w:rsid w:val="00D47F89"/>
    <w:pPr>
      <w:spacing w:after="120" w:line="240" w:lineRule="auto"/>
      <w:ind w:left="283"/>
    </w:pPr>
    <w:rPr>
      <w:rFonts w:ascii="Times New Roman" w:eastAsia="Times New Roman" w:hAnsi="Times New Roman" w:cs="Times New Roman"/>
      <w:sz w:val="16"/>
      <w:szCs w:val="16"/>
      <w:lang w:eastAsia="ru-RU"/>
    </w:rPr>
  </w:style>
  <w:style w:type="paragraph" w:styleId="afa">
    <w:name w:val="Balloon Text"/>
    <w:basedOn w:val="a"/>
    <w:uiPriority w:val="99"/>
    <w:semiHidden/>
    <w:rsid w:val="00D47F89"/>
    <w:pPr>
      <w:spacing w:after="0" w:line="240" w:lineRule="auto"/>
    </w:pPr>
    <w:rPr>
      <w:rFonts w:ascii="Tahoma" w:hAnsi="Tahoma" w:cs="Tahoma"/>
      <w:sz w:val="16"/>
      <w:szCs w:val="16"/>
    </w:rPr>
  </w:style>
  <w:style w:type="paragraph" w:customStyle="1" w:styleId="afb">
    <w:name w:val="Нормальный (таблица)"/>
    <w:basedOn w:val="a"/>
    <w:uiPriority w:val="99"/>
    <w:rsid w:val="009847DA"/>
    <w:pPr>
      <w:widowControl w:val="0"/>
      <w:spacing w:after="0" w:line="240" w:lineRule="auto"/>
      <w:jc w:val="both"/>
    </w:pPr>
    <w:rPr>
      <w:rFonts w:ascii="Arial" w:eastAsia="Times New Roman" w:hAnsi="Arial" w:cs="Arial"/>
      <w:sz w:val="26"/>
      <w:szCs w:val="26"/>
      <w:lang w:eastAsia="ru-RU"/>
    </w:rPr>
  </w:style>
  <w:style w:type="paragraph" w:styleId="afc">
    <w:name w:val="No Spacing"/>
    <w:qFormat/>
    <w:rsid w:val="009847DA"/>
    <w:pPr>
      <w:suppressAutoHyphens/>
    </w:pPr>
    <w:rPr>
      <w:sz w:val="22"/>
      <w:szCs w:val="22"/>
      <w:lang w:eastAsia="en-US"/>
    </w:rPr>
  </w:style>
  <w:style w:type="paragraph" w:customStyle="1" w:styleId="afd">
    <w:name w:val="Внимание: Криминал!!"/>
    <w:basedOn w:val="a"/>
    <w:uiPriority w:val="99"/>
    <w:rsid w:val="00F86777"/>
    <w:pPr>
      <w:widowControl w:val="0"/>
      <w:spacing w:after="0" w:line="240" w:lineRule="auto"/>
      <w:jc w:val="both"/>
    </w:pPr>
    <w:rPr>
      <w:rFonts w:ascii="Arial" w:eastAsia="Times New Roman" w:hAnsi="Arial" w:cs="Arial"/>
      <w:sz w:val="24"/>
      <w:szCs w:val="24"/>
      <w:lang w:eastAsia="ru-RU"/>
    </w:rPr>
  </w:style>
  <w:style w:type="paragraph" w:customStyle="1" w:styleId="afe">
    <w:name w:val="Внимание: недобросовестность!"/>
    <w:basedOn w:val="a"/>
    <w:uiPriority w:val="99"/>
    <w:rsid w:val="00F86777"/>
    <w:pPr>
      <w:widowControl w:val="0"/>
      <w:spacing w:after="0" w:line="240" w:lineRule="auto"/>
      <w:jc w:val="both"/>
    </w:pPr>
    <w:rPr>
      <w:rFonts w:ascii="Arial" w:eastAsia="Times New Roman" w:hAnsi="Arial" w:cs="Arial"/>
      <w:sz w:val="24"/>
      <w:szCs w:val="24"/>
      <w:lang w:eastAsia="ru-RU"/>
    </w:rPr>
  </w:style>
  <w:style w:type="paragraph" w:customStyle="1" w:styleId="af5">
    <w:name w:val="Основное меню (преемственное)"/>
    <w:basedOn w:val="a"/>
    <w:uiPriority w:val="99"/>
    <w:rsid w:val="00F86777"/>
    <w:pPr>
      <w:widowControl w:val="0"/>
      <w:spacing w:after="0" w:line="240" w:lineRule="auto"/>
      <w:jc w:val="both"/>
    </w:pPr>
    <w:rPr>
      <w:rFonts w:ascii="Verdana" w:eastAsia="Times New Roman" w:hAnsi="Verdana" w:cs="Verdana"/>
      <w:sz w:val="20"/>
      <w:szCs w:val="20"/>
      <w:lang w:eastAsia="ru-RU"/>
    </w:rPr>
  </w:style>
  <w:style w:type="paragraph" w:customStyle="1" w:styleId="aff">
    <w:name w:val="Заголовок статьи"/>
    <w:basedOn w:val="a"/>
    <w:uiPriority w:val="99"/>
    <w:rsid w:val="00F86777"/>
    <w:pPr>
      <w:widowControl w:val="0"/>
      <w:spacing w:after="0" w:line="240" w:lineRule="auto"/>
      <w:ind w:left="1612" w:hanging="892"/>
      <w:jc w:val="both"/>
    </w:pPr>
    <w:rPr>
      <w:rFonts w:ascii="Arial" w:eastAsia="Times New Roman" w:hAnsi="Arial" w:cs="Arial"/>
      <w:sz w:val="24"/>
      <w:szCs w:val="24"/>
      <w:lang w:eastAsia="ru-RU"/>
    </w:rPr>
  </w:style>
  <w:style w:type="paragraph" w:customStyle="1" w:styleId="aff0">
    <w:name w:val="Интерактивный заголовок"/>
    <w:basedOn w:val="af4"/>
    <w:uiPriority w:val="99"/>
    <w:rsid w:val="00F86777"/>
    <w:rPr>
      <w:b w:val="0"/>
      <w:bCs w:val="0"/>
      <w:color w:val="00000A"/>
      <w:u w:val="single"/>
    </w:rPr>
  </w:style>
  <w:style w:type="paragraph" w:customStyle="1" w:styleId="aff1">
    <w:name w:val="Интерфейс"/>
    <w:basedOn w:val="a"/>
    <w:uiPriority w:val="99"/>
    <w:rsid w:val="00F86777"/>
    <w:pPr>
      <w:widowControl w:val="0"/>
      <w:spacing w:after="0" w:line="240" w:lineRule="auto"/>
      <w:jc w:val="both"/>
    </w:pPr>
    <w:rPr>
      <w:rFonts w:ascii="Arial" w:eastAsia="Times New Roman" w:hAnsi="Arial" w:cs="Arial"/>
      <w:color w:val="D4D0C8"/>
      <w:sz w:val="18"/>
      <w:szCs w:val="18"/>
      <w:lang w:eastAsia="ru-RU"/>
    </w:rPr>
  </w:style>
  <w:style w:type="paragraph" w:customStyle="1" w:styleId="aff2">
    <w:name w:val="Комментарий"/>
    <w:basedOn w:val="a"/>
    <w:uiPriority w:val="99"/>
    <w:rsid w:val="00F86777"/>
    <w:pPr>
      <w:widowControl w:val="0"/>
      <w:spacing w:after="0" w:line="240" w:lineRule="auto"/>
      <w:ind w:left="170"/>
      <w:jc w:val="both"/>
    </w:pPr>
    <w:rPr>
      <w:rFonts w:ascii="Arial" w:eastAsia="Times New Roman" w:hAnsi="Arial" w:cs="Arial"/>
      <w:i/>
      <w:iCs/>
      <w:color w:val="800080"/>
      <w:sz w:val="24"/>
      <w:szCs w:val="24"/>
      <w:lang w:eastAsia="ru-RU"/>
    </w:rPr>
  </w:style>
  <w:style w:type="paragraph" w:customStyle="1" w:styleId="aff3">
    <w:name w:val="Информация об изменениях документа"/>
    <w:basedOn w:val="aff2"/>
    <w:uiPriority w:val="99"/>
    <w:rsid w:val="00F86777"/>
    <w:pPr>
      <w:ind w:left="0"/>
    </w:pPr>
  </w:style>
  <w:style w:type="paragraph" w:customStyle="1" w:styleId="aff4">
    <w:name w:val="Текст (лев. подпись)"/>
    <w:basedOn w:val="a"/>
    <w:uiPriority w:val="99"/>
    <w:rsid w:val="00F86777"/>
    <w:pPr>
      <w:widowControl w:val="0"/>
      <w:spacing w:after="0" w:line="240" w:lineRule="auto"/>
    </w:pPr>
    <w:rPr>
      <w:rFonts w:ascii="Arial" w:eastAsia="Times New Roman" w:hAnsi="Arial" w:cs="Arial"/>
      <w:sz w:val="24"/>
      <w:szCs w:val="24"/>
      <w:lang w:eastAsia="ru-RU"/>
    </w:rPr>
  </w:style>
  <w:style w:type="paragraph" w:customStyle="1" w:styleId="aff5">
    <w:name w:val="Колонтитул (левый)"/>
    <w:basedOn w:val="aff4"/>
    <w:uiPriority w:val="99"/>
    <w:rsid w:val="00F86777"/>
    <w:pPr>
      <w:jc w:val="both"/>
    </w:pPr>
    <w:rPr>
      <w:sz w:val="12"/>
      <w:szCs w:val="12"/>
    </w:rPr>
  </w:style>
  <w:style w:type="paragraph" w:customStyle="1" w:styleId="aff6">
    <w:name w:val="Текст (прав. подпись)"/>
    <w:basedOn w:val="a"/>
    <w:uiPriority w:val="99"/>
    <w:rsid w:val="00F86777"/>
    <w:pPr>
      <w:widowControl w:val="0"/>
      <w:spacing w:after="0" w:line="240" w:lineRule="auto"/>
      <w:jc w:val="right"/>
    </w:pPr>
    <w:rPr>
      <w:rFonts w:ascii="Arial" w:eastAsia="Times New Roman" w:hAnsi="Arial" w:cs="Arial"/>
      <w:sz w:val="24"/>
      <w:szCs w:val="24"/>
      <w:lang w:eastAsia="ru-RU"/>
    </w:rPr>
  </w:style>
  <w:style w:type="paragraph" w:customStyle="1" w:styleId="aff7">
    <w:name w:val="Колонтитул (правый)"/>
    <w:basedOn w:val="aff6"/>
    <w:uiPriority w:val="99"/>
    <w:rsid w:val="00F86777"/>
    <w:pPr>
      <w:jc w:val="both"/>
    </w:pPr>
    <w:rPr>
      <w:sz w:val="12"/>
      <w:szCs w:val="12"/>
    </w:rPr>
  </w:style>
  <w:style w:type="paragraph" w:customStyle="1" w:styleId="aff8">
    <w:name w:val="Комментарий пользователя"/>
    <w:basedOn w:val="aff2"/>
    <w:uiPriority w:val="99"/>
    <w:rsid w:val="00F86777"/>
    <w:pPr>
      <w:ind w:left="0"/>
      <w:jc w:val="left"/>
    </w:pPr>
    <w:rPr>
      <w:i w:val="0"/>
      <w:iCs w:val="0"/>
      <w:color w:val="000080"/>
    </w:rPr>
  </w:style>
  <w:style w:type="paragraph" w:customStyle="1" w:styleId="aff9">
    <w:name w:val="Куда обратиться?"/>
    <w:basedOn w:val="a"/>
    <w:uiPriority w:val="99"/>
    <w:rsid w:val="00F86777"/>
    <w:pPr>
      <w:widowControl w:val="0"/>
      <w:spacing w:after="0" w:line="240" w:lineRule="auto"/>
      <w:jc w:val="both"/>
    </w:pPr>
    <w:rPr>
      <w:rFonts w:ascii="Arial" w:eastAsia="Times New Roman" w:hAnsi="Arial" w:cs="Arial"/>
      <w:sz w:val="24"/>
      <w:szCs w:val="24"/>
      <w:lang w:eastAsia="ru-RU"/>
    </w:rPr>
  </w:style>
  <w:style w:type="paragraph" w:customStyle="1" w:styleId="affa">
    <w:name w:val="Моноширинный"/>
    <w:basedOn w:val="a"/>
    <w:uiPriority w:val="99"/>
    <w:rsid w:val="00F86777"/>
    <w:pPr>
      <w:widowControl w:val="0"/>
      <w:spacing w:after="0" w:line="240" w:lineRule="auto"/>
      <w:jc w:val="both"/>
    </w:pPr>
    <w:rPr>
      <w:rFonts w:ascii="Courier New" w:eastAsia="Times New Roman" w:hAnsi="Courier New" w:cs="Courier New"/>
      <w:sz w:val="24"/>
      <w:szCs w:val="24"/>
      <w:lang w:eastAsia="ru-RU"/>
    </w:rPr>
  </w:style>
  <w:style w:type="paragraph" w:customStyle="1" w:styleId="affb">
    <w:name w:val="Необходимые документы"/>
    <w:basedOn w:val="a"/>
    <w:uiPriority w:val="99"/>
    <w:rsid w:val="00F86777"/>
    <w:pPr>
      <w:widowControl w:val="0"/>
      <w:spacing w:after="0" w:line="240" w:lineRule="auto"/>
      <w:ind w:left="118"/>
      <w:jc w:val="both"/>
    </w:pPr>
    <w:rPr>
      <w:rFonts w:ascii="Arial" w:eastAsia="Times New Roman" w:hAnsi="Arial" w:cs="Arial"/>
      <w:sz w:val="24"/>
      <w:szCs w:val="24"/>
      <w:lang w:eastAsia="ru-RU"/>
    </w:rPr>
  </w:style>
  <w:style w:type="paragraph" w:customStyle="1" w:styleId="affc">
    <w:name w:val="Объект"/>
    <w:basedOn w:val="a"/>
    <w:uiPriority w:val="99"/>
    <w:rsid w:val="00F86777"/>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affd">
    <w:name w:val="Таблицы (моноширинный)"/>
    <w:basedOn w:val="a"/>
    <w:uiPriority w:val="99"/>
    <w:rsid w:val="00F86777"/>
    <w:pPr>
      <w:widowControl w:val="0"/>
      <w:spacing w:after="0" w:line="240" w:lineRule="auto"/>
      <w:jc w:val="both"/>
    </w:pPr>
    <w:rPr>
      <w:rFonts w:ascii="Courier New" w:eastAsia="Times New Roman" w:hAnsi="Courier New" w:cs="Courier New"/>
      <w:sz w:val="24"/>
      <w:szCs w:val="24"/>
      <w:lang w:eastAsia="ru-RU"/>
    </w:rPr>
  </w:style>
  <w:style w:type="paragraph" w:customStyle="1" w:styleId="affe">
    <w:name w:val="Оглавление"/>
    <w:basedOn w:val="affd"/>
    <w:uiPriority w:val="99"/>
    <w:rsid w:val="00F86777"/>
    <w:pPr>
      <w:ind w:left="140"/>
    </w:pPr>
    <w:rPr>
      <w:rFonts w:ascii="Arial" w:hAnsi="Arial" w:cs="Arial"/>
    </w:rPr>
  </w:style>
  <w:style w:type="paragraph" w:customStyle="1" w:styleId="afff">
    <w:name w:val="Переменная часть"/>
    <w:basedOn w:val="af5"/>
    <w:uiPriority w:val="99"/>
    <w:rsid w:val="00F86777"/>
    <w:rPr>
      <w:rFonts w:ascii="Arial" w:hAnsi="Arial" w:cs="Arial"/>
      <w:sz w:val="16"/>
      <w:szCs w:val="16"/>
    </w:rPr>
  </w:style>
  <w:style w:type="paragraph" w:customStyle="1" w:styleId="afff0">
    <w:name w:val="Постоянная часть"/>
    <w:basedOn w:val="af5"/>
    <w:uiPriority w:val="99"/>
    <w:rsid w:val="00F86777"/>
    <w:rPr>
      <w:rFonts w:ascii="Arial" w:hAnsi="Arial" w:cs="Arial"/>
      <w:sz w:val="18"/>
      <w:szCs w:val="18"/>
    </w:rPr>
  </w:style>
  <w:style w:type="paragraph" w:customStyle="1" w:styleId="afff1">
    <w:name w:val="Прижатый влево"/>
    <w:basedOn w:val="a"/>
    <w:uiPriority w:val="99"/>
    <w:rsid w:val="00F86777"/>
    <w:pPr>
      <w:widowControl w:val="0"/>
      <w:spacing w:after="0" w:line="240" w:lineRule="auto"/>
    </w:pPr>
    <w:rPr>
      <w:rFonts w:ascii="Arial" w:eastAsia="Times New Roman" w:hAnsi="Arial" w:cs="Arial"/>
      <w:sz w:val="24"/>
      <w:szCs w:val="24"/>
      <w:lang w:eastAsia="ru-RU"/>
    </w:rPr>
  </w:style>
  <w:style w:type="paragraph" w:customStyle="1" w:styleId="afff2">
    <w:name w:val="Пример."/>
    <w:basedOn w:val="a"/>
    <w:uiPriority w:val="99"/>
    <w:rsid w:val="00F86777"/>
    <w:pPr>
      <w:widowControl w:val="0"/>
      <w:spacing w:after="0" w:line="240" w:lineRule="auto"/>
      <w:ind w:left="118" w:firstLine="602"/>
      <w:jc w:val="both"/>
    </w:pPr>
    <w:rPr>
      <w:rFonts w:ascii="Arial" w:eastAsia="Times New Roman" w:hAnsi="Arial" w:cs="Arial"/>
      <w:sz w:val="24"/>
      <w:szCs w:val="24"/>
      <w:lang w:eastAsia="ru-RU"/>
    </w:rPr>
  </w:style>
  <w:style w:type="paragraph" w:customStyle="1" w:styleId="afff3">
    <w:name w:val="Примечание."/>
    <w:basedOn w:val="aff2"/>
    <w:uiPriority w:val="99"/>
    <w:rsid w:val="00F86777"/>
    <w:pPr>
      <w:ind w:left="0"/>
    </w:pPr>
    <w:rPr>
      <w:i w:val="0"/>
      <w:iCs w:val="0"/>
      <w:color w:val="00000A"/>
    </w:rPr>
  </w:style>
  <w:style w:type="paragraph" w:customStyle="1" w:styleId="afff4">
    <w:name w:val="Словарная статья"/>
    <w:basedOn w:val="a"/>
    <w:uiPriority w:val="99"/>
    <w:rsid w:val="00F86777"/>
    <w:pPr>
      <w:widowControl w:val="0"/>
      <w:spacing w:after="0" w:line="240" w:lineRule="auto"/>
      <w:ind w:right="118"/>
      <w:jc w:val="both"/>
    </w:pPr>
    <w:rPr>
      <w:rFonts w:ascii="Arial" w:eastAsia="Times New Roman" w:hAnsi="Arial" w:cs="Arial"/>
      <w:sz w:val="24"/>
      <w:szCs w:val="24"/>
      <w:lang w:eastAsia="ru-RU"/>
    </w:rPr>
  </w:style>
  <w:style w:type="paragraph" w:customStyle="1" w:styleId="afff5">
    <w:name w:val="Текст (справка)"/>
    <w:basedOn w:val="a"/>
    <w:uiPriority w:val="99"/>
    <w:rsid w:val="00F86777"/>
    <w:pPr>
      <w:widowControl w:val="0"/>
      <w:spacing w:after="0" w:line="240" w:lineRule="auto"/>
      <w:ind w:left="170" w:right="170"/>
    </w:pPr>
    <w:rPr>
      <w:rFonts w:ascii="Arial" w:eastAsia="Times New Roman" w:hAnsi="Arial" w:cs="Arial"/>
      <w:sz w:val="24"/>
      <w:szCs w:val="24"/>
      <w:lang w:eastAsia="ru-RU"/>
    </w:rPr>
  </w:style>
  <w:style w:type="paragraph" w:customStyle="1" w:styleId="afff6">
    <w:name w:val="Текст в таблице"/>
    <w:basedOn w:val="afb"/>
    <w:uiPriority w:val="99"/>
    <w:rsid w:val="00F86777"/>
    <w:pPr>
      <w:ind w:firstLine="500"/>
    </w:pPr>
    <w:rPr>
      <w:sz w:val="24"/>
      <w:szCs w:val="24"/>
    </w:rPr>
  </w:style>
  <w:style w:type="paragraph" w:customStyle="1" w:styleId="afff7">
    <w:name w:val="Технический комментарий"/>
    <w:basedOn w:val="a"/>
    <w:uiPriority w:val="99"/>
    <w:rsid w:val="00F86777"/>
    <w:pPr>
      <w:widowControl w:val="0"/>
      <w:spacing w:after="0" w:line="240" w:lineRule="auto"/>
    </w:pPr>
    <w:rPr>
      <w:rFonts w:ascii="Arial" w:eastAsia="Times New Roman" w:hAnsi="Arial" w:cs="Arial"/>
      <w:sz w:val="24"/>
      <w:szCs w:val="24"/>
      <w:lang w:eastAsia="ru-RU"/>
    </w:rPr>
  </w:style>
  <w:style w:type="paragraph" w:customStyle="1" w:styleId="afff8">
    <w:name w:val="Центрированный (таблица)"/>
    <w:basedOn w:val="afb"/>
    <w:uiPriority w:val="99"/>
    <w:rsid w:val="00F86777"/>
    <w:pPr>
      <w:jc w:val="center"/>
    </w:pPr>
    <w:rPr>
      <w:sz w:val="24"/>
      <w:szCs w:val="24"/>
    </w:rPr>
  </w:style>
  <w:style w:type="paragraph" w:styleId="afff9">
    <w:name w:val="Normal (Web)"/>
    <w:basedOn w:val="a"/>
    <w:uiPriority w:val="99"/>
    <w:rsid w:val="00F86777"/>
    <w:pPr>
      <w:spacing w:before="280" w:after="119" w:line="240" w:lineRule="auto"/>
    </w:pPr>
    <w:rPr>
      <w:rFonts w:ascii="Times New Roman" w:eastAsia="Times New Roman" w:hAnsi="Times New Roman" w:cs="Times New Roman"/>
      <w:sz w:val="24"/>
      <w:szCs w:val="24"/>
      <w:lang w:eastAsia="ru-RU"/>
    </w:rPr>
  </w:style>
  <w:style w:type="paragraph" w:styleId="afffa">
    <w:name w:val="header"/>
    <w:basedOn w:val="a"/>
    <w:uiPriority w:val="99"/>
    <w:semiHidden/>
    <w:rsid w:val="00F86777"/>
    <w:pPr>
      <w:widowControl w:val="0"/>
      <w:tabs>
        <w:tab w:val="center" w:pos="4677"/>
        <w:tab w:val="right" w:pos="9355"/>
      </w:tabs>
      <w:spacing w:after="0" w:line="240" w:lineRule="auto"/>
    </w:pPr>
    <w:rPr>
      <w:rFonts w:ascii="Arial" w:eastAsia="Times New Roman" w:hAnsi="Arial" w:cs="Arial"/>
      <w:sz w:val="20"/>
      <w:szCs w:val="20"/>
      <w:lang w:eastAsia="ru-RU"/>
    </w:rPr>
  </w:style>
  <w:style w:type="paragraph" w:styleId="afffb">
    <w:name w:val="footer"/>
    <w:basedOn w:val="a"/>
    <w:uiPriority w:val="99"/>
    <w:semiHidden/>
    <w:rsid w:val="00F86777"/>
    <w:pPr>
      <w:widowControl w:val="0"/>
      <w:tabs>
        <w:tab w:val="center" w:pos="4677"/>
        <w:tab w:val="right" w:pos="9355"/>
      </w:tabs>
      <w:spacing w:after="0" w:line="240" w:lineRule="auto"/>
    </w:pPr>
    <w:rPr>
      <w:rFonts w:ascii="Arial" w:eastAsia="Times New Roman" w:hAnsi="Arial" w:cs="Arial"/>
      <w:sz w:val="20"/>
      <w:szCs w:val="20"/>
      <w:lang w:eastAsia="ru-RU"/>
    </w:rPr>
  </w:style>
  <w:style w:type="paragraph" w:customStyle="1" w:styleId="ConsPlusTitle">
    <w:name w:val="ConsPlusTitle"/>
    <w:rsid w:val="00F86777"/>
    <w:pPr>
      <w:widowControl w:val="0"/>
      <w:suppressAutoHyphens/>
    </w:pPr>
    <w:rPr>
      <w:rFonts w:eastAsia="Times New Roman" w:cs="Calibri"/>
      <w:b/>
      <w:bCs/>
      <w:sz w:val="22"/>
      <w:szCs w:val="22"/>
    </w:rPr>
  </w:style>
  <w:style w:type="paragraph" w:customStyle="1" w:styleId="ConsTitle">
    <w:name w:val="ConsTitle"/>
    <w:rsid w:val="00E54F58"/>
    <w:pPr>
      <w:widowControl w:val="0"/>
      <w:suppressAutoHyphens/>
      <w:ind w:right="19772"/>
    </w:pPr>
    <w:rPr>
      <w:rFonts w:ascii="Arial" w:eastAsia="Times New Roman" w:hAnsi="Arial" w:cs="Arial"/>
      <w:b/>
      <w:bCs/>
      <w:sz w:val="16"/>
      <w:szCs w:val="16"/>
    </w:rPr>
  </w:style>
  <w:style w:type="paragraph" w:customStyle="1" w:styleId="afffc">
    <w:name w:val="Содержимое врезки"/>
    <w:basedOn w:val="a"/>
  </w:style>
  <w:style w:type="table" w:styleId="afffd">
    <w:name w:val="Table Grid"/>
    <w:basedOn w:val="a1"/>
    <w:locked/>
    <w:rsid w:val="00295A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e">
    <w:name w:val="Hyperlink"/>
    <w:basedOn w:val="a0"/>
    <w:uiPriority w:val="99"/>
    <w:unhideWhenUsed/>
    <w:rsid w:val="006E1EF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EF599485879C42B91AD539BF669B46FED3E0FC3C835FC4EC061E6FT3E1I" TargetMode="External"/><Relationship Id="rId13" Type="http://schemas.openxmlformats.org/officeDocument/2006/relationships/hyperlink" Target="consultantplus://offline/ref=3AEF599485879C42B91ACB34A90AC54FF9DCB9F638880999BB0049306176F8C9TEEEI" TargetMode="External"/><Relationship Id="rId18" Type="http://schemas.openxmlformats.org/officeDocument/2006/relationships/hyperlink" Target="garantf1://2206278.0" TargetMode="External"/><Relationship Id="rId26" Type="http://schemas.openxmlformats.org/officeDocument/2006/relationships/hyperlink" Target="garantf1://23961992.0" TargetMode="External"/><Relationship Id="rId3" Type="http://schemas.openxmlformats.org/officeDocument/2006/relationships/settings" Target="settings.xml"/><Relationship Id="rId21" Type="http://schemas.openxmlformats.org/officeDocument/2006/relationships/hyperlink" Target="garantf1://12058477.10000" TargetMode="External"/><Relationship Id="rId34" Type="http://schemas.openxmlformats.org/officeDocument/2006/relationships/hyperlink" Target="garantf1://12045643.0" TargetMode="External"/><Relationship Id="rId7" Type="http://schemas.openxmlformats.org/officeDocument/2006/relationships/hyperlink" Target="consultantplus://offline/ref=3AEF599485879C42B91AD539BF669B46FBD1E7FD3D8A02CEE45F126D36T7EFI" TargetMode="External"/><Relationship Id="rId12" Type="http://schemas.openxmlformats.org/officeDocument/2006/relationships/hyperlink" Target="consultantplus://offline/ref=3AEF599485879C42B91AD539BF669B46FBD4E2F33B8D02CEE45F126D36T7EFI" TargetMode="External"/><Relationship Id="rId17" Type="http://schemas.openxmlformats.org/officeDocument/2006/relationships/hyperlink" Target="garantf1://3822829.3" TargetMode="External"/><Relationship Id="rId25" Type="http://schemas.openxmlformats.org/officeDocument/2006/relationships/hyperlink" Target="garantf1://23961992.3500" TargetMode="External"/><Relationship Id="rId33" Type="http://schemas.openxmlformats.org/officeDocument/2006/relationships/hyperlink" Target="garantf1://12045642.0" TargetMode="External"/><Relationship Id="rId2" Type="http://schemas.microsoft.com/office/2007/relationships/stylesWithEffects" Target="stylesWithEffects.xml"/><Relationship Id="rId16" Type="http://schemas.openxmlformats.org/officeDocument/2006/relationships/hyperlink" Target="garantf1://2206322.0" TargetMode="External"/><Relationship Id="rId20" Type="http://schemas.openxmlformats.org/officeDocument/2006/relationships/hyperlink" Target="garantf1://12036432.0" TargetMode="External"/><Relationship Id="rId29" Type="http://schemas.openxmlformats.org/officeDocument/2006/relationships/hyperlink" Target="garantf1://23961992.3200"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3AEF599485879C42B91AD539BF669B46F3DFE0FD3C835FC4EC061E6FT3E1I" TargetMode="External"/><Relationship Id="rId24" Type="http://schemas.openxmlformats.org/officeDocument/2006/relationships/hyperlink" Target="garantf1://3822829.0" TargetMode="External"/><Relationship Id="rId32" Type="http://schemas.openxmlformats.org/officeDocument/2006/relationships/hyperlink" Target="garantf1://2205991.0"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garantf1://2206303.0" TargetMode="External"/><Relationship Id="rId23" Type="http://schemas.openxmlformats.org/officeDocument/2006/relationships/hyperlink" Target="garantf1://12058477.10000" TargetMode="External"/><Relationship Id="rId28" Type="http://schemas.openxmlformats.org/officeDocument/2006/relationships/hyperlink" Target="garantf1://23961992.0" TargetMode="External"/><Relationship Id="rId36" Type="http://schemas.openxmlformats.org/officeDocument/2006/relationships/fontTable" Target="fontTable.xml"/><Relationship Id="rId10" Type="http://schemas.openxmlformats.org/officeDocument/2006/relationships/hyperlink" Target="consultantplus://offline/ref=3AEF599485879C42B91AD539BF669B46F2D7E6F33A835FC4EC061E6FT3E1I" TargetMode="External"/><Relationship Id="rId19" Type="http://schemas.openxmlformats.org/officeDocument/2006/relationships/hyperlink" Target="garantf1://3823095.0" TargetMode="External"/><Relationship Id="rId31" Type="http://schemas.openxmlformats.org/officeDocument/2006/relationships/hyperlink" Target="garantf1://3822829.0" TargetMode="External"/><Relationship Id="rId4" Type="http://schemas.openxmlformats.org/officeDocument/2006/relationships/webSettings" Target="webSettings.xml"/><Relationship Id="rId9" Type="http://schemas.openxmlformats.org/officeDocument/2006/relationships/hyperlink" Target="consultantplus://offline/ref=3AEF599485879C42B91AD539BF669B46FBD7E6F3378802CEE45F126D36T7EFI" TargetMode="External"/><Relationship Id="rId14" Type="http://schemas.openxmlformats.org/officeDocument/2006/relationships/hyperlink" Target="consultantplus://offline/ref=3AEF599485879C42B91ACB34A90AC54FF9DCB9F63B800C9EB90049306176F8C9TEEEI" TargetMode="External"/><Relationship Id="rId22" Type="http://schemas.openxmlformats.org/officeDocument/2006/relationships/hyperlink" Target="garantf1://12058477.10000" TargetMode="External"/><Relationship Id="rId27" Type="http://schemas.openxmlformats.org/officeDocument/2006/relationships/hyperlink" Target="garantf1://23961992.2400" TargetMode="External"/><Relationship Id="rId30" Type="http://schemas.openxmlformats.org/officeDocument/2006/relationships/hyperlink" Target="garantf1://23961992.0" TargetMode="External"/><Relationship Id="rId35" Type="http://schemas.openxmlformats.org/officeDocument/2006/relationships/hyperlink" Target="garantf1://1203546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4800</TotalTime>
  <Pages>47</Pages>
  <Words>23591</Words>
  <Characters>134469</Characters>
  <Application>Microsoft Office Word</Application>
  <DocSecurity>0</DocSecurity>
  <Lines>1120</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157745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user101</cp:lastModifiedBy>
  <cp:revision>36</cp:revision>
  <cp:lastPrinted>2015-02-02T06:26:00Z</cp:lastPrinted>
  <dcterms:created xsi:type="dcterms:W3CDTF">2014-11-21T11:18:00Z</dcterms:created>
  <dcterms:modified xsi:type="dcterms:W3CDTF">2016-03-09T06:04:00Z</dcterms:modified>
  <dc:language>ru-RU</dc:language>
</cp:coreProperties>
</file>