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CF" w:rsidRPr="00B22ACF" w:rsidRDefault="00B22ACF" w:rsidP="00B22ACF">
      <w:pPr>
        <w:spacing w:after="0" w:line="240" w:lineRule="auto"/>
        <w:ind w:left="15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B22ACF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ПОЯСНИТЕЛЬНАЯ ЗАПИСКА</w:t>
      </w:r>
    </w:p>
    <w:p w:rsidR="00B22ACF" w:rsidRPr="00E661FC" w:rsidRDefault="00B22ACF" w:rsidP="00B22A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661F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 </w:t>
      </w:r>
      <w:r w:rsidR="009564E4" w:rsidRPr="00E661F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</w:t>
      </w:r>
      <w:r w:rsidR="009F7C25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ю</w:t>
      </w:r>
      <w:bookmarkStart w:id="0" w:name="_GoBack"/>
      <w:bookmarkEnd w:id="0"/>
      <w:r w:rsidRPr="00E661F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Совета </w:t>
      </w:r>
      <w:r w:rsidR="006B030D" w:rsidRPr="00E661F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Кавказского сельского</w:t>
      </w:r>
      <w:r w:rsidRPr="00E661F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поселения Кавказского района </w:t>
      </w:r>
      <w:r w:rsidRPr="00E661FC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«Об установлении налога на имущество физических лиц</w:t>
      </w:r>
      <w:r w:rsidRPr="00E661F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»</w:t>
      </w:r>
    </w:p>
    <w:p w:rsidR="003E30A1" w:rsidRPr="00B22ACF" w:rsidRDefault="003E30A1" w:rsidP="00B22ACF">
      <w:pPr>
        <w:spacing w:after="0" w:line="240" w:lineRule="auto"/>
        <w:ind w:left="-15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F11D3" w:rsidRDefault="00735520" w:rsidP="00735520">
      <w:pPr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39782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</w:t>
      </w:r>
      <w:r w:rsidR="0075701C">
        <w:rPr>
          <w:rFonts w:ascii="Times New Roman" w:eastAsia="Times New Roman" w:hAnsi="Times New Roman" w:cs="Times New Roman"/>
          <w:sz w:val="28"/>
          <w:szCs w:val="28"/>
          <w:lang w:eastAsia="ar-SA"/>
        </w:rPr>
        <w:t>Налог на имущество физических лиц относится к местным налогам, полностью зачисляется в бюджет поселения  и является одним из источников исполнения расходных обязательств поселения.</w:t>
      </w:r>
    </w:p>
    <w:p w:rsidR="005879EF" w:rsidRDefault="005879EF" w:rsidP="00735520">
      <w:pPr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С 01 января 2015 года порядок ведения, исчисления и уплаты налога на имущество физических лиц осуществляется в соответствии с главой 32 НК РФ.</w:t>
      </w:r>
    </w:p>
    <w:p w:rsidR="004B2F7D" w:rsidRPr="004B2F7D" w:rsidRDefault="005879EF" w:rsidP="005879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="004B2F7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определении налоговой базы</w:t>
      </w:r>
      <w:r w:rsidR="000A58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 учетом данной главы НК РФ</w:t>
      </w:r>
      <w:r w:rsidR="004B2F7D">
        <w:rPr>
          <w:rFonts w:ascii="Times New Roman" w:eastAsia="Times New Roman" w:hAnsi="Times New Roman" w:cs="Times New Roman"/>
          <w:sz w:val="28"/>
          <w:szCs w:val="28"/>
          <w:lang w:eastAsia="ar-SA"/>
        </w:rPr>
        <w:t>, исходя</w:t>
      </w:r>
      <w:r w:rsidR="000A58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инвентаризационной стоимости</w:t>
      </w:r>
      <w:r w:rsidR="000A58BC" w:rsidRPr="000A58B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A58BC" w:rsidRPr="004B2F7D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объектов недвижимости</w:t>
      </w:r>
      <w:r w:rsidR="000A58BC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принадлежащих физическим лицам на праве собственности, налоговые ставки устанавливаются на основе суммарной инвентаризационной стоимости</w:t>
      </w:r>
      <w:r w:rsidR="00C1196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объектов налогообложения, </w:t>
      </w:r>
      <w:r w:rsidR="000A58BC">
        <w:rPr>
          <w:rFonts w:ascii="Times New Roman" w:eastAsia="Times New Roman" w:hAnsi="Times New Roman" w:cs="Times New Roman"/>
          <w:sz w:val="28"/>
          <w:szCs w:val="28"/>
          <w:lang w:eastAsia="ar-SA"/>
        </w:rPr>
        <w:t>умноженной на коэффициент-дефлятор</w:t>
      </w:r>
      <w:r w:rsidR="001659E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A58BC">
        <w:rPr>
          <w:rFonts w:ascii="Times New Roman" w:eastAsia="Times New Roman" w:hAnsi="Times New Roman" w:cs="Times New Roman"/>
          <w:sz w:val="28"/>
          <w:szCs w:val="28"/>
          <w:lang w:eastAsia="ar-SA"/>
        </w:rPr>
        <w:t>(ст.404, ст.406 НК РФ</w:t>
      </w:r>
      <w:r w:rsidR="00C1196D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 w:rsidR="001659EC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5879EF" w:rsidRPr="005879EF" w:rsidRDefault="005879EF" w:rsidP="005879EF">
      <w:pPr>
        <w:pStyle w:val="a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879EF">
        <w:rPr>
          <w:rFonts w:ascii="Times New Roman" w:hAnsi="Times New Roman" w:cs="Times New Roman"/>
          <w:sz w:val="28"/>
          <w:szCs w:val="28"/>
          <w:lang w:eastAsia="ar-SA"/>
        </w:rPr>
        <w:t xml:space="preserve">        </w:t>
      </w:r>
      <w:r w:rsidRPr="005879EF">
        <w:rPr>
          <w:rFonts w:ascii="Times New Roman" w:hAnsi="Times New Roman" w:cs="Times New Roman"/>
          <w:sz w:val="28"/>
          <w:szCs w:val="28"/>
          <w:lang w:eastAsia="ru-RU"/>
        </w:rPr>
        <w:t>В рамках исполнения статьи 11 НК РФ приказом министерства экономического развития Российской Федерации от 29 октября 2014 года               № 685 «Об установлении коэффициентов – дефляторов на 2015 год» установлен коэффициент – де</w:t>
      </w:r>
      <w:r w:rsidR="00DF29D0">
        <w:rPr>
          <w:rFonts w:ascii="Times New Roman" w:hAnsi="Times New Roman" w:cs="Times New Roman"/>
          <w:sz w:val="28"/>
          <w:szCs w:val="28"/>
          <w:lang w:eastAsia="ru-RU"/>
        </w:rPr>
        <w:t>флятор на 2015 год равный 1,147 (на 2016 год-1,329).</w:t>
      </w:r>
    </w:p>
    <w:p w:rsidR="005879EF" w:rsidRDefault="005879EF" w:rsidP="005879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5879EF">
        <w:rPr>
          <w:rFonts w:ascii="Times New Roman" w:eastAsia="Times New Roman" w:hAnsi="Times New Roman" w:cs="Arial"/>
          <w:sz w:val="28"/>
          <w:szCs w:val="28"/>
          <w:lang w:eastAsia="ru-RU"/>
        </w:rPr>
        <w:t>Применение указанного коэффициента в целях налогообложения при сохранении действующих налоговых ставок повлечет за собой многократный рост суммы налога на имущество физических лиц по отдельным объектам налогообложения.</w:t>
      </w:r>
    </w:p>
    <w:p w:rsidR="001659EC" w:rsidRPr="005879EF" w:rsidRDefault="001659EC" w:rsidP="005879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Кроме того, следует учесть, что в соответствии со ст.407(п.2) НК РФ, налоговая льгота по налогу на имущество физических лиц, начиная с расчетов за 2015 год, предоставляется в размере, подлежащей уплате налогоплательщиком суммы налога в отношении </w:t>
      </w:r>
      <w:r w:rsidRPr="00E661FC">
        <w:rPr>
          <w:rFonts w:ascii="Times New Roman" w:eastAsia="Times New Roman" w:hAnsi="Times New Roman" w:cs="Arial"/>
          <w:sz w:val="28"/>
          <w:szCs w:val="28"/>
          <w:lang w:eastAsia="ru-RU"/>
        </w:rPr>
        <w:t>одного объекта налогообложения</w:t>
      </w:r>
      <w:r w:rsidR="00DF29D0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и неиспользуемого налогоплательщиком в предпринимательской деятельности</w:t>
      </w:r>
      <w:r w:rsidRPr="00E661FC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 </w:t>
      </w:r>
      <w:r w:rsidRPr="001659EC">
        <w:rPr>
          <w:rFonts w:ascii="Times New Roman" w:eastAsia="Times New Roman" w:hAnsi="Times New Roman" w:cs="Arial"/>
          <w:sz w:val="28"/>
          <w:szCs w:val="28"/>
          <w:lang w:eastAsia="ru-RU"/>
        </w:rPr>
        <w:t>ранее</w:t>
      </w:r>
      <w:r>
        <w:rPr>
          <w:rFonts w:ascii="Times New Roman" w:eastAsia="Times New Roman" w:hAnsi="Times New Roman" w:cs="Arial"/>
          <w:sz w:val="28"/>
          <w:szCs w:val="28"/>
          <w:lang w:eastAsia="ru-RU"/>
        </w:rPr>
        <w:t>, льготе подлежало все имущество</w:t>
      </w:r>
      <w:r w:rsidR="0059164E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5879EF" w:rsidRPr="005879EF" w:rsidRDefault="0059164E" w:rsidP="005879E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>
        <w:rPr>
          <w:rFonts w:ascii="Times New Roman" w:eastAsia="Times New Roman" w:hAnsi="Times New Roman" w:cs="Arial"/>
          <w:sz w:val="28"/>
          <w:szCs w:val="28"/>
          <w:lang w:eastAsia="ru-RU"/>
        </w:rPr>
        <w:t>Таким образом, при сохранении действующих ставок налога на имущество физических лиц можно ожидать значительный рост задолженности по налогу, а также увеличение количества жалоб и обращений граждан.</w:t>
      </w:r>
    </w:p>
    <w:p w:rsidR="00F51EFC" w:rsidRPr="00E661FC" w:rsidRDefault="0059164E" w:rsidP="00735520">
      <w:pPr>
        <w:spacing w:after="0" w:line="240" w:lineRule="auto"/>
        <w:ind w:left="-15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9164E">
        <w:rPr>
          <w:rFonts w:ascii="Times New Roman" w:eastAsia="Times New Roman" w:hAnsi="Times New Roman" w:cs="Arial"/>
          <w:color w:val="FF0000"/>
          <w:sz w:val="28"/>
          <w:szCs w:val="28"/>
          <w:lang w:eastAsia="ru-RU"/>
        </w:rPr>
        <w:t xml:space="preserve">         </w:t>
      </w:r>
      <w:r w:rsidR="005879EF" w:rsidRPr="00E661FC">
        <w:rPr>
          <w:rFonts w:ascii="Times New Roman" w:eastAsia="Times New Roman" w:hAnsi="Times New Roman" w:cs="Arial"/>
          <w:sz w:val="28"/>
          <w:szCs w:val="28"/>
          <w:lang w:eastAsia="ru-RU"/>
        </w:rPr>
        <w:t>В связи с этим необходимо внести изменения</w:t>
      </w:r>
      <w:r w:rsidRPr="00E661FC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r w:rsidR="005879EF" w:rsidRPr="00E661F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в действующий нормативный акт </w:t>
      </w:r>
      <w:r w:rsidRPr="00E661F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r w:rsidR="005879EF" w:rsidRPr="00E661FC">
        <w:rPr>
          <w:rFonts w:ascii="Times New Roman" w:eastAsia="Times New Roman" w:hAnsi="Times New Roman" w:cs="Arial"/>
          <w:sz w:val="28"/>
          <w:szCs w:val="28"/>
          <w:lang w:eastAsia="ru-RU"/>
        </w:rPr>
        <w:t>по установлению налоговых ставок</w:t>
      </w:r>
      <w:r w:rsidRPr="00E661FC">
        <w:rPr>
          <w:rFonts w:ascii="Times New Roman" w:eastAsia="Times New Roman" w:hAnsi="Times New Roman" w:cs="Arial"/>
          <w:sz w:val="28"/>
          <w:szCs w:val="28"/>
          <w:lang w:eastAsia="ru-RU"/>
        </w:rPr>
        <w:t>,</w:t>
      </w:r>
      <w:r w:rsidR="005879EF" w:rsidRPr="00E661FC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по нал</w:t>
      </w:r>
      <w:r w:rsidR="00E661FC" w:rsidRPr="00E661FC">
        <w:rPr>
          <w:rFonts w:ascii="Times New Roman" w:eastAsia="Times New Roman" w:hAnsi="Times New Roman" w:cs="Arial"/>
          <w:sz w:val="28"/>
          <w:szCs w:val="28"/>
          <w:lang w:eastAsia="ru-RU"/>
        </w:rPr>
        <w:t>огу на имущество физических лиц.</w:t>
      </w:r>
      <w:r w:rsidR="009564E4" w:rsidRPr="00E661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735520" w:rsidRPr="00E661FC" w:rsidRDefault="00735520" w:rsidP="003E30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661FC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Данный проект решения подготовлен в соответствии с федеральным законодательством и Уставом Кавказского сельского поселения Кавказского района.</w:t>
      </w:r>
    </w:p>
    <w:p w:rsidR="00735520" w:rsidRDefault="00735520" w:rsidP="00735520">
      <w:pPr>
        <w:spacing w:after="0" w:line="240" w:lineRule="auto"/>
        <w:ind w:left="-1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30A1" w:rsidRDefault="003E30A1" w:rsidP="00735520">
      <w:pPr>
        <w:spacing w:after="0" w:line="240" w:lineRule="auto"/>
        <w:ind w:left="-1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E30A1" w:rsidRPr="00F9017B" w:rsidRDefault="003E30A1" w:rsidP="00735520">
      <w:pPr>
        <w:spacing w:after="0" w:line="240" w:lineRule="auto"/>
        <w:ind w:left="-1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5520" w:rsidRPr="00F9017B" w:rsidRDefault="00735520" w:rsidP="00735520">
      <w:pPr>
        <w:spacing w:after="0" w:line="240" w:lineRule="auto"/>
        <w:ind w:left="-1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017B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Специалист 1 категории администрации</w:t>
      </w:r>
    </w:p>
    <w:p w:rsidR="00735520" w:rsidRPr="00F9017B" w:rsidRDefault="00735520" w:rsidP="00735520">
      <w:pPr>
        <w:spacing w:after="0" w:line="240" w:lineRule="auto"/>
        <w:ind w:left="-15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9017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Кавказского сельского поселения                                                         </w:t>
      </w:r>
      <w:proofErr w:type="spellStart"/>
      <w:r w:rsidRPr="00F9017B">
        <w:rPr>
          <w:rFonts w:ascii="Times New Roman" w:eastAsia="Times New Roman" w:hAnsi="Times New Roman" w:cs="Times New Roman"/>
          <w:sz w:val="28"/>
          <w:szCs w:val="28"/>
          <w:lang w:eastAsia="ar-SA"/>
        </w:rPr>
        <w:t>О.А.Фролова</w:t>
      </w:r>
      <w:proofErr w:type="spellEnd"/>
    </w:p>
    <w:p w:rsidR="00E5622C" w:rsidRPr="00126A76" w:rsidRDefault="00E5622C">
      <w:pPr>
        <w:rPr>
          <w:sz w:val="26"/>
          <w:szCs w:val="26"/>
        </w:rPr>
      </w:pPr>
    </w:p>
    <w:sectPr w:rsidR="00E5622C" w:rsidRPr="00126A76" w:rsidSect="000D30FF">
      <w:headerReference w:type="even" r:id="rId7"/>
      <w:headerReference w:type="default" r:id="rId8"/>
      <w:footnotePr>
        <w:pos w:val="beneathText"/>
      </w:footnotePr>
      <w:pgSz w:w="11905" w:h="16837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142F" w:rsidRDefault="00DD142F">
      <w:pPr>
        <w:spacing w:after="0" w:line="240" w:lineRule="auto"/>
      </w:pPr>
      <w:r>
        <w:separator/>
      </w:r>
    </w:p>
  </w:endnote>
  <w:endnote w:type="continuationSeparator" w:id="0">
    <w:p w:rsidR="00DD142F" w:rsidRDefault="00DD1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142F" w:rsidRDefault="00DD142F">
      <w:pPr>
        <w:spacing w:after="0" w:line="240" w:lineRule="auto"/>
      </w:pPr>
      <w:r>
        <w:separator/>
      </w:r>
    </w:p>
  </w:footnote>
  <w:footnote w:type="continuationSeparator" w:id="0">
    <w:p w:rsidR="00DD142F" w:rsidRDefault="00DD14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0FF" w:rsidRDefault="00B22ACF" w:rsidP="000D30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D30FF" w:rsidRDefault="00DD142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30FF" w:rsidRDefault="00B22ACF" w:rsidP="000D30F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661FC">
      <w:rPr>
        <w:rStyle w:val="a5"/>
        <w:noProof/>
      </w:rPr>
      <w:t>2</w:t>
    </w:r>
    <w:r>
      <w:rPr>
        <w:rStyle w:val="a5"/>
      </w:rPr>
      <w:fldChar w:fldCharType="end"/>
    </w:r>
  </w:p>
  <w:p w:rsidR="000D30FF" w:rsidRDefault="00DD142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AD0"/>
    <w:rsid w:val="00043135"/>
    <w:rsid w:val="00081509"/>
    <w:rsid w:val="000A58BC"/>
    <w:rsid w:val="00126A76"/>
    <w:rsid w:val="00135208"/>
    <w:rsid w:val="001659EC"/>
    <w:rsid w:val="001A5831"/>
    <w:rsid w:val="00211408"/>
    <w:rsid w:val="00293794"/>
    <w:rsid w:val="002C4770"/>
    <w:rsid w:val="002F11D3"/>
    <w:rsid w:val="0039782D"/>
    <w:rsid w:val="003E30A1"/>
    <w:rsid w:val="004B2F7D"/>
    <w:rsid w:val="004C1077"/>
    <w:rsid w:val="00551144"/>
    <w:rsid w:val="005879EF"/>
    <w:rsid w:val="0059164E"/>
    <w:rsid w:val="005C7839"/>
    <w:rsid w:val="00651A14"/>
    <w:rsid w:val="00653690"/>
    <w:rsid w:val="006B030D"/>
    <w:rsid w:val="00735520"/>
    <w:rsid w:val="0075701C"/>
    <w:rsid w:val="00777C5C"/>
    <w:rsid w:val="008F7AD0"/>
    <w:rsid w:val="00903C7F"/>
    <w:rsid w:val="00925C46"/>
    <w:rsid w:val="009564E4"/>
    <w:rsid w:val="009C4A4B"/>
    <w:rsid w:val="009D3AEB"/>
    <w:rsid w:val="009F7C25"/>
    <w:rsid w:val="00AC4654"/>
    <w:rsid w:val="00B01357"/>
    <w:rsid w:val="00B22ACF"/>
    <w:rsid w:val="00B51715"/>
    <w:rsid w:val="00C1196D"/>
    <w:rsid w:val="00C475F1"/>
    <w:rsid w:val="00D1084A"/>
    <w:rsid w:val="00DD142F"/>
    <w:rsid w:val="00DF29D0"/>
    <w:rsid w:val="00E34248"/>
    <w:rsid w:val="00E36A12"/>
    <w:rsid w:val="00E5622C"/>
    <w:rsid w:val="00E661FC"/>
    <w:rsid w:val="00F51EFC"/>
    <w:rsid w:val="00F90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2A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B22A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B22ACF"/>
  </w:style>
  <w:style w:type="paragraph" w:styleId="a6">
    <w:name w:val="Balloon Text"/>
    <w:basedOn w:val="a"/>
    <w:link w:val="a7"/>
    <w:uiPriority w:val="99"/>
    <w:semiHidden/>
    <w:unhideWhenUsed/>
    <w:rsid w:val="00126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A7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5879E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22AC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B22AC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a5">
    <w:name w:val="page number"/>
    <w:basedOn w:val="a0"/>
    <w:rsid w:val="00B22ACF"/>
  </w:style>
  <w:style w:type="paragraph" w:styleId="a6">
    <w:name w:val="Balloon Text"/>
    <w:basedOn w:val="a"/>
    <w:link w:val="a7"/>
    <w:uiPriority w:val="99"/>
    <w:semiHidden/>
    <w:unhideWhenUsed/>
    <w:rsid w:val="00126A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26A76"/>
    <w:rPr>
      <w:rFonts w:ascii="Tahoma" w:hAnsi="Tahoma" w:cs="Tahoma"/>
      <w:sz w:val="16"/>
      <w:szCs w:val="16"/>
    </w:rPr>
  </w:style>
  <w:style w:type="paragraph" w:styleId="a8">
    <w:name w:val="No Spacing"/>
    <w:uiPriority w:val="1"/>
    <w:qFormat/>
    <w:rsid w:val="005879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1</Pages>
  <Words>356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User33</dc:creator>
  <cp:keywords/>
  <dc:description/>
  <cp:lastModifiedBy>user101</cp:lastModifiedBy>
  <cp:revision>14</cp:revision>
  <cp:lastPrinted>2014-11-06T11:15:00Z</cp:lastPrinted>
  <dcterms:created xsi:type="dcterms:W3CDTF">2014-02-27T14:47:00Z</dcterms:created>
  <dcterms:modified xsi:type="dcterms:W3CDTF">2016-03-09T06:05:00Z</dcterms:modified>
</cp:coreProperties>
</file>