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17" w:rsidRPr="00FC0E17" w:rsidRDefault="00FC0E17" w:rsidP="00FC0E17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FC0E17"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4A30E5" w:rsidRDefault="00FC0E17" w:rsidP="00CF52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</w:p>
    <w:p w:rsidR="00006CBB" w:rsidRDefault="00006CBB" w:rsidP="00006C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ОЧЕРЕДНАЯ ДВАДЦАТЬ ВОСЬМАЯ СЕССИЯ</w:t>
      </w:r>
    </w:p>
    <w:p w:rsidR="00CF523C" w:rsidRDefault="00CF523C" w:rsidP="00CF52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0E17" w:rsidRDefault="004A30E5" w:rsidP="004A3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</w:t>
      </w:r>
      <w:r w:rsidR="00DF6B4F">
        <w:rPr>
          <w:rFonts w:ascii="Times New Roman" w:hAnsi="Times New Roman" w:cs="Times New Roman"/>
          <w:b/>
          <w:sz w:val="28"/>
          <w:szCs w:val="28"/>
        </w:rPr>
        <w:t>Е</w:t>
      </w:r>
    </w:p>
    <w:p w:rsid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523C" w:rsidRPr="00FC0E17" w:rsidRDefault="00CF523C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006CBB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мая </w:t>
      </w:r>
      <w:r w:rsidR="006D52F9">
        <w:rPr>
          <w:rFonts w:ascii="Times New Roman" w:hAnsi="Times New Roman" w:cs="Times New Roman"/>
          <w:sz w:val="28"/>
          <w:szCs w:val="28"/>
        </w:rPr>
        <w:t>2016</w:t>
      </w:r>
      <w:r w:rsidR="00A266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C7451E">
        <w:rPr>
          <w:rFonts w:ascii="Times New Roman" w:hAnsi="Times New Roman" w:cs="Times New Roman"/>
          <w:sz w:val="28"/>
          <w:szCs w:val="28"/>
        </w:rPr>
        <w:t xml:space="preserve"> </w:t>
      </w:r>
      <w:r w:rsidR="00FC0E1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B0EEB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F523C" w:rsidRDefault="00CF523C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B437A2" w:rsidRDefault="00B437A2" w:rsidP="00B437A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вне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очередной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двадцать четвертой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сессии Совета Кавказского сельского поселения Кавказского района от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03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марта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201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года №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</w:t>
      </w:r>
      <w:r w:rsidRPr="00B437A2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Об утверждении Правил благоустройства, озеленения и санитарного содержания территории Кавказского сельского поселения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B437A2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Кавказского района»</w:t>
      </w:r>
    </w:p>
    <w:p w:rsidR="00EB0EEB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CF523C" w:rsidRPr="00FC0E17" w:rsidRDefault="00CF523C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CF523C" w:rsidRDefault="00EB0EEB" w:rsidP="00CF523C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C0E17">
        <w:rPr>
          <w:rFonts w:ascii="Times New Roman" w:eastAsia="Arial Unicode MS" w:hAnsi="Times New Roman" w:cs="Times New Roman"/>
          <w:kern w:val="1"/>
          <w:sz w:val="28"/>
          <w:szCs w:val="34"/>
        </w:rPr>
        <w:tab/>
      </w:r>
      <w:r w:rsidRPr="00EB0E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>В соответствии с Федеральным законом</w:t>
      </w:r>
      <w:r w:rsidR="00CF523C" w:rsidRPr="00CF523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>от 06 октября 2003 года             № 131-ФЗ «Об общих принципах организации местного самоуправления в Российской Федерации», Законом Краснодарского края от 23 июля 2003 года    № 608-КЗ «Об административных правонарушениях», Уставом Кавказского сельского поселения Кавказского района, с целью приведения Правил благоустройства, озеленения и санитарного содержания территории Кавказского сельского поселения в соответствие с приказом департамента</w:t>
      </w:r>
      <w:proofErr w:type="gramEnd"/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жилищно-коммунального хозяйства Краснодарского края от 17 октября 2014 года № 175 «О внесении изменений в Методические рекомендации по разработке норм и правил по благоустройству территорий муниципальных образований, утвержденных приказом департамента жилищно-коммунального хозяйства Краснодарского края от 2 марта 2012 года», Совет Кавказского сельского поселения Кавказского района, </w:t>
      </w:r>
      <w:proofErr w:type="gramStart"/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>р</w:t>
      </w:r>
      <w:proofErr w:type="gramEnd"/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е ш и л:</w:t>
      </w:r>
    </w:p>
    <w:p w:rsidR="00CF523C" w:rsidRPr="00CF523C" w:rsidRDefault="00CF523C" w:rsidP="00CF523C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</w:t>
      </w:r>
      <w:r w:rsidR="00B437A2" w:rsidRPr="00B437A2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решение внеочередной двадцать четвертой сессии Совета Кавказского сельского поселения Кавказского района от 03 марта 2016 года № 2 «Об утверждении Правил благоустройства, озеленения и санитарного содержания территории Кавказского сельского поселения Кавказского район</w:t>
      </w:r>
      <w:r w:rsidR="00B437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- Правила) следующие изменения: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1.1. Статью 8.2.13 Правил читать в новой редакции: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«Уборка и очистка остановок, на которых расположены некапитальные объекты торговли, осуществляется владельцами некапитальных объектов торговли в границах прилегающих территорий, если иное не установлено договорами аренды земельного участка, безвозмездного пользования земельным участком, пожизненного наследуемого владения.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Границу прилегающих территорий рекомендуется определять: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на улицах с двухсторонней застройкой по длине занимаемого участка, по ширине - до оси проезжей части улицы;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 строительных площадках - территория не менее 15 метров от ограждения стройки по всему периметру;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- для некапитальных объектов торговли, общественного питания и бытового обслуживания населения - в радиусе не менее 10 метров</w:t>
      </w:r>
      <w:proofErr w:type="gramStart"/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.».</w:t>
      </w:r>
      <w:proofErr w:type="gramEnd"/>
    </w:p>
    <w:p w:rsidR="00EB0EEB" w:rsidRPr="00EB0EEB" w:rsidRDefault="00CF523C" w:rsidP="00CF523C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F523C">
        <w:rPr>
          <w:rFonts w:ascii="Times New Roman" w:eastAsia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:rsid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DD517C" w:rsidRDefault="00DD517C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DD517C" w:rsidRPr="00EB0EEB" w:rsidRDefault="00DD517C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bookmarkStart w:id="0" w:name="_GoBack"/>
      <w:bookmarkEnd w:id="0"/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B0EEB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B0EE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</w:t>
      </w:r>
      <w:r w:rsidR="000B3C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B0EEB">
        <w:rPr>
          <w:rFonts w:ascii="Times New Roman" w:hAnsi="Times New Roman" w:cs="Times New Roman"/>
          <w:sz w:val="28"/>
          <w:szCs w:val="28"/>
        </w:rPr>
        <w:t>О.Г.Мясищева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7B3072" w:rsidRDefault="00EB0EEB" w:rsidP="00897062">
      <w:pPr>
        <w:autoSpaceDE w:val="0"/>
        <w:spacing w:after="0" w:line="240" w:lineRule="auto"/>
        <w:ind w:hanging="13"/>
        <w:jc w:val="both"/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Кавказского сельского поселения                      </w:t>
      </w:r>
      <w:r w:rsidR="00CF52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A26662">
        <w:rPr>
          <w:rFonts w:ascii="Times New Roman" w:eastAsia="Times New Roman" w:hAnsi="Times New Roman" w:cs="Times New Roman"/>
          <w:sz w:val="28"/>
          <w:szCs w:val="28"/>
        </w:rPr>
        <w:t xml:space="preserve">  И.В.</w:t>
      </w:r>
      <w:r w:rsidR="00CF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26662">
        <w:rPr>
          <w:rFonts w:ascii="Times New Roman" w:eastAsia="Times New Roman" w:hAnsi="Times New Roman" w:cs="Times New Roman"/>
          <w:sz w:val="28"/>
          <w:szCs w:val="28"/>
        </w:rPr>
        <w:t>Бережинская</w:t>
      </w:r>
      <w:proofErr w:type="spellEnd"/>
    </w:p>
    <w:sectPr w:rsidR="007B3072" w:rsidSect="00EB0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0EEB"/>
    <w:rsid w:val="00006CBB"/>
    <w:rsid w:val="000B3C9C"/>
    <w:rsid w:val="00225493"/>
    <w:rsid w:val="003268DB"/>
    <w:rsid w:val="004A30E5"/>
    <w:rsid w:val="006D52F9"/>
    <w:rsid w:val="007B3072"/>
    <w:rsid w:val="00887E8A"/>
    <w:rsid w:val="00897062"/>
    <w:rsid w:val="00A26662"/>
    <w:rsid w:val="00AC788F"/>
    <w:rsid w:val="00B437A2"/>
    <w:rsid w:val="00C7451E"/>
    <w:rsid w:val="00CF523C"/>
    <w:rsid w:val="00DD517C"/>
    <w:rsid w:val="00DF6B4F"/>
    <w:rsid w:val="00E95187"/>
    <w:rsid w:val="00EB0EEB"/>
    <w:rsid w:val="00ED3129"/>
    <w:rsid w:val="00F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EB0EEB"/>
    <w:rPr>
      <w:rFonts w:ascii="Times New Roman" w:eastAsia="Calibri" w:hAnsi="Times New Roman" w:cs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19</cp:revision>
  <dcterms:created xsi:type="dcterms:W3CDTF">2012-12-04T12:18:00Z</dcterms:created>
  <dcterms:modified xsi:type="dcterms:W3CDTF">2016-06-15T05:20:00Z</dcterms:modified>
</cp:coreProperties>
</file>